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Leadership Statement</w:t>
      </w:r>
    </w:p>
    <w:p>
      <w:pPr>
        <w:pStyle w:val="Subtitle"/>
      </w:pPr>
      <w:r>
        <w:t>Data Collections Manager  |  Virginia Department of Education</w:t>
      </w:r>
    </w:p>
    <w:p>
      <w:r>
        <w:t>My approach to leadership starts with a simple idea: the people responsible for doing the work need clear expectations, dependable tools, and someone who will listen when a process is not working. That is especially true with student data. Accurate reporting depends on good systems, but it also depends on teachers, registrars, counselors, school administrators, and division staff understanding what is expected and why it matters.</w:t>
      </w:r>
    </w:p>
    <w:p>
      <w:pPr>
        <w:pStyle w:val="Heading1"/>
      </w:pPr>
      <w:r>
        <w:t>Make accuracy a shared responsibility</w:t>
      </w:r>
    </w:p>
    <w:p>
      <w:r>
        <w:t>As Director of Information Technology and Communication for Radford City Public Schools, I work directly with PowerSchool data, SQL reports, enrollment records, course information, grades, and state reporting checks. I have learned that a questionable number is often the result of an understandable process problem: a field entered inconsistently, a rule that was not clear, or two systems that treat the same record differently. I would rather find the cause and improve the process than simply correct the same error again next month.</w:t>
      </w:r>
    </w:p>
    <w:p>
      <w:pPr>
        <w:pStyle w:val="Heading1"/>
      </w:pPr>
      <w:r>
        <w:t>Support divisions, not just collections</w:t>
      </w:r>
    </w:p>
    <w:p>
      <w:r>
        <w:t>I understand the pressure on school divisions when reporting windows open. Staff are balancing everyday school responsibilities with deadlines, validations, and changing requirements. At VDOE, I would work to make guidance understandable, identify common errors early, and give divisions useful examples and timely assistance. Good customer service in a state agency means being accurate and consistent while also recognizing the realities of the people submitting the data.</w:t>
      </w:r>
    </w:p>
    <w:p>
      <w:pPr>
        <w:pStyle w:val="Heading1"/>
      </w:pPr>
      <w:r>
        <w:t>Teach the work clearly</w:t>
      </w:r>
    </w:p>
    <w:p>
      <w:r>
        <w:t>Training is a major part of how I lead. I have delivered professional development to teachers and school staff, presented at state and national conferences, helped implement IEP Online for 34 special education teachers, and worked on Virginia’s statewide Assistive Technology Priority Project. Those experiences taught me to explain the reason behind a requirement, show the actual steps, anticipate likely questions, and provide resources people can use after the training ends. I would bring that same approach to statewide data-collection training.</w:t>
      </w:r>
    </w:p>
    <w:p>
      <w:pPr>
        <w:pStyle w:val="Heading1"/>
      </w:pPr>
      <w:r>
        <w:t>Use evidence and follow through</w:t>
      </w:r>
    </w:p>
    <w:p>
      <w:r>
        <w:t>I believe in reviewing trends, checking exceptions, documenting decisions, and following up to see whether a change worked. SQL and reporting tools are useful because they help us test assumptions instead of relying on impressions. I also believe in asking the staff closest to a process what they are seeing. The strongest decisions usually come from combining sound data with their experience.</w:t>
      </w:r>
    </w:p>
    <w:p>
      <w:pPr>
        <w:pStyle w:val="Heading1"/>
      </w:pPr>
      <w:r>
        <w:t>Lead with consistency and respect</w:t>
      </w:r>
    </w:p>
    <w:p>
      <w:r>
        <w:t>I try to be approachable, direct, and fair. When an issue comes up, I want people to feel comfortable bringing it forward before it becomes a larger problem. I set expectations, explain decisions, share credit, and take responsibility for resolving issues. For the Data Collections Manager role, my goal would be a team that produces reliable information, supports Virginia school divisions well, and continues improving how collections are explained, validated, and managed.</w:t>
      </w:r>
    </w:p>
    <w:sectPr w:rsidR="00FC693F" w:rsidRPr="0006063C" w:rsidSect="00034616">
      <w:pgSz w:w="12240" w:h="15840"/>
      <w:pgMar w:top="1109" w:right="1325" w:bottom="1037" w:left="132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354A"/>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354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