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 a dynamic and creative designer seeking a new challenge, I am extremely excited to have discovered the current vacancy at Alogic. Since entering the design industry I have had the chance to work on a collection of projects giving me a variety of experience and look forward to working with you.</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I graduated from Cardiff Metropolitan University with a 2:1 in industrial design in 2014 and entered the industry immediately, working as an in-house designer for two substantial British companies: Bisley office furniture and The Royal Mint. In both of these roles I developed a huge amount as a designer, and I enjoyed highlights such as being credited for the design of the privy mark for a Sapphire Jubilee celebration coin (at the Royal Mint), and helping Bisley with the transition from their very well established corporate market to new grounds in the retail market. After a fascinating and rewarding three years in the workplace, I was lucky enough to have the opportunity to work and travel, and this has been my life for the past two years. Having now ‘scratched the itch’, I am really looking forward to progressing with my career, and I feel that the role at your company would be the perfect next step for me. I am extremely passionate about groundbreaking design solutions, especially in innovation, and I am very impressed by new developments in technology and excited by the prospect of working with your team in the development of new innovations. I have a strong interest in upcoming technology and would find working with you a very rewarding experience, I’m up to date on the latest trends and innovations and I am always the guy to go to in my group of friends for advice on which device or peripherals to buy. Your products are simple aesthetically with a refinement that screams quality and that’s something I would like to be a part of. </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My experience is varied and shows scope, but the somewhat restrictive catalogue pertaining to my previous roles has not allowed me to properly explore my full range and potential. This is why I am looking for a role which will afford me more opportunities for innovation and creativity, I have an explorative mind with the ability to look past the obvious and come up with interesting, innovative designs and ideas and bring them into fruition with my experience in prototyping, production &amp; 3D modelling/rendering.</w:t>
      </w:r>
    </w:p>
    <w:p w:rsidR="00000000" w:rsidDel="00000000" w:rsidP="00000000" w:rsidRDefault="00000000" w:rsidRPr="00000000" w14:paraId="00000006">
      <w:pPr>
        <w:rPr/>
      </w:pPr>
      <w:r w:rsidDel="00000000" w:rsidR="00000000" w:rsidRPr="00000000">
        <w:rPr>
          <w:rtl w:val="0"/>
        </w:rPr>
        <w:t xml:space="preserve">I am currently on a WHV but I am happy to commit to the role and explore sponsorship/skilled visa opportunities.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