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C06B4" w14:textId="0F1C87AC" w:rsidR="00B6402C" w:rsidRDefault="00B6402C" w:rsidP="001B1955">
      <w:pPr>
        <w:pStyle w:val="Title"/>
      </w:pPr>
      <w:r>
        <w:t xml:space="preserve">Crystal Application Tutorial: </w:t>
      </w:r>
      <w:r w:rsidR="001A710D">
        <w:t>Initial calculations</w:t>
      </w:r>
    </w:p>
    <w:p w14:paraId="7C6617AE" w14:textId="112FBBEB" w:rsidR="004D0B40" w:rsidRPr="00445D2A" w:rsidRDefault="004D0B40" w:rsidP="004D0B40">
      <w:pPr>
        <w:rPr>
          <w:i/>
        </w:rPr>
      </w:pPr>
      <w:r w:rsidRPr="00445D2A">
        <w:rPr>
          <w:b/>
          <w:i/>
        </w:rPr>
        <w:t>Aim:</w:t>
      </w:r>
      <w:r w:rsidRPr="00445D2A">
        <w:rPr>
          <w:i/>
        </w:rPr>
        <w:t xml:space="preserve"> </w:t>
      </w:r>
      <w:r>
        <w:rPr>
          <w:i/>
        </w:rPr>
        <w:t xml:space="preserve">The tutorial aims to </w:t>
      </w:r>
      <w:r>
        <w:rPr>
          <w:i/>
        </w:rPr>
        <w:t>check you have a working version of the Crystal application in RepTate and explore some of the features of the GO-</w:t>
      </w:r>
      <w:proofErr w:type="spellStart"/>
      <w:r>
        <w:rPr>
          <w:i/>
        </w:rPr>
        <w:t>polyStrand</w:t>
      </w:r>
      <w:proofErr w:type="spellEnd"/>
      <w:r>
        <w:rPr>
          <w:i/>
        </w:rPr>
        <w:t xml:space="preserve"> model.</w:t>
      </w:r>
    </w:p>
    <w:p w14:paraId="73A779E0" w14:textId="77777777" w:rsidR="004D0B40" w:rsidRPr="00445D2A" w:rsidRDefault="004D0B40" w:rsidP="004D0B40"/>
    <w:p w14:paraId="7AFB7664" w14:textId="72334119" w:rsidR="004D0B40" w:rsidRPr="005B3B9C" w:rsidRDefault="004D0B40" w:rsidP="004D0B40">
      <w:pPr>
        <w:rPr>
          <w:i/>
        </w:rPr>
      </w:pPr>
      <w:r w:rsidRPr="00757F0E">
        <w:rPr>
          <w:b/>
        </w:rPr>
        <w:t>Data</w:t>
      </w:r>
      <w:r>
        <w:t>:</w:t>
      </w:r>
      <w:r w:rsidRPr="00757F0E">
        <w:rPr>
          <w:i/>
        </w:rPr>
        <w:t xml:space="preserve"> </w:t>
      </w:r>
      <w:r>
        <w:rPr>
          <w:i/>
        </w:rPr>
        <w:t>The ‘data’ are all synthetic, meaning they are outputs of the theory. If you use the same model parameters you should be able to perfectly reproduce these data.</w:t>
      </w:r>
    </w:p>
    <w:p w14:paraId="1BF9C973" w14:textId="77777777" w:rsidR="004D0B40" w:rsidRDefault="004D0B40" w:rsidP="004D0B40"/>
    <w:p w14:paraId="14903C4D" w14:textId="6C46A549" w:rsidR="004D0B40" w:rsidRPr="004F3A33" w:rsidRDefault="004D0B40" w:rsidP="004D0B40">
      <w:pPr>
        <w:rPr>
          <w:i/>
        </w:rPr>
      </w:pPr>
      <w:r w:rsidRPr="00445D2A">
        <w:rPr>
          <w:b/>
          <w:i/>
        </w:rPr>
        <w:t xml:space="preserve">Summary: </w:t>
      </w:r>
      <w:r>
        <w:rPr>
          <w:i/>
        </w:rPr>
        <w:t xml:space="preserve">We will import the </w:t>
      </w:r>
      <w:r>
        <w:rPr>
          <w:i/>
        </w:rPr>
        <w:t>synthetic data</w:t>
      </w:r>
      <w:r>
        <w:rPr>
          <w:i/>
        </w:rPr>
        <w:t xml:space="preserve">, </w:t>
      </w:r>
      <w:r>
        <w:rPr>
          <w:i/>
        </w:rPr>
        <w:t>run the model to reproduce the calculations and then explore some feature of the model.</w:t>
      </w:r>
    </w:p>
    <w:p w14:paraId="36E9F11F" w14:textId="5B3E2A60" w:rsidR="000921A6" w:rsidRDefault="000921A6" w:rsidP="001A710D">
      <w:pPr>
        <w:pStyle w:val="Heading1"/>
      </w:pPr>
      <w:r>
        <w:t>Load data</w:t>
      </w:r>
    </w:p>
    <w:p w14:paraId="101E3BBF" w14:textId="04F3F796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Load the Crystal application (Click on the crystal application </w:t>
      </w:r>
      <w:r w:rsidRPr="000921A6">
        <w:rPr>
          <w:noProof/>
          <w:lang w:val="en-US"/>
        </w:rPr>
        <w:drawing>
          <wp:inline distT="0" distB="0" distL="0" distR="0" wp14:anchorId="0DABE731" wp14:editId="16D0F6CE">
            <wp:extent cx="482600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 xml:space="preserve">  on</w:t>
      </w:r>
      <w:proofErr w:type="gramEnd"/>
      <w:r>
        <w:t xml:space="preserve"> the top toolbar)</w:t>
      </w:r>
    </w:p>
    <w:p w14:paraId="72E6B5CC" w14:textId="77777777" w:rsidR="000921A6" w:rsidRDefault="000921A6" w:rsidP="00B6402C"/>
    <w:p w14:paraId="17D941C8" w14:textId="171641D8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Open the folder </w:t>
      </w:r>
      <w:r w:rsidRPr="000921A6">
        <w:t>/RepTate/RepTate/data/Crystal</w:t>
      </w:r>
      <w:r w:rsidR="001A710D">
        <w:t xml:space="preserve">/ and select the 3 files </w:t>
      </w:r>
      <w:proofErr w:type="spellStart"/>
      <w:r w:rsidR="001A710D">
        <w:t>InitialTest</w:t>
      </w:r>
      <w:proofErr w:type="spellEnd"/>
      <w:r w:rsidR="001A710D">
        <w:t>***</w:t>
      </w:r>
      <w:proofErr w:type="gramStart"/>
      <w:r w:rsidR="001A710D">
        <w:t>.</w:t>
      </w:r>
      <w:proofErr w:type="spellStart"/>
      <w:r w:rsidR="001A710D">
        <w:t>shearxs</w:t>
      </w:r>
      <w:proofErr w:type="spellEnd"/>
      <w:proofErr w:type="gramEnd"/>
    </w:p>
    <w:p w14:paraId="04BD5413" w14:textId="14216E46" w:rsidR="000921A6" w:rsidRDefault="001A710D" w:rsidP="00B6402C">
      <w:r w:rsidRPr="001A710D">
        <w:rPr>
          <w:noProof/>
          <w:lang w:val="en-US"/>
        </w:rPr>
        <w:drawing>
          <wp:inline distT="0" distB="0" distL="0" distR="0" wp14:anchorId="6190325E" wp14:editId="40BA097F">
            <wp:extent cx="4800600" cy="1691919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871" cy="16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C24" w14:textId="77777777" w:rsidR="003A0A5A" w:rsidRDefault="003A0A5A" w:rsidP="00B6402C"/>
    <w:p w14:paraId="6BF7769B" w14:textId="7D3374F9" w:rsidR="003A0A5A" w:rsidRDefault="001A710D" w:rsidP="00B6402C">
      <w:pPr>
        <w:pStyle w:val="ListParagraph"/>
        <w:numPr>
          <w:ilvl w:val="0"/>
          <w:numId w:val="1"/>
        </w:numPr>
        <w:ind w:left="360"/>
      </w:pPr>
      <w:r>
        <w:t>Drag</w:t>
      </w:r>
      <w:r w:rsidR="000921A6">
        <w:t xml:space="preserve"> and drop all files on to the </w:t>
      </w:r>
      <w:proofErr w:type="spellStart"/>
      <w:r w:rsidR="000921A6">
        <w:t>Reptate</w:t>
      </w:r>
      <w:proofErr w:type="spellEnd"/>
      <w:r w:rsidR="000921A6">
        <w:t xml:space="preserve"> window</w:t>
      </w:r>
    </w:p>
    <w:p w14:paraId="3A1B77E2" w14:textId="72E3C3AA" w:rsidR="001A710D" w:rsidRDefault="001A710D" w:rsidP="001A710D">
      <w:r>
        <w:rPr>
          <w:noProof/>
          <w:lang w:val="en-US"/>
        </w:rPr>
        <w:drawing>
          <wp:inline distT="0" distB="0" distL="0" distR="0" wp14:anchorId="26D6499E" wp14:editId="71F25120">
            <wp:extent cx="4713822" cy="2946400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18 at 13.35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658" cy="29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6546" w14:textId="781F3647" w:rsidR="001B1955" w:rsidRDefault="001B1955"/>
    <w:p w14:paraId="57D5F923" w14:textId="77777777" w:rsidR="00B6402C" w:rsidRDefault="00B6402C" w:rsidP="00B6402C">
      <w:pPr>
        <w:pStyle w:val="ListParagraph"/>
        <w:ind w:left="360"/>
      </w:pPr>
    </w:p>
    <w:p w14:paraId="29221D10" w14:textId="27816F8C" w:rsidR="001A710D" w:rsidRDefault="001A710D" w:rsidP="001A710D">
      <w:pPr>
        <w:pStyle w:val="ListParagraph"/>
        <w:numPr>
          <w:ilvl w:val="0"/>
          <w:numId w:val="1"/>
        </w:numPr>
        <w:ind w:left="360"/>
      </w:pPr>
      <w:r>
        <w:t>You should now see</w:t>
      </w:r>
    </w:p>
    <w:p w14:paraId="2BA106BB" w14:textId="617281B3" w:rsidR="00BA1195" w:rsidRDefault="00BA1195" w:rsidP="00BA1195">
      <w:pPr>
        <w:pStyle w:val="ListParagraph"/>
        <w:ind w:left="360"/>
      </w:pPr>
      <w:r w:rsidRPr="00BA1195">
        <w:rPr>
          <w:noProof/>
          <w:lang w:val="en-US"/>
        </w:rPr>
        <w:drawing>
          <wp:inline distT="0" distB="0" distL="0" distR="0" wp14:anchorId="00E6A55F" wp14:editId="1B112B83">
            <wp:extent cx="5727700" cy="3502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093" w14:textId="7CBF085E" w:rsidR="001A710D" w:rsidRDefault="001A710D" w:rsidP="001A710D">
      <w:pPr>
        <w:pStyle w:val="ListParagraph"/>
        <w:ind w:left="360"/>
      </w:pPr>
    </w:p>
    <w:p w14:paraId="7B81CB82" w14:textId="77777777" w:rsidR="001A710D" w:rsidRDefault="001A710D" w:rsidP="00B6402C">
      <w:pPr>
        <w:pStyle w:val="Heading1"/>
      </w:pPr>
    </w:p>
    <w:p w14:paraId="28C2DAC1" w14:textId="00168891" w:rsidR="000921A6" w:rsidRDefault="001A710D" w:rsidP="00B6402C">
      <w:pPr>
        <w:pStyle w:val="Heading1"/>
      </w:pPr>
      <w:r>
        <w:t>Run the model</w:t>
      </w:r>
    </w:p>
    <w:p w14:paraId="564ED6C2" w14:textId="12B04987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>Load GO-</w:t>
      </w:r>
      <w:proofErr w:type="spellStart"/>
      <w:r>
        <w:t>polyStrand</w:t>
      </w:r>
      <w:proofErr w:type="spellEnd"/>
      <w:r>
        <w:t xml:space="preserve"> model</w:t>
      </w:r>
      <w:r w:rsidR="00B6402C">
        <w:t xml:space="preserve"> (choose the model from the drop down list and then click the theory icon </w:t>
      </w:r>
      <w:r w:rsidR="00B6402C" w:rsidRPr="00B6402C">
        <w:rPr>
          <w:noProof/>
          <w:lang w:val="en-US"/>
        </w:rPr>
        <w:drawing>
          <wp:inline distT="0" distB="0" distL="0" distR="0" wp14:anchorId="05F2036A" wp14:editId="3079A7D1">
            <wp:extent cx="381000" cy="31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2C">
        <w:t>)</w:t>
      </w:r>
      <w:r w:rsidR="001A710D">
        <w:t>. The calculation should take about 4 seconds.</w:t>
      </w:r>
    </w:p>
    <w:p w14:paraId="2991B69B" w14:textId="77777777" w:rsidR="00B6402C" w:rsidRDefault="00B6402C" w:rsidP="00B6402C">
      <w:r w:rsidRPr="00B6402C">
        <w:rPr>
          <w:noProof/>
          <w:lang w:val="en-US"/>
        </w:rPr>
        <w:drawing>
          <wp:inline distT="0" distB="0" distL="0" distR="0" wp14:anchorId="4627C7CC" wp14:editId="7F28C0AF">
            <wp:extent cx="3111500" cy="26522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1E3" w14:textId="77777777" w:rsidR="000921A6" w:rsidRDefault="000921A6" w:rsidP="00B6402C"/>
    <w:p w14:paraId="27608774" w14:textId="459A19E6" w:rsidR="00B6402C" w:rsidRDefault="001A710D" w:rsidP="00B6402C">
      <w:pPr>
        <w:pStyle w:val="ListParagraph"/>
        <w:numPr>
          <w:ilvl w:val="0"/>
          <w:numId w:val="1"/>
        </w:numPr>
        <w:ind w:left="0"/>
      </w:pPr>
      <w:bookmarkStart w:id="0" w:name="OLE_LINK7"/>
      <w:bookmarkStart w:id="1" w:name="OLE_LINK8"/>
      <w:r>
        <w:lastRenderedPageBreak/>
        <w:t>The default parameters are fine for this calculation so</w:t>
      </w:r>
      <w:bookmarkEnd w:id="0"/>
      <w:bookmarkEnd w:id="1"/>
      <w:r>
        <w:t xml:space="preserve"> click </w:t>
      </w:r>
      <w:r w:rsidR="000921A6">
        <w:t>compute</w:t>
      </w:r>
      <w:r w:rsidR="00B6402C" w:rsidRPr="00B6402C">
        <w:rPr>
          <w:noProof/>
          <w:lang w:val="en-US"/>
        </w:rPr>
        <w:drawing>
          <wp:inline distT="0" distB="0" distL="0" distR="0" wp14:anchorId="6C5C2450" wp14:editId="25E9F385">
            <wp:extent cx="4191000" cy="73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364" w14:textId="77777777" w:rsidR="00B6402C" w:rsidRDefault="00B6402C" w:rsidP="00B6402C">
      <w:pPr>
        <w:pStyle w:val="ListParagraph"/>
        <w:ind w:left="0"/>
      </w:pPr>
    </w:p>
    <w:p w14:paraId="70D31CE1" w14:textId="79C424A0" w:rsidR="000921A6" w:rsidRDefault="000921A6" w:rsidP="00B6402C">
      <w:pPr>
        <w:pStyle w:val="ListParagraph"/>
        <w:numPr>
          <w:ilvl w:val="0"/>
          <w:numId w:val="1"/>
        </w:numPr>
        <w:ind w:left="0"/>
      </w:pPr>
      <w:r>
        <w:t xml:space="preserve">You should see </w:t>
      </w:r>
      <w:r w:rsidR="00BA1195" w:rsidRPr="00BA1195">
        <w:rPr>
          <w:noProof/>
          <w:lang w:val="en-US"/>
        </w:rPr>
        <w:drawing>
          <wp:inline distT="0" distB="0" distL="0" distR="0" wp14:anchorId="74BE0E79" wp14:editId="3A96361C">
            <wp:extent cx="5727700" cy="348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44319" w14:textId="77777777" w:rsidR="001A710D" w:rsidRDefault="001A710D" w:rsidP="001A710D">
      <w:pPr>
        <w:pStyle w:val="ListParagraph"/>
      </w:pPr>
    </w:p>
    <w:p w14:paraId="262AD46E" w14:textId="62A367FA" w:rsidR="001A710D" w:rsidRDefault="001A710D" w:rsidP="00B6402C">
      <w:pPr>
        <w:pStyle w:val="ListParagraph"/>
        <w:numPr>
          <w:ilvl w:val="0"/>
          <w:numId w:val="1"/>
        </w:numPr>
        <w:ind w:left="0"/>
      </w:pPr>
      <w:r>
        <w:t xml:space="preserve">Set the </w:t>
      </w:r>
      <w:r w:rsidR="00BA1195">
        <w:t xml:space="preserve">both </w:t>
      </w:r>
      <w:r>
        <w:t>parameter</w:t>
      </w:r>
      <w:r w:rsidR="00BA1195">
        <w:t>s</w:t>
      </w:r>
      <w:r>
        <w:t xml:space="preserve"> </w:t>
      </w:r>
      <w:r w:rsidR="00BA1195">
        <w:t xml:space="preserve">G_C and </w:t>
      </w:r>
      <w:r>
        <w:t>N_0 1e-</w:t>
      </w:r>
      <w:r w:rsidR="00BA1195">
        <w:t>3</w:t>
      </w:r>
      <w:r>
        <w:t xml:space="preserve"> to produce </w:t>
      </w:r>
      <w:r w:rsidR="00F7490E">
        <w:t>full agreement for N and</w:t>
      </w:r>
      <w:r w:rsidR="00BA1195">
        <w:t xml:space="preserve"> </w:t>
      </w:r>
      <w:proofErr w:type="spellStart"/>
      <w:r w:rsidR="00BA1195">
        <w:t>phi_x</w:t>
      </w:r>
      <w:proofErr w:type="spellEnd"/>
      <w:r w:rsidR="00F7490E">
        <w:t>.</w:t>
      </w:r>
    </w:p>
    <w:p w14:paraId="6E07E630" w14:textId="32A8AAE5" w:rsidR="00B6402C" w:rsidRDefault="00BA1195">
      <w:r w:rsidRPr="00BA1195">
        <w:rPr>
          <w:noProof/>
          <w:lang w:val="en-US"/>
        </w:rPr>
        <w:drawing>
          <wp:inline distT="0" distB="0" distL="0" distR="0" wp14:anchorId="0BB0EE62" wp14:editId="1DB5DB41">
            <wp:extent cx="2387600" cy="92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34C3" w14:textId="7C466237" w:rsidR="00D82553" w:rsidRPr="00D82553" w:rsidRDefault="00B6402C" w:rsidP="00D82553">
      <w:pPr>
        <w:pStyle w:val="Heading1"/>
      </w:pPr>
      <w:r>
        <w:t>Things to try</w:t>
      </w:r>
    </w:p>
    <w:p w14:paraId="6D958C0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>Change Gamma to adjust the sensitivity to shear</w:t>
      </w:r>
    </w:p>
    <w:p w14:paraId="1D292F1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 xml:space="preserve">Make </w:t>
      </w:r>
      <w:r w:rsidRPr="00B6402C">
        <w:rPr>
          <w:i/>
        </w:rPr>
        <w:t>small</w:t>
      </w:r>
      <w:r>
        <w:t xml:space="preserve"> changes to </w:t>
      </w:r>
      <w:proofErr w:type="spellStart"/>
      <w:r>
        <w:t>epsilonB</w:t>
      </w:r>
      <w:proofErr w:type="spellEnd"/>
      <w:r>
        <w:t xml:space="preserve"> to adjust the quiescent barrier (equivalent to changing temperature)</w:t>
      </w:r>
    </w:p>
    <w:p w14:paraId="4FFFB99A" w14:textId="35003F60" w:rsidR="00B6402C" w:rsidRDefault="00B6402C" w:rsidP="00B6402C">
      <w:pPr>
        <w:pStyle w:val="ListParagraph"/>
        <w:numPr>
          <w:ilvl w:val="0"/>
          <w:numId w:val="5"/>
        </w:numPr>
      </w:pPr>
      <w:r>
        <w:t>Adjust tau0 to scale all nucleation rates</w:t>
      </w:r>
    </w:p>
    <w:p w14:paraId="658C1F6A" w14:textId="1BB930AB" w:rsidR="00245AA2" w:rsidRDefault="00245AA2" w:rsidP="00B6402C">
      <w:pPr>
        <w:pStyle w:val="ListParagraph"/>
        <w:numPr>
          <w:ilvl w:val="0"/>
          <w:numId w:val="5"/>
        </w:numPr>
      </w:pPr>
      <w:r>
        <w:t>Adjust G_C to change the crystal growth rate</w:t>
      </w:r>
    </w:p>
    <w:p w14:paraId="7FEFC307" w14:textId="5DA4ACCC" w:rsidR="00245AA2" w:rsidRDefault="00B6402C" w:rsidP="00B6402C">
      <w:pPr>
        <w:pStyle w:val="ListParagraph"/>
        <w:numPr>
          <w:ilvl w:val="0"/>
          <w:numId w:val="5"/>
        </w:numPr>
      </w:pPr>
      <w:bookmarkStart w:id="2" w:name="OLE_LINK9"/>
      <w:bookmarkStart w:id="3" w:name="OLE_LINK10"/>
      <w:bookmarkStart w:id="4" w:name="OLE_LINK11"/>
      <w:r>
        <w:lastRenderedPageBreak/>
        <w:t xml:space="preserve">Change the </w:t>
      </w:r>
      <w:r w:rsidR="00245AA2">
        <w:t xml:space="preserve">molecular weight distribution by clicking </w:t>
      </w:r>
      <w:bookmarkEnd w:id="2"/>
      <w:bookmarkEnd w:id="3"/>
      <w:bookmarkEnd w:id="4"/>
      <w:r w:rsidR="00245AA2" w:rsidRPr="00245AA2">
        <w:rPr>
          <w:noProof/>
          <w:lang w:val="en-US"/>
        </w:rPr>
        <w:drawing>
          <wp:inline distT="0" distB="0" distL="0" distR="0" wp14:anchorId="5DAD1383" wp14:editId="4520C3BB">
            <wp:extent cx="3405809" cy="23645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505" cy="2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30A6" w14:textId="1B7ACC25" w:rsidR="00B6402C" w:rsidRDefault="00245AA2" w:rsidP="00245AA2">
      <w:pPr>
        <w:pStyle w:val="ListParagraph"/>
      </w:pPr>
      <w:proofErr w:type="gramStart"/>
      <w:r>
        <w:t>and</w:t>
      </w:r>
      <w:proofErr w:type="gramEnd"/>
      <w:r>
        <w:t xml:space="preserve"> changing the relaxation times, number of modes, and concentrations (</w:t>
      </w:r>
      <w:r w:rsidR="00B6402C">
        <w:t>this needs to add up to 1</w:t>
      </w:r>
      <w:r>
        <w:t>).</w:t>
      </w:r>
    </w:p>
    <w:p w14:paraId="50F67A16" w14:textId="1AB6853F" w:rsidR="00245AA2" w:rsidRDefault="00245AA2" w:rsidP="00245AA2">
      <w:pPr>
        <w:pStyle w:val="ListParagraph"/>
      </w:pPr>
    </w:p>
    <w:p w14:paraId="672280E6" w14:textId="77777777" w:rsidR="00245AA2" w:rsidRDefault="00245AA2" w:rsidP="00245AA2">
      <w:pPr>
        <w:pStyle w:val="ListParagraph"/>
      </w:pPr>
    </w:p>
    <w:p w14:paraId="6E9A5C3A" w14:textId="1A5D210B" w:rsidR="00245AA2" w:rsidRDefault="00245AA2" w:rsidP="00245AA2">
      <w:pPr>
        <w:pStyle w:val="ListParagraph"/>
        <w:numPr>
          <w:ilvl w:val="0"/>
          <w:numId w:val="5"/>
        </w:numPr>
      </w:pPr>
      <w:r>
        <w:t>Double click on a data set and change the shear rate (</w:t>
      </w:r>
      <w:proofErr w:type="spellStart"/>
      <w:r>
        <w:t>gdot</w:t>
      </w:r>
      <w:proofErr w:type="spellEnd"/>
      <w:r>
        <w:t>) and shear end time (</w:t>
      </w:r>
      <w:proofErr w:type="spellStart"/>
      <w:r>
        <w:t>tstop</w:t>
      </w:r>
      <w:proofErr w:type="spellEnd"/>
      <w:r>
        <w:t>) [T is temperature, which currently has no effect]</w:t>
      </w:r>
    </w:p>
    <w:p w14:paraId="1B5CD82E" w14:textId="0C7A15A8" w:rsidR="00245AA2" w:rsidRDefault="00245AA2" w:rsidP="00245AA2">
      <w:pPr>
        <w:pStyle w:val="ListParagraph"/>
      </w:pPr>
      <w:r w:rsidRPr="00245AA2">
        <w:rPr>
          <w:noProof/>
          <w:lang w:val="en-US"/>
        </w:rPr>
        <w:drawing>
          <wp:inline distT="0" distB="0" distL="0" distR="0" wp14:anchorId="429D8B06" wp14:editId="3C0CA514">
            <wp:extent cx="5486400" cy="286120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9F9" w14:textId="77777777" w:rsidR="00103664" w:rsidRDefault="00D82553" w:rsidP="00D82553">
      <w:pPr>
        <w:pStyle w:val="ListParagraph"/>
        <w:numPr>
          <w:ilvl w:val="0"/>
          <w:numId w:val="5"/>
        </w:numPr>
      </w:pPr>
      <w:r>
        <w:t>Click the</w:t>
      </w:r>
      <w:r w:rsidR="00103664">
        <w:t xml:space="preserve"> numbered</w:t>
      </w:r>
      <w:r>
        <w:t xml:space="preserve"> tabs on the left of the screen to make individual plots fill the window</w:t>
      </w:r>
    </w:p>
    <w:p w14:paraId="3332DD6E" w14:textId="006F4E7A" w:rsidR="00D82553" w:rsidRDefault="00D82553" w:rsidP="00103664">
      <w:pPr>
        <w:pStyle w:val="ListParagraph"/>
      </w:pPr>
      <w:r w:rsidRPr="00D82553">
        <w:rPr>
          <w:noProof/>
        </w:rPr>
        <w:t xml:space="preserve"> </w:t>
      </w:r>
      <w:bookmarkStart w:id="5" w:name="_GoBack"/>
      <w:r w:rsidRPr="00D82553">
        <w:rPr>
          <w:noProof/>
          <w:lang w:val="en-US"/>
        </w:rPr>
        <w:drawing>
          <wp:inline distT="0" distB="0" distL="0" distR="0" wp14:anchorId="41658BC5" wp14:editId="1EF29251">
            <wp:extent cx="1184744" cy="1828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3819" cy="18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EB738B7" w14:textId="77777777" w:rsidR="00D82553" w:rsidRDefault="00D82553" w:rsidP="00D82553">
      <w:pPr>
        <w:pStyle w:val="ListParagraph"/>
      </w:pPr>
    </w:p>
    <w:p w14:paraId="6553CC86" w14:textId="09E94097" w:rsidR="00D82553" w:rsidRDefault="00D82553" w:rsidP="00D82553">
      <w:pPr>
        <w:pStyle w:val="ListParagraph"/>
        <w:numPr>
          <w:ilvl w:val="0"/>
          <w:numId w:val="5"/>
        </w:numPr>
      </w:pPr>
      <w:r>
        <w:t>Use the ‘View’ menu towards the upper right corner to choose different views.</w:t>
      </w:r>
    </w:p>
    <w:p w14:paraId="05F7C778" w14:textId="67DC501D" w:rsidR="000921A6" w:rsidRDefault="00D82553" w:rsidP="00B6402C">
      <w:r w:rsidRPr="00D82553">
        <w:rPr>
          <w:noProof/>
          <w:lang w:val="en-US"/>
        </w:rPr>
        <w:drawing>
          <wp:inline distT="0" distB="0" distL="0" distR="0" wp14:anchorId="09FA65BE" wp14:editId="2AE6353E">
            <wp:extent cx="5727700" cy="236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A6" w:rsidSect="00CC3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D6239"/>
    <w:multiLevelType w:val="hybridMultilevel"/>
    <w:tmpl w:val="62D8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054452"/>
    <w:multiLevelType w:val="hybridMultilevel"/>
    <w:tmpl w:val="9CCCE9D0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B14500"/>
    <w:multiLevelType w:val="hybridMultilevel"/>
    <w:tmpl w:val="FF08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A1545"/>
    <w:multiLevelType w:val="hybridMultilevel"/>
    <w:tmpl w:val="7674CCAC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E579F0"/>
    <w:multiLevelType w:val="hybridMultilevel"/>
    <w:tmpl w:val="7810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1A6"/>
    <w:rsid w:val="000921A6"/>
    <w:rsid w:val="00103664"/>
    <w:rsid w:val="001A710D"/>
    <w:rsid w:val="001B1955"/>
    <w:rsid w:val="00245AA2"/>
    <w:rsid w:val="002B563D"/>
    <w:rsid w:val="003A0A5A"/>
    <w:rsid w:val="004D0B40"/>
    <w:rsid w:val="004F3A33"/>
    <w:rsid w:val="008D50DF"/>
    <w:rsid w:val="00B6402C"/>
    <w:rsid w:val="00BA1195"/>
    <w:rsid w:val="00C036D0"/>
    <w:rsid w:val="00CC3BF5"/>
    <w:rsid w:val="00D82553"/>
    <w:rsid w:val="00E4693A"/>
    <w:rsid w:val="00F7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17E7D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40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A710D"/>
  </w:style>
  <w:style w:type="paragraph" w:styleId="BalloonText">
    <w:name w:val="Balloon Text"/>
    <w:basedOn w:val="Normal"/>
    <w:link w:val="BalloonTextChar"/>
    <w:uiPriority w:val="99"/>
    <w:semiHidden/>
    <w:unhideWhenUsed/>
    <w:rsid w:val="004D0B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B4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40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A710D"/>
  </w:style>
  <w:style w:type="paragraph" w:styleId="BalloonText">
    <w:name w:val="Balloon Text"/>
    <w:basedOn w:val="Normal"/>
    <w:link w:val="BalloonTextChar"/>
    <w:uiPriority w:val="99"/>
    <w:semiHidden/>
    <w:unhideWhenUsed/>
    <w:rsid w:val="004D0B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B4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274</Words>
  <Characters>1566</Characters>
  <Application>Microsoft Macintosh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Richard Graham</cp:lastModifiedBy>
  <cp:revision>11</cp:revision>
  <cp:lastPrinted>2019-12-18T12:55:00Z</cp:lastPrinted>
  <dcterms:created xsi:type="dcterms:W3CDTF">2019-12-18T13:32:00Z</dcterms:created>
  <dcterms:modified xsi:type="dcterms:W3CDTF">2020-01-13T16:16:00Z</dcterms:modified>
</cp:coreProperties>
</file>