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57E7" w14:textId="384753F2" w:rsidR="00C451B3" w:rsidRDefault="00A1640E" w:rsidP="00BB2E8C">
      <w:pPr>
        <w:spacing w:after="0"/>
        <w:rPr>
          <w:b/>
          <w:bCs/>
          <w:color w:val="FF0000"/>
          <w:sz w:val="36"/>
          <w:szCs w:val="36"/>
        </w:rPr>
      </w:pPr>
      <w:r w:rsidRPr="00C94FC4">
        <w:rPr>
          <w:b/>
          <w:bCs/>
          <w:color w:val="FF0000"/>
          <w:sz w:val="36"/>
          <w:szCs w:val="36"/>
        </w:rPr>
        <w:t xml:space="preserve">PROGETTO </w:t>
      </w:r>
      <w:r w:rsidR="00CD5B81" w:rsidRPr="00C94FC4">
        <w:rPr>
          <w:b/>
          <w:bCs/>
          <w:color w:val="FF0000"/>
          <w:sz w:val="36"/>
          <w:szCs w:val="36"/>
        </w:rPr>
        <w:t>11.10</w:t>
      </w:r>
    </w:p>
    <w:p w14:paraId="5571E2E3" w14:textId="77777777" w:rsidR="00C94FC4" w:rsidRDefault="00C94FC4" w:rsidP="00BB2E8C">
      <w:pPr>
        <w:spacing w:after="0"/>
        <w:rPr>
          <w:b/>
          <w:bCs/>
          <w:color w:val="FF0000"/>
          <w:sz w:val="36"/>
          <w:szCs w:val="36"/>
        </w:rPr>
      </w:pPr>
    </w:p>
    <w:p w14:paraId="2ABC790A" w14:textId="77777777" w:rsidR="00025FCC" w:rsidRPr="00C94FC4" w:rsidRDefault="00025FCC" w:rsidP="00BB2E8C">
      <w:pPr>
        <w:spacing w:after="0"/>
        <w:rPr>
          <w:b/>
          <w:bCs/>
          <w:color w:val="FF0000"/>
          <w:sz w:val="36"/>
          <w:szCs w:val="36"/>
        </w:rPr>
      </w:pPr>
    </w:p>
    <w:p w14:paraId="56A1D6D9" w14:textId="245B6F48" w:rsidR="00034557" w:rsidRDefault="00CA450A" w:rsidP="00606CFE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D628C1">
        <w:rPr>
          <w:b/>
          <w:bCs/>
          <w:sz w:val="24"/>
          <w:szCs w:val="24"/>
        </w:rPr>
        <w:t>Identificare ed analizzare eventuali IOC, ovvero evidenze di attacchi in corso</w:t>
      </w:r>
      <w:r w:rsidR="00BB2E8C" w:rsidRPr="00D628C1">
        <w:rPr>
          <w:b/>
          <w:bCs/>
          <w:sz w:val="24"/>
          <w:szCs w:val="24"/>
        </w:rPr>
        <w:t>:</w:t>
      </w:r>
    </w:p>
    <w:p w14:paraId="640E9633" w14:textId="77777777" w:rsidR="00606CFE" w:rsidRDefault="00606CFE" w:rsidP="00F40840">
      <w:pPr>
        <w:spacing w:after="0"/>
        <w:jc w:val="both"/>
        <w:rPr>
          <w:b/>
          <w:bCs/>
          <w:sz w:val="24"/>
          <w:szCs w:val="24"/>
        </w:rPr>
      </w:pPr>
    </w:p>
    <w:p w14:paraId="56F9D4AE" w14:textId="56478FA0" w:rsidR="00C94FC4" w:rsidRPr="0073759D" w:rsidRDefault="0073759D" w:rsidP="00F408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prima cosa che possiamo osservare </w:t>
      </w:r>
      <w:r w:rsidR="00F61582">
        <w:rPr>
          <w:sz w:val="24"/>
          <w:szCs w:val="24"/>
        </w:rPr>
        <w:t xml:space="preserve">è che abbiamo un iniziale tentativo di connessione TCP seguito </w:t>
      </w:r>
      <w:r w:rsidR="00BE14B9">
        <w:rPr>
          <w:sz w:val="24"/>
          <w:szCs w:val="24"/>
        </w:rPr>
        <w:t>solo successivamente da una chiamata ARP</w:t>
      </w:r>
      <w:r w:rsidR="001467FC">
        <w:rPr>
          <w:sz w:val="24"/>
          <w:szCs w:val="24"/>
        </w:rPr>
        <w:t xml:space="preserve">. Questo </w:t>
      </w:r>
      <w:r w:rsidR="00F121D9">
        <w:rPr>
          <w:sz w:val="24"/>
          <w:szCs w:val="24"/>
        </w:rPr>
        <w:t>potrebbe</w:t>
      </w:r>
      <w:r w:rsidR="00250E39">
        <w:rPr>
          <w:sz w:val="24"/>
          <w:szCs w:val="24"/>
        </w:rPr>
        <w:t xml:space="preserve"> avvenire o per verif</w:t>
      </w:r>
      <w:r w:rsidR="001469ED">
        <w:rPr>
          <w:sz w:val="24"/>
          <w:szCs w:val="24"/>
        </w:rPr>
        <w:t>i</w:t>
      </w:r>
      <w:r w:rsidR="00250E39">
        <w:rPr>
          <w:sz w:val="24"/>
          <w:szCs w:val="24"/>
        </w:rPr>
        <w:t xml:space="preserve">care che gli </w:t>
      </w:r>
      <w:proofErr w:type="spellStart"/>
      <w:r w:rsidR="00250E39">
        <w:rPr>
          <w:sz w:val="24"/>
          <w:szCs w:val="24"/>
        </w:rPr>
        <w:t>host</w:t>
      </w:r>
      <w:proofErr w:type="spellEnd"/>
      <w:r w:rsidR="00250E39">
        <w:rPr>
          <w:sz w:val="24"/>
          <w:szCs w:val="24"/>
        </w:rPr>
        <w:t xml:space="preserve"> siano raggiungibili </w:t>
      </w:r>
      <w:r w:rsidR="001469ED">
        <w:rPr>
          <w:sz w:val="24"/>
          <w:szCs w:val="24"/>
        </w:rPr>
        <w:t>o per cercare di reperire ulteriori informazioni sugli stessi.</w:t>
      </w:r>
      <w:r w:rsidR="00F121D9">
        <w:rPr>
          <w:sz w:val="24"/>
          <w:szCs w:val="24"/>
        </w:rPr>
        <w:t xml:space="preserve"> </w:t>
      </w:r>
    </w:p>
    <w:p w14:paraId="7D9C59AC" w14:textId="63B7FE9A" w:rsidR="007076C7" w:rsidRDefault="0073759D" w:rsidP="00F40840">
      <w:pPr>
        <w:spacing w:after="0"/>
        <w:jc w:val="both"/>
        <w:rPr>
          <w:b/>
          <w:bCs/>
          <w:sz w:val="24"/>
          <w:szCs w:val="24"/>
        </w:rPr>
      </w:pPr>
      <w:r w:rsidRPr="0073759D">
        <w:rPr>
          <w:b/>
          <w:bCs/>
          <w:sz w:val="24"/>
          <w:szCs w:val="24"/>
        </w:rPr>
        <w:drawing>
          <wp:inline distT="0" distB="0" distL="0" distR="0" wp14:anchorId="24AF4DDD" wp14:editId="1280BF4B">
            <wp:extent cx="6120130" cy="1180465"/>
            <wp:effectExtent l="0" t="0" r="0" b="635"/>
            <wp:docPr id="195863085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30850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F30" w14:textId="77777777" w:rsidR="00F40840" w:rsidRPr="00F40840" w:rsidRDefault="00F40840" w:rsidP="00F40840">
      <w:pPr>
        <w:spacing w:after="0"/>
        <w:jc w:val="both"/>
        <w:rPr>
          <w:b/>
          <w:bCs/>
          <w:sz w:val="24"/>
          <w:szCs w:val="24"/>
        </w:rPr>
      </w:pPr>
    </w:p>
    <w:p w14:paraId="4C50CD8C" w14:textId="0C5EECB4" w:rsidR="00E2159E" w:rsidRDefault="003449F9" w:rsidP="00606CFE">
      <w:pPr>
        <w:spacing w:after="0"/>
        <w:jc w:val="both"/>
        <w:rPr>
          <w:sz w:val="24"/>
          <w:szCs w:val="24"/>
        </w:rPr>
      </w:pPr>
      <w:r w:rsidRPr="00D628C1">
        <w:rPr>
          <w:noProof/>
          <w:sz w:val="24"/>
          <w:szCs w:val="24"/>
        </w:rPr>
        <w:drawing>
          <wp:inline distT="0" distB="0" distL="0" distR="0" wp14:anchorId="08431FFF" wp14:editId="40DF7CFB">
            <wp:extent cx="6103620" cy="455965"/>
            <wp:effectExtent l="0" t="0" r="0" b="1270"/>
            <wp:docPr id="15261767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01" cy="4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55E0" w14:textId="77777777" w:rsidR="00606CFE" w:rsidRDefault="00606CFE" w:rsidP="00606CFE">
      <w:pPr>
        <w:spacing w:after="0"/>
        <w:jc w:val="both"/>
        <w:rPr>
          <w:sz w:val="24"/>
          <w:szCs w:val="24"/>
        </w:rPr>
      </w:pPr>
    </w:p>
    <w:p w14:paraId="64F7725D" w14:textId="2B22A252" w:rsidR="00034557" w:rsidRPr="00D628C1" w:rsidRDefault="00AE5443" w:rsidP="00606C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la chiamata ARP </w:t>
      </w:r>
      <w:r w:rsidR="00C94FC4">
        <w:rPr>
          <w:sz w:val="24"/>
          <w:szCs w:val="24"/>
        </w:rPr>
        <w:t>si tenta nuovamente di dare avvio ad una connessione TCP:</w:t>
      </w:r>
    </w:p>
    <w:p w14:paraId="23DF922E" w14:textId="77777777" w:rsidR="00D628C1" w:rsidRDefault="00D628C1" w:rsidP="00606CFE">
      <w:pPr>
        <w:spacing w:after="0"/>
        <w:jc w:val="both"/>
        <w:rPr>
          <w:sz w:val="24"/>
          <w:szCs w:val="24"/>
        </w:rPr>
      </w:pPr>
      <w:r w:rsidRPr="00D628C1">
        <w:rPr>
          <w:noProof/>
          <w:sz w:val="24"/>
          <w:szCs w:val="24"/>
        </w:rPr>
        <w:drawing>
          <wp:inline distT="0" distB="0" distL="0" distR="0" wp14:anchorId="4B45BF21" wp14:editId="51FCDAC9">
            <wp:extent cx="6120130" cy="1769110"/>
            <wp:effectExtent l="0" t="0" r="0" b="2540"/>
            <wp:docPr id="777085118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85118" name="Immagine 2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AA8F" w14:textId="77777777" w:rsidR="00606CFE" w:rsidRPr="00D628C1" w:rsidRDefault="00606CFE" w:rsidP="00606CFE">
      <w:pPr>
        <w:spacing w:after="0"/>
        <w:jc w:val="both"/>
        <w:rPr>
          <w:sz w:val="24"/>
          <w:szCs w:val="24"/>
        </w:rPr>
      </w:pPr>
    </w:p>
    <w:p w14:paraId="4F740A34" w14:textId="1060E6F0" w:rsidR="00A35E01" w:rsidRDefault="00D210FC" w:rsidP="00606CFE">
      <w:pPr>
        <w:spacing w:after="0"/>
        <w:jc w:val="both"/>
        <w:rPr>
          <w:sz w:val="24"/>
          <w:szCs w:val="24"/>
        </w:rPr>
      </w:pPr>
      <w:r w:rsidRPr="00D628C1">
        <w:rPr>
          <w:sz w:val="24"/>
          <w:szCs w:val="24"/>
        </w:rPr>
        <w:t xml:space="preserve">TCP è un protocollo orientato alla connessione, il che significa che stabilisce una connessione affidabile tra due </w:t>
      </w:r>
      <w:proofErr w:type="spellStart"/>
      <w:r w:rsidRPr="00D628C1">
        <w:rPr>
          <w:sz w:val="24"/>
          <w:szCs w:val="24"/>
        </w:rPr>
        <w:t>host</w:t>
      </w:r>
      <w:proofErr w:type="spellEnd"/>
      <w:r w:rsidRPr="00D628C1">
        <w:rPr>
          <w:sz w:val="24"/>
          <w:szCs w:val="24"/>
        </w:rPr>
        <w:t xml:space="preserve"> prima che i dati possano essere scambiati</w:t>
      </w:r>
      <w:r w:rsidR="00A35E01">
        <w:rPr>
          <w:sz w:val="24"/>
          <w:szCs w:val="24"/>
        </w:rPr>
        <w:t xml:space="preserve">; tale processo </w:t>
      </w:r>
      <w:r w:rsidRPr="00D628C1">
        <w:rPr>
          <w:sz w:val="24"/>
          <w:szCs w:val="24"/>
        </w:rPr>
        <w:t>è conosciuto come “</w:t>
      </w:r>
      <w:proofErr w:type="spellStart"/>
      <w:r w:rsidRPr="00D628C1">
        <w:rPr>
          <w:sz w:val="24"/>
          <w:szCs w:val="24"/>
        </w:rPr>
        <w:t>three</w:t>
      </w:r>
      <w:proofErr w:type="spellEnd"/>
      <w:r w:rsidRPr="00D628C1">
        <w:rPr>
          <w:sz w:val="24"/>
          <w:szCs w:val="24"/>
        </w:rPr>
        <w:t xml:space="preserve">-way </w:t>
      </w:r>
      <w:proofErr w:type="spellStart"/>
      <w:r w:rsidRPr="00D628C1">
        <w:rPr>
          <w:sz w:val="24"/>
          <w:szCs w:val="24"/>
        </w:rPr>
        <w:t>handshake</w:t>
      </w:r>
      <w:proofErr w:type="spellEnd"/>
      <w:r w:rsidRPr="00D628C1">
        <w:rPr>
          <w:sz w:val="24"/>
          <w:szCs w:val="24"/>
        </w:rPr>
        <w:t>”</w:t>
      </w:r>
      <w:r w:rsidR="005F5780">
        <w:rPr>
          <w:sz w:val="24"/>
          <w:szCs w:val="24"/>
        </w:rPr>
        <w:t>:</w:t>
      </w:r>
    </w:p>
    <w:p w14:paraId="337CF43E" w14:textId="77777777" w:rsidR="00E33F15" w:rsidRDefault="00E33F15" w:rsidP="00606CFE">
      <w:pPr>
        <w:spacing w:after="0"/>
        <w:jc w:val="both"/>
        <w:rPr>
          <w:sz w:val="24"/>
          <w:szCs w:val="24"/>
        </w:rPr>
      </w:pPr>
    </w:p>
    <w:p w14:paraId="0882CD84" w14:textId="77777777" w:rsidR="00A35E01" w:rsidRPr="00034557" w:rsidRDefault="00A35E01" w:rsidP="00606CFE">
      <w:pPr>
        <w:spacing w:after="0"/>
      </w:pPr>
      <w:r w:rsidRPr="00034557">
        <w:t>SYN --&gt;</w:t>
      </w:r>
    </w:p>
    <w:p w14:paraId="1D12F3AF" w14:textId="77777777" w:rsidR="00A35E01" w:rsidRPr="00034557" w:rsidRDefault="00A35E01" w:rsidP="00606CFE">
      <w:pPr>
        <w:spacing w:after="0"/>
      </w:pPr>
      <w:r w:rsidRPr="00034557">
        <w:t xml:space="preserve">    &lt;-- SYN/ACK</w:t>
      </w:r>
    </w:p>
    <w:p w14:paraId="6020F06C" w14:textId="6A7C3236" w:rsidR="00D76422" w:rsidRDefault="00A35E01" w:rsidP="00606CFE">
      <w:pPr>
        <w:spacing w:after="0"/>
      </w:pPr>
      <w:r w:rsidRPr="00034557">
        <w:t>ACK --&gt;</w:t>
      </w:r>
    </w:p>
    <w:p w14:paraId="5A8DD332" w14:textId="77777777" w:rsidR="00C94FC4" w:rsidRDefault="00C94FC4" w:rsidP="00C94FC4">
      <w:pPr>
        <w:spacing w:after="0"/>
        <w:jc w:val="both"/>
      </w:pPr>
    </w:p>
    <w:p w14:paraId="7FC88BC1" w14:textId="77777777" w:rsidR="00025FCC" w:rsidRDefault="00025FCC" w:rsidP="00C94FC4">
      <w:pPr>
        <w:spacing w:after="0"/>
        <w:jc w:val="both"/>
        <w:rPr>
          <w:sz w:val="24"/>
          <w:szCs w:val="24"/>
        </w:rPr>
      </w:pPr>
    </w:p>
    <w:p w14:paraId="585D6034" w14:textId="760C8D18" w:rsidR="00C94FC4" w:rsidRPr="00157D79" w:rsidRDefault="00C94FC4" w:rsidP="00C94FC4">
      <w:pPr>
        <w:spacing w:after="0"/>
        <w:jc w:val="both"/>
        <w:rPr>
          <w:sz w:val="24"/>
          <w:szCs w:val="24"/>
        </w:rPr>
      </w:pPr>
      <w:r w:rsidRPr="00157D79">
        <w:rPr>
          <w:sz w:val="24"/>
          <w:szCs w:val="24"/>
        </w:rPr>
        <w:t xml:space="preserve">Osserviamo come in questo caso non sia possibile portare a termine </w:t>
      </w:r>
      <w:r>
        <w:rPr>
          <w:sz w:val="24"/>
          <w:szCs w:val="24"/>
        </w:rPr>
        <w:t xml:space="preserve">la connessione TCP in quanto interviene una risposta RST.  </w:t>
      </w:r>
      <w:r w:rsidRPr="00606CFE">
        <w:rPr>
          <w:sz w:val="24"/>
          <w:szCs w:val="24"/>
        </w:rPr>
        <w:t xml:space="preserve">Quando una connessione TCP deve essere interrotta bruscamente, il flag RST viene utilizzato per chiudere immediatamente la connessione senza </w:t>
      </w:r>
      <w:r>
        <w:rPr>
          <w:sz w:val="24"/>
          <w:szCs w:val="24"/>
        </w:rPr>
        <w:t xml:space="preserve">terminare la stessa. </w:t>
      </w:r>
    </w:p>
    <w:p w14:paraId="42A9D037" w14:textId="77777777" w:rsidR="00606CFE" w:rsidRDefault="00606CFE" w:rsidP="00606CFE">
      <w:pPr>
        <w:spacing w:after="0"/>
      </w:pPr>
    </w:p>
    <w:p w14:paraId="6B31BEDC" w14:textId="483FB1BB" w:rsidR="006D2FB5" w:rsidRPr="006D2FB5" w:rsidRDefault="0084179F" w:rsidP="00034557">
      <w:r w:rsidRPr="0084179F">
        <w:lastRenderedPageBreak/>
        <w:drawing>
          <wp:inline distT="0" distB="0" distL="0" distR="0" wp14:anchorId="74F79897" wp14:editId="708241C9">
            <wp:extent cx="6120130" cy="2200275"/>
            <wp:effectExtent l="0" t="0" r="0" b="9525"/>
            <wp:docPr id="77903005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30058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749" w14:textId="31A9004D" w:rsidR="00384964" w:rsidRDefault="00135369" w:rsidP="000F2B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Osservando attentamente possiamo notare che non sono stati traferiti dati in quanto </w:t>
      </w:r>
      <w:r w:rsidR="00CB7035" w:rsidRPr="00CB7035">
        <w:rPr>
          <w:sz w:val="24"/>
          <w:szCs w:val="24"/>
        </w:rPr>
        <w:t xml:space="preserve">sia </w:t>
      </w:r>
      <w:proofErr w:type="spellStart"/>
      <w:r w:rsidR="00CB7035" w:rsidRPr="00CB7035">
        <w:rPr>
          <w:sz w:val="24"/>
          <w:szCs w:val="24"/>
        </w:rPr>
        <w:t>Seq</w:t>
      </w:r>
      <w:proofErr w:type="spellEnd"/>
      <w:r w:rsidR="00CB7035" w:rsidRPr="00CB7035">
        <w:rPr>
          <w:sz w:val="24"/>
          <w:szCs w:val="24"/>
        </w:rPr>
        <w:t xml:space="preserve"> che </w:t>
      </w:r>
      <w:proofErr w:type="spellStart"/>
      <w:r w:rsidR="00CB7035" w:rsidRPr="00CB7035">
        <w:rPr>
          <w:sz w:val="24"/>
          <w:szCs w:val="24"/>
        </w:rPr>
        <w:t>Ack</w:t>
      </w:r>
      <w:proofErr w:type="spellEnd"/>
      <w:r w:rsidR="00CB7035" w:rsidRPr="00CB7035">
        <w:rPr>
          <w:sz w:val="24"/>
          <w:szCs w:val="24"/>
        </w:rPr>
        <w:t xml:space="preserve"> sono pari a 1</w:t>
      </w:r>
      <w:r w:rsidR="00DE55F2">
        <w:rPr>
          <w:sz w:val="24"/>
          <w:szCs w:val="24"/>
        </w:rPr>
        <w:t xml:space="preserve">, oltremodo il </w:t>
      </w:r>
      <w:proofErr w:type="spellStart"/>
      <w:r w:rsidR="00DE55F2">
        <w:rPr>
          <w:sz w:val="24"/>
          <w:szCs w:val="24"/>
        </w:rPr>
        <w:t>Len</w:t>
      </w:r>
      <w:proofErr w:type="spellEnd"/>
      <w:r w:rsidR="00DE55F2">
        <w:rPr>
          <w:sz w:val="24"/>
          <w:szCs w:val="24"/>
        </w:rPr>
        <w:t xml:space="preserve">=0 ci sta ad indicare che nel segmento </w:t>
      </w:r>
      <w:r w:rsidR="001B0153">
        <w:rPr>
          <w:sz w:val="24"/>
          <w:szCs w:val="24"/>
        </w:rPr>
        <w:t>TCP non ci sono dati da trasmettere</w:t>
      </w:r>
      <w:r w:rsidR="0015153A">
        <w:rPr>
          <w:sz w:val="24"/>
          <w:szCs w:val="24"/>
        </w:rPr>
        <w:t xml:space="preserve">. Il pacchetto </w:t>
      </w:r>
      <w:r w:rsidR="000F2B37" w:rsidRPr="000F2B37">
        <w:rPr>
          <w:sz w:val="24"/>
          <w:szCs w:val="24"/>
        </w:rPr>
        <w:t>è utilizzato solo per il controllo della connessione e non porta alcun payload di dati.</w:t>
      </w:r>
    </w:p>
    <w:p w14:paraId="7DBE88FD" w14:textId="59B925FC" w:rsidR="00384964" w:rsidRDefault="00384964" w:rsidP="00034557">
      <w:pPr>
        <w:rPr>
          <w:sz w:val="24"/>
          <w:szCs w:val="24"/>
        </w:rPr>
      </w:pPr>
      <w:r w:rsidRPr="00384964">
        <w:rPr>
          <w:sz w:val="24"/>
          <w:szCs w:val="24"/>
        </w:rPr>
        <w:drawing>
          <wp:inline distT="0" distB="0" distL="0" distR="0" wp14:anchorId="2EF31B80" wp14:editId="3F72C701">
            <wp:extent cx="2347163" cy="198137"/>
            <wp:effectExtent l="0" t="0" r="0" b="0"/>
            <wp:docPr id="17399503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0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DE9A" w14:textId="77777777" w:rsidR="006444F7" w:rsidRDefault="006444F7" w:rsidP="00034557">
      <w:pPr>
        <w:rPr>
          <w:sz w:val="24"/>
          <w:szCs w:val="24"/>
        </w:rPr>
      </w:pPr>
    </w:p>
    <w:p w14:paraId="5A87A160" w14:textId="65D76898" w:rsidR="006444F7" w:rsidRPr="00DA3F3E" w:rsidRDefault="00DA3F3E" w:rsidP="000345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DA3F3E">
        <w:rPr>
          <w:b/>
          <w:bCs/>
          <w:sz w:val="24"/>
          <w:szCs w:val="24"/>
        </w:rPr>
        <w:t xml:space="preserve"> In base agli IOC trovati, fate delle ipotesi sui potenziali vettori di attacco utilizzati</w:t>
      </w:r>
    </w:p>
    <w:p w14:paraId="39E872D6" w14:textId="67DE5E7F" w:rsidR="005E4339" w:rsidRDefault="00DA3F3E" w:rsidP="00795E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Quanto sopra individuato potrebbe </w:t>
      </w:r>
      <w:r w:rsidR="003C3C49" w:rsidRPr="003C3C49">
        <w:rPr>
          <w:sz w:val="24"/>
          <w:szCs w:val="24"/>
        </w:rPr>
        <w:t>essere associato ad un comportamento malevolo</w:t>
      </w:r>
      <w:r w:rsidR="003C3C49">
        <w:rPr>
          <w:sz w:val="24"/>
          <w:szCs w:val="24"/>
        </w:rPr>
        <w:t xml:space="preserve"> in quanto u</w:t>
      </w:r>
      <w:r w:rsidR="00A94391" w:rsidRPr="003C3C49">
        <w:rPr>
          <w:sz w:val="24"/>
          <w:szCs w:val="24"/>
        </w:rPr>
        <w:t>n aggressore p</w:t>
      </w:r>
      <w:r w:rsidR="00E12116">
        <w:rPr>
          <w:sz w:val="24"/>
          <w:szCs w:val="24"/>
        </w:rPr>
        <w:t>otrebbe</w:t>
      </w:r>
      <w:r w:rsidR="00A94391" w:rsidRPr="003C3C49">
        <w:rPr>
          <w:sz w:val="24"/>
          <w:szCs w:val="24"/>
        </w:rPr>
        <w:t xml:space="preserve"> inviare pacchetti RST per identificare quali porte sono aperte o chiuse su un sistema</w:t>
      </w:r>
      <w:r w:rsidR="00E12116">
        <w:rPr>
          <w:sz w:val="24"/>
          <w:szCs w:val="24"/>
        </w:rPr>
        <w:t xml:space="preserve"> e</w:t>
      </w:r>
      <w:r w:rsidR="00A94391" w:rsidRPr="003C3C49">
        <w:rPr>
          <w:sz w:val="24"/>
          <w:szCs w:val="24"/>
        </w:rPr>
        <w:t xml:space="preserve"> </w:t>
      </w:r>
      <w:r w:rsidR="004B4F7B">
        <w:rPr>
          <w:sz w:val="24"/>
          <w:szCs w:val="24"/>
        </w:rPr>
        <w:t>ricevendo</w:t>
      </w:r>
      <w:r w:rsidR="00A94391" w:rsidRPr="003C3C49">
        <w:rPr>
          <w:sz w:val="24"/>
          <w:szCs w:val="24"/>
        </w:rPr>
        <w:t xml:space="preserve"> un RST in risposta </w:t>
      </w:r>
      <w:r w:rsidR="00E12116">
        <w:rPr>
          <w:sz w:val="24"/>
          <w:szCs w:val="24"/>
        </w:rPr>
        <w:t>comprendere che</w:t>
      </w:r>
      <w:r w:rsidR="00A94391" w:rsidRPr="003C3C49">
        <w:rPr>
          <w:sz w:val="24"/>
          <w:szCs w:val="24"/>
        </w:rPr>
        <w:t xml:space="preserve"> la porta è chiusa</w:t>
      </w:r>
      <w:r w:rsidR="00795ECD">
        <w:rPr>
          <w:sz w:val="24"/>
          <w:szCs w:val="24"/>
        </w:rPr>
        <w:t xml:space="preserve"> o p</w:t>
      </w:r>
      <w:r w:rsidR="004B4F7B">
        <w:rPr>
          <w:sz w:val="24"/>
          <w:szCs w:val="24"/>
        </w:rPr>
        <w:t xml:space="preserve">otrebbe oltremodo essere indicativo </w:t>
      </w:r>
      <w:r w:rsidR="001218C7">
        <w:rPr>
          <w:sz w:val="24"/>
          <w:szCs w:val="24"/>
        </w:rPr>
        <w:t>di un attaccante che sta tentando di interrompere una connessione legittima tra due parti</w:t>
      </w:r>
      <w:r w:rsidR="00795ECD">
        <w:rPr>
          <w:sz w:val="24"/>
          <w:szCs w:val="24"/>
        </w:rPr>
        <w:t>.</w:t>
      </w:r>
    </w:p>
    <w:p w14:paraId="0CE7B1FC" w14:textId="4A3E2B7F" w:rsidR="00C87E9B" w:rsidRDefault="00C94509" w:rsidP="00795ECD">
      <w:pPr>
        <w:jc w:val="both"/>
        <w:rPr>
          <w:sz w:val="24"/>
          <w:szCs w:val="24"/>
        </w:rPr>
      </w:pPr>
      <w:r>
        <w:rPr>
          <w:sz w:val="24"/>
          <w:szCs w:val="24"/>
        </w:rPr>
        <w:t>Da un ulteriore analisi possiamo osservare un tentativo</w:t>
      </w:r>
      <w:r w:rsidR="00370603">
        <w:rPr>
          <w:sz w:val="24"/>
          <w:szCs w:val="24"/>
        </w:rPr>
        <w:t xml:space="preserve"> di connessione su porte diverse</w:t>
      </w:r>
      <w:r>
        <w:rPr>
          <w:sz w:val="24"/>
          <w:szCs w:val="24"/>
        </w:rPr>
        <w:t xml:space="preserve">, il che </w:t>
      </w:r>
      <w:r w:rsidR="00704D73">
        <w:rPr>
          <w:sz w:val="24"/>
          <w:szCs w:val="24"/>
        </w:rPr>
        <w:t xml:space="preserve"> potrebbe essere ulteriormente indicativo</w:t>
      </w:r>
      <w:r w:rsidR="00020D21">
        <w:rPr>
          <w:sz w:val="24"/>
          <w:szCs w:val="24"/>
        </w:rPr>
        <w:t xml:space="preserve"> di un tentativo </w:t>
      </w:r>
      <w:r w:rsidR="005E7825">
        <w:rPr>
          <w:sz w:val="24"/>
          <w:szCs w:val="24"/>
        </w:rPr>
        <w:t>di scansione delle porte</w:t>
      </w:r>
      <w:r>
        <w:rPr>
          <w:sz w:val="24"/>
          <w:szCs w:val="24"/>
        </w:rPr>
        <w:t xml:space="preserve"> stesse.  </w:t>
      </w:r>
    </w:p>
    <w:p w14:paraId="5B1D66FE" w14:textId="3B414728" w:rsidR="003F4D9B" w:rsidRDefault="00DA4CFA" w:rsidP="00795E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Risulta poi evidente dagli screen riportati di seguito </w:t>
      </w:r>
      <w:r w:rsidR="0051257B">
        <w:rPr>
          <w:sz w:val="24"/>
          <w:szCs w:val="24"/>
        </w:rPr>
        <w:t xml:space="preserve">come i tentativi di connessione provengano da un solo indirizzo </w:t>
      </w:r>
      <w:proofErr w:type="spellStart"/>
      <w:r w:rsidR="0051257B">
        <w:rPr>
          <w:sz w:val="24"/>
          <w:szCs w:val="24"/>
        </w:rPr>
        <w:t>ip</w:t>
      </w:r>
      <w:proofErr w:type="spellEnd"/>
      <w:r w:rsidR="0051257B">
        <w:rPr>
          <w:sz w:val="24"/>
          <w:szCs w:val="24"/>
        </w:rPr>
        <w:t xml:space="preserve"> (</w:t>
      </w:r>
      <w:r w:rsidR="00C404AB">
        <w:rPr>
          <w:sz w:val="24"/>
          <w:szCs w:val="24"/>
        </w:rPr>
        <w:t>192.168.200.100)</w:t>
      </w:r>
      <w:r w:rsidR="00B3571C">
        <w:rPr>
          <w:sz w:val="24"/>
          <w:szCs w:val="24"/>
        </w:rPr>
        <w:t xml:space="preserve"> e come </w:t>
      </w:r>
      <w:r w:rsidR="00E863CE">
        <w:rPr>
          <w:sz w:val="24"/>
          <w:szCs w:val="24"/>
        </w:rPr>
        <w:t xml:space="preserve">lo stesso tenti di inviare una grande quantità di pacchetti </w:t>
      </w:r>
      <w:r w:rsidR="00945583">
        <w:rPr>
          <w:sz w:val="24"/>
          <w:szCs w:val="24"/>
        </w:rPr>
        <w:t xml:space="preserve">in un breve periodo di tempo. </w:t>
      </w:r>
      <w:r w:rsidR="00016CC9">
        <w:rPr>
          <w:sz w:val="24"/>
          <w:szCs w:val="24"/>
        </w:rPr>
        <w:t xml:space="preserve">Ciò potrebbe essere indicativo di un attacco </w:t>
      </w:r>
      <w:r w:rsidR="00CC05C1" w:rsidRPr="00CC05C1">
        <w:rPr>
          <w:sz w:val="24"/>
          <w:szCs w:val="24"/>
        </w:rPr>
        <w:t>brute-force</w:t>
      </w:r>
      <w:r w:rsidR="006B5C9B">
        <w:rPr>
          <w:sz w:val="24"/>
          <w:szCs w:val="24"/>
        </w:rPr>
        <w:t xml:space="preserve"> o</w:t>
      </w:r>
      <w:r w:rsidR="00A220D9">
        <w:rPr>
          <w:sz w:val="24"/>
          <w:szCs w:val="24"/>
        </w:rPr>
        <w:t xml:space="preserve"> di un attacco SYN Flood</w:t>
      </w:r>
      <w:r w:rsidR="006B5C9B">
        <w:rPr>
          <w:sz w:val="24"/>
          <w:szCs w:val="24"/>
        </w:rPr>
        <w:t>. In questo caso</w:t>
      </w:r>
      <w:r w:rsidR="00B72311">
        <w:rPr>
          <w:sz w:val="24"/>
          <w:szCs w:val="24"/>
        </w:rPr>
        <w:t xml:space="preserve"> si tratta di un comune attacco </w:t>
      </w:r>
      <w:proofErr w:type="spellStart"/>
      <w:r w:rsidR="00B72311">
        <w:rPr>
          <w:sz w:val="24"/>
          <w:szCs w:val="24"/>
        </w:rPr>
        <w:t>Dos</w:t>
      </w:r>
      <w:proofErr w:type="spellEnd"/>
      <w:r w:rsidR="00B72311">
        <w:rPr>
          <w:sz w:val="24"/>
          <w:szCs w:val="24"/>
        </w:rPr>
        <w:t>/</w:t>
      </w:r>
      <w:proofErr w:type="spellStart"/>
      <w:r w:rsidR="00B72311">
        <w:rPr>
          <w:sz w:val="24"/>
          <w:szCs w:val="24"/>
        </w:rPr>
        <w:t>DDoS</w:t>
      </w:r>
      <w:proofErr w:type="spellEnd"/>
      <w:r w:rsidR="00714D50">
        <w:rPr>
          <w:sz w:val="24"/>
          <w:szCs w:val="24"/>
        </w:rPr>
        <w:t xml:space="preserve"> </w:t>
      </w:r>
      <w:r w:rsidR="00714D50" w:rsidRPr="00714D50">
        <w:rPr>
          <w:sz w:val="24"/>
          <w:szCs w:val="24"/>
        </w:rPr>
        <w:t xml:space="preserve">in cui un gran numero di pacchetti </w:t>
      </w:r>
      <w:r w:rsidR="00714D50" w:rsidRPr="00714D50">
        <w:rPr>
          <w:b/>
          <w:bCs/>
          <w:sz w:val="24"/>
          <w:szCs w:val="24"/>
        </w:rPr>
        <w:t>SYN</w:t>
      </w:r>
      <w:r w:rsidR="00714D50" w:rsidRPr="00714D50">
        <w:rPr>
          <w:sz w:val="24"/>
          <w:szCs w:val="24"/>
        </w:rPr>
        <w:t xml:space="preserve"> viene inviato senza mai</w:t>
      </w:r>
      <w:r w:rsidR="00714D50">
        <w:rPr>
          <w:sz w:val="24"/>
          <w:szCs w:val="24"/>
        </w:rPr>
        <w:t xml:space="preserve"> ricevere</w:t>
      </w:r>
      <w:r w:rsidR="00714D50" w:rsidRPr="00714D50">
        <w:rPr>
          <w:sz w:val="24"/>
          <w:szCs w:val="24"/>
        </w:rPr>
        <w:t xml:space="preserve"> ACK</w:t>
      </w:r>
      <w:r w:rsidR="00714D50">
        <w:rPr>
          <w:sz w:val="24"/>
          <w:szCs w:val="24"/>
        </w:rPr>
        <w:t xml:space="preserve"> e quindi senza mai completare la connessione.</w:t>
      </w:r>
      <w:r w:rsidR="00714D50" w:rsidRPr="00714D50">
        <w:rPr>
          <w:sz w:val="24"/>
          <w:szCs w:val="24"/>
        </w:rPr>
        <w:t xml:space="preserve"> </w:t>
      </w:r>
      <w:r w:rsidR="00166C6A">
        <w:rPr>
          <w:sz w:val="24"/>
          <w:szCs w:val="24"/>
        </w:rPr>
        <w:t xml:space="preserve">Un attacco del genere </w:t>
      </w:r>
      <w:r w:rsidR="00714D50" w:rsidRPr="00714D50">
        <w:rPr>
          <w:sz w:val="24"/>
          <w:szCs w:val="24"/>
        </w:rPr>
        <w:t>potrebbe saturare le risorse del server rendendolo</w:t>
      </w:r>
      <w:r w:rsidR="00166C6A">
        <w:rPr>
          <w:sz w:val="24"/>
          <w:szCs w:val="24"/>
        </w:rPr>
        <w:t>, quindi,</w:t>
      </w:r>
      <w:r w:rsidR="00714D50" w:rsidRPr="00714D50">
        <w:rPr>
          <w:sz w:val="24"/>
          <w:szCs w:val="24"/>
        </w:rPr>
        <w:t xml:space="preserve"> incapace di gestire nuove connessioni legittime.</w:t>
      </w:r>
    </w:p>
    <w:p w14:paraId="0C74BC97" w14:textId="6858A576" w:rsidR="00E33410" w:rsidRDefault="009D690F" w:rsidP="00795E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ritengo però di tratti di un SYN flood </w:t>
      </w:r>
      <w:r w:rsidR="00C64B0F">
        <w:rPr>
          <w:sz w:val="24"/>
          <w:szCs w:val="24"/>
        </w:rPr>
        <w:t xml:space="preserve">in quanto continuiamo ad avere flag RST che chiudono la connessione senza terminarla. </w:t>
      </w:r>
      <w:r w:rsidR="00AE1830">
        <w:rPr>
          <w:sz w:val="24"/>
          <w:szCs w:val="24"/>
        </w:rPr>
        <w:t>In un di attacco</w:t>
      </w:r>
      <w:r w:rsidR="0043240A">
        <w:rPr>
          <w:sz w:val="24"/>
          <w:szCs w:val="24"/>
        </w:rPr>
        <w:t xml:space="preserve"> SYN flood</w:t>
      </w:r>
      <w:r w:rsidR="00AE1830">
        <w:rPr>
          <w:sz w:val="24"/>
          <w:szCs w:val="24"/>
        </w:rPr>
        <w:t xml:space="preserve"> l’aggressore </w:t>
      </w:r>
      <w:r w:rsidR="0035300C">
        <w:rPr>
          <w:sz w:val="24"/>
          <w:szCs w:val="24"/>
        </w:rPr>
        <w:t xml:space="preserve">sfrutta il fatto che, dopo aver ricevuto un primo pacchetto SYN, il server </w:t>
      </w:r>
      <w:r w:rsidR="00100300">
        <w:rPr>
          <w:sz w:val="24"/>
          <w:szCs w:val="24"/>
        </w:rPr>
        <w:t xml:space="preserve">attaccato </w:t>
      </w:r>
      <w:r w:rsidR="0035300C">
        <w:rPr>
          <w:sz w:val="24"/>
          <w:szCs w:val="24"/>
        </w:rPr>
        <w:t>risponderà con uno o più pacchetti SYN/ACK</w:t>
      </w:r>
      <w:r w:rsidR="00100300">
        <w:rPr>
          <w:sz w:val="24"/>
          <w:szCs w:val="24"/>
        </w:rPr>
        <w:t xml:space="preserve"> attendendo poi la fase finale dell’</w:t>
      </w:r>
      <w:proofErr w:type="spellStart"/>
      <w:r w:rsidR="00100300">
        <w:rPr>
          <w:sz w:val="24"/>
          <w:szCs w:val="24"/>
        </w:rPr>
        <w:t>handshake</w:t>
      </w:r>
      <w:proofErr w:type="spellEnd"/>
      <w:r w:rsidR="00F93671">
        <w:rPr>
          <w:sz w:val="24"/>
          <w:szCs w:val="24"/>
        </w:rPr>
        <w:t xml:space="preserve">. </w:t>
      </w:r>
      <w:r w:rsidR="007E1ADF">
        <w:rPr>
          <w:sz w:val="24"/>
          <w:szCs w:val="24"/>
        </w:rPr>
        <w:t xml:space="preserve">Il server attaccato </w:t>
      </w:r>
      <w:r w:rsidR="006013F5">
        <w:rPr>
          <w:sz w:val="24"/>
          <w:szCs w:val="24"/>
        </w:rPr>
        <w:t>rimarrà quindi in attesa di una risposta che però non arriverà mai</w:t>
      </w:r>
      <w:r w:rsidR="00984532">
        <w:rPr>
          <w:sz w:val="24"/>
          <w:szCs w:val="24"/>
        </w:rPr>
        <w:t xml:space="preserve"> mentre l’aggressore continuerà ad inviare pacchetti SYN costringendo così il server attaccato a mantenere contemporaneamente </w:t>
      </w:r>
      <w:r w:rsidR="004C065E">
        <w:rPr>
          <w:sz w:val="24"/>
          <w:szCs w:val="24"/>
        </w:rPr>
        <w:t>più connessioni aperte</w:t>
      </w:r>
      <w:r w:rsidR="00FC5110">
        <w:rPr>
          <w:sz w:val="24"/>
          <w:szCs w:val="24"/>
        </w:rPr>
        <w:t xml:space="preserve"> comportando ciò che ad un certo punto il server sarà sovraccaricato e non sarà più in grado di funzionare </w:t>
      </w:r>
      <w:r w:rsidR="0048267D">
        <w:rPr>
          <w:sz w:val="24"/>
          <w:szCs w:val="24"/>
        </w:rPr>
        <w:t xml:space="preserve">normalmente. </w:t>
      </w:r>
    </w:p>
    <w:p w14:paraId="53B4144F" w14:textId="55711EF6" w:rsidR="00645071" w:rsidRDefault="00645071" w:rsidP="00795ECD">
      <w:pPr>
        <w:jc w:val="both"/>
        <w:rPr>
          <w:sz w:val="24"/>
          <w:szCs w:val="24"/>
        </w:rPr>
      </w:pPr>
      <w:r w:rsidRPr="00645071">
        <w:rPr>
          <w:sz w:val="24"/>
          <w:szCs w:val="24"/>
        </w:rPr>
        <w:lastRenderedPageBreak/>
        <w:drawing>
          <wp:inline distT="0" distB="0" distL="0" distR="0" wp14:anchorId="5DAE9D9B" wp14:editId="185A34B7">
            <wp:extent cx="6120130" cy="1781810"/>
            <wp:effectExtent l="0" t="0" r="0" b="8890"/>
            <wp:docPr id="2037816176" name="Immagine 1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16176" name="Immagine 1" descr="Immagine che contiene testo, schermata, menu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24DD" w14:textId="67885466" w:rsidR="00795ECD" w:rsidRPr="00157D79" w:rsidRDefault="00C867CB" w:rsidP="00795ECD">
      <w:pPr>
        <w:jc w:val="both"/>
        <w:rPr>
          <w:sz w:val="24"/>
          <w:szCs w:val="24"/>
        </w:rPr>
      </w:pPr>
      <w:r w:rsidRPr="00C867CB">
        <w:rPr>
          <w:sz w:val="24"/>
          <w:szCs w:val="24"/>
        </w:rPr>
        <w:drawing>
          <wp:inline distT="0" distB="0" distL="0" distR="0" wp14:anchorId="0F96250F" wp14:editId="5A39D095">
            <wp:extent cx="6120130" cy="1717040"/>
            <wp:effectExtent l="0" t="0" r="0" b="0"/>
            <wp:docPr id="1151431250" name="Immagine 1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1250" name="Immagine 1" descr="Immagine che contiene testo, schermata, menu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110" w14:textId="63C6BE41" w:rsidR="009A6DF1" w:rsidRDefault="00C867CB">
      <w:r w:rsidRPr="00EA2CE5">
        <w:rPr>
          <w:sz w:val="24"/>
          <w:szCs w:val="24"/>
        </w:rPr>
        <w:drawing>
          <wp:inline distT="0" distB="0" distL="0" distR="0" wp14:anchorId="0775EBEB" wp14:editId="71628D1D">
            <wp:extent cx="6120130" cy="528320"/>
            <wp:effectExtent l="0" t="0" r="0" b="5080"/>
            <wp:docPr id="4651457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5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DC5" w14:textId="77777777" w:rsidR="00824F46" w:rsidRDefault="00824F46"/>
    <w:p w14:paraId="4A5E68BA" w14:textId="00CB103E" w:rsidR="00824F46" w:rsidRDefault="006B1B6F" w:rsidP="006B1B6F">
      <w:pPr>
        <w:pStyle w:val="Paragrafoelenco"/>
        <w:numPr>
          <w:ilvl w:val="0"/>
          <w:numId w:val="1"/>
        </w:numPr>
        <w:rPr>
          <w:b/>
          <w:bCs/>
        </w:rPr>
      </w:pPr>
      <w:r w:rsidRPr="006B1B6F">
        <w:rPr>
          <w:b/>
          <w:bCs/>
        </w:rPr>
        <w:t xml:space="preserve">Consigliate </w:t>
      </w:r>
      <w:r w:rsidRPr="006B1B6F">
        <w:rPr>
          <w:b/>
          <w:bCs/>
        </w:rPr>
        <w:t>un</w:t>
      </w:r>
      <w:r w:rsidRPr="006B1B6F">
        <w:rPr>
          <w:rFonts w:ascii="Arial" w:hAnsi="Arial" w:cs="Arial"/>
          <w:b/>
          <w:bCs/>
        </w:rPr>
        <w:t>’</w:t>
      </w:r>
      <w:r w:rsidRPr="006B1B6F">
        <w:rPr>
          <w:b/>
          <w:bCs/>
        </w:rPr>
        <w:t>azione</w:t>
      </w:r>
      <w:r w:rsidRPr="006B1B6F">
        <w:rPr>
          <w:b/>
          <w:bCs/>
        </w:rPr>
        <w:t xml:space="preserve"> per ridurre gli impatti </w:t>
      </w:r>
      <w:r w:rsidRPr="006B1B6F">
        <w:rPr>
          <w:b/>
          <w:bCs/>
        </w:rPr>
        <w:t>dell</w:t>
      </w:r>
      <w:r w:rsidRPr="006B1B6F">
        <w:rPr>
          <w:rFonts w:ascii="Arial" w:hAnsi="Arial" w:cs="Arial"/>
          <w:b/>
          <w:bCs/>
        </w:rPr>
        <w:t>’</w:t>
      </w:r>
      <w:r w:rsidRPr="006B1B6F">
        <w:rPr>
          <w:b/>
          <w:bCs/>
        </w:rPr>
        <w:t>attacco</w:t>
      </w:r>
      <w:r w:rsidRPr="006B1B6F">
        <w:rPr>
          <w:b/>
          <w:bCs/>
        </w:rPr>
        <w:t xml:space="preserve"> attuale ed eventualmente un</w:t>
      </w:r>
      <w:r>
        <w:rPr>
          <w:b/>
          <w:bCs/>
        </w:rPr>
        <w:t xml:space="preserve"> </w:t>
      </w:r>
      <w:r w:rsidRPr="006B1B6F">
        <w:rPr>
          <w:b/>
          <w:bCs/>
        </w:rPr>
        <w:t>simile attacco futuro</w:t>
      </w:r>
    </w:p>
    <w:p w14:paraId="4B4E2376" w14:textId="54CE5AD2" w:rsidR="001B0A3E" w:rsidRPr="00915FE7" w:rsidRDefault="00B24E9C" w:rsidP="00915FE7">
      <w:pPr>
        <w:jc w:val="both"/>
        <w:rPr>
          <w:sz w:val="24"/>
          <w:szCs w:val="24"/>
        </w:rPr>
      </w:pPr>
      <w:r w:rsidRPr="00915FE7">
        <w:rPr>
          <w:sz w:val="24"/>
          <w:szCs w:val="24"/>
        </w:rPr>
        <w:t xml:space="preserve">Per ridurre </w:t>
      </w:r>
      <w:r w:rsidR="00BC4D7F" w:rsidRPr="00915FE7">
        <w:rPr>
          <w:sz w:val="24"/>
          <w:szCs w:val="24"/>
        </w:rPr>
        <w:t>l’</w:t>
      </w:r>
      <w:r w:rsidR="00970E3F" w:rsidRPr="00915FE7">
        <w:rPr>
          <w:sz w:val="24"/>
          <w:szCs w:val="24"/>
        </w:rPr>
        <w:t>impatt</w:t>
      </w:r>
      <w:r w:rsidR="00BC4D7F" w:rsidRPr="00915FE7">
        <w:rPr>
          <w:sz w:val="24"/>
          <w:szCs w:val="24"/>
        </w:rPr>
        <w:t>o</w:t>
      </w:r>
      <w:r w:rsidR="00970E3F" w:rsidRPr="00915FE7">
        <w:rPr>
          <w:sz w:val="24"/>
          <w:szCs w:val="24"/>
        </w:rPr>
        <w:t xml:space="preserve"> dei possibili attacchi che sono stati configurati</w:t>
      </w:r>
      <w:r w:rsidR="00EC46A3" w:rsidRPr="00915FE7">
        <w:rPr>
          <w:sz w:val="24"/>
          <w:szCs w:val="24"/>
        </w:rPr>
        <w:t xml:space="preserve"> si potrebbero innanzitutto implementare </w:t>
      </w:r>
      <w:r w:rsidR="00415506" w:rsidRPr="00915FE7">
        <w:rPr>
          <w:sz w:val="24"/>
          <w:szCs w:val="24"/>
        </w:rPr>
        <w:t xml:space="preserve">le configurazioni dei firewall al fine di bloccare o limitare il traffico non autorizzato o comunque sospetto. </w:t>
      </w:r>
      <w:r w:rsidR="00445D8F" w:rsidRPr="00915FE7">
        <w:rPr>
          <w:sz w:val="24"/>
          <w:szCs w:val="24"/>
        </w:rPr>
        <w:t xml:space="preserve">Si potrebbero quindi filtrare i pacchetti provenienti da indirizzi IP non autorizzati </w:t>
      </w:r>
      <w:r w:rsidR="00D24DCC" w:rsidRPr="00915FE7">
        <w:rPr>
          <w:sz w:val="24"/>
          <w:szCs w:val="24"/>
        </w:rPr>
        <w:t xml:space="preserve">o da porte non utilizzate. </w:t>
      </w:r>
    </w:p>
    <w:p w14:paraId="401640D2" w14:textId="77777777" w:rsidR="00387DF0" w:rsidRPr="00387DF0" w:rsidRDefault="00387DF0" w:rsidP="00387DF0">
      <w:pPr>
        <w:jc w:val="both"/>
        <w:rPr>
          <w:sz w:val="24"/>
          <w:szCs w:val="24"/>
        </w:rPr>
      </w:pPr>
      <w:r w:rsidRPr="00387DF0">
        <w:rPr>
          <w:sz w:val="24"/>
          <w:szCs w:val="24"/>
        </w:rPr>
        <w:t xml:space="preserve">È oltretutto consigliabile un monitoraggio continuo del traffico mediante strumenti come </w:t>
      </w:r>
      <w:proofErr w:type="spellStart"/>
      <w:r w:rsidRPr="00387DF0">
        <w:rPr>
          <w:sz w:val="24"/>
          <w:szCs w:val="24"/>
        </w:rPr>
        <w:t>Wireshark</w:t>
      </w:r>
      <w:proofErr w:type="spellEnd"/>
      <w:r w:rsidRPr="00387DF0">
        <w:rPr>
          <w:sz w:val="24"/>
          <w:szCs w:val="24"/>
        </w:rPr>
        <w:t xml:space="preserve"> che possano aiutarci a rilevare attività sospette. </w:t>
      </w:r>
    </w:p>
    <w:p w14:paraId="07F35CF9" w14:textId="28571088" w:rsidR="00D24DCC" w:rsidRDefault="00D24DCC" w:rsidP="00915FE7">
      <w:pPr>
        <w:jc w:val="both"/>
        <w:rPr>
          <w:sz w:val="24"/>
          <w:szCs w:val="24"/>
        </w:rPr>
      </w:pPr>
      <w:r w:rsidRPr="00915FE7">
        <w:rPr>
          <w:sz w:val="24"/>
          <w:szCs w:val="24"/>
        </w:rPr>
        <w:t xml:space="preserve">Sarebbe poi consigliabile </w:t>
      </w:r>
      <w:r w:rsidR="00915FE7" w:rsidRPr="00915FE7">
        <w:rPr>
          <w:sz w:val="24"/>
          <w:szCs w:val="24"/>
        </w:rPr>
        <w:t>assicurarsi che i servizi esposti (es. http) siano aggiornati alle ultime patch di sicurezza</w:t>
      </w:r>
      <w:r w:rsidR="00387DF0">
        <w:rPr>
          <w:sz w:val="24"/>
          <w:szCs w:val="24"/>
        </w:rPr>
        <w:t>,</w:t>
      </w:r>
      <w:r w:rsidR="00915FE7" w:rsidRPr="00915FE7">
        <w:rPr>
          <w:sz w:val="24"/>
          <w:szCs w:val="24"/>
        </w:rPr>
        <w:t xml:space="preserve"> </w:t>
      </w:r>
      <w:r w:rsidR="00387DF0">
        <w:rPr>
          <w:sz w:val="24"/>
          <w:szCs w:val="24"/>
        </w:rPr>
        <w:t>o</w:t>
      </w:r>
      <w:r w:rsidR="0071651D">
        <w:rPr>
          <w:sz w:val="24"/>
          <w:szCs w:val="24"/>
        </w:rPr>
        <w:t xml:space="preserve">ltremodo sarebbe necessario disabilitare o rimuovere quei servizi non necessari che espongono però la rete a dei rischi. </w:t>
      </w:r>
      <w:r w:rsidR="00036DC8">
        <w:rPr>
          <w:sz w:val="24"/>
          <w:szCs w:val="24"/>
        </w:rPr>
        <w:t>È</w:t>
      </w:r>
      <w:r w:rsidR="006161C9">
        <w:rPr>
          <w:sz w:val="24"/>
          <w:szCs w:val="24"/>
        </w:rPr>
        <w:t xml:space="preserve"> poi necessario assicurarsi che i servizi che utilizzano TLS/SSL abbiano certificati aggiornati e non siano vulnerabili ad eventuali exploit.</w:t>
      </w:r>
    </w:p>
    <w:p w14:paraId="089C13DF" w14:textId="51A1A752" w:rsidR="00915FE7" w:rsidRDefault="00F040AF" w:rsidP="006161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caso in cui si trattasse </w:t>
      </w:r>
      <w:r w:rsidR="00357081">
        <w:rPr>
          <w:sz w:val="24"/>
          <w:szCs w:val="24"/>
        </w:rPr>
        <w:t>di un attacco SYN Flood</w:t>
      </w:r>
      <w:r w:rsidR="00A64020">
        <w:rPr>
          <w:sz w:val="24"/>
          <w:szCs w:val="24"/>
        </w:rPr>
        <w:t xml:space="preserve"> sarebbe necessario prevenirlo mediante l’abilitazione di </w:t>
      </w:r>
      <w:r w:rsidR="000E778A">
        <w:rPr>
          <w:sz w:val="24"/>
          <w:szCs w:val="24"/>
        </w:rPr>
        <w:t xml:space="preserve">SYN cookies sul server </w:t>
      </w:r>
      <w:r w:rsidR="0041401D">
        <w:rPr>
          <w:sz w:val="24"/>
          <w:szCs w:val="24"/>
        </w:rPr>
        <w:t>modificando così la gestione delle connessioni TCP al fine di impedire</w:t>
      </w:r>
      <w:r w:rsidR="000E778A">
        <w:rPr>
          <w:sz w:val="24"/>
          <w:szCs w:val="24"/>
        </w:rPr>
        <w:t xml:space="preserve"> di allocare risorse fino a quando la connessione non sia stata completata.</w:t>
      </w:r>
    </w:p>
    <w:p w14:paraId="38D7DAD7" w14:textId="1B4E3EA5" w:rsidR="006161C9" w:rsidRDefault="007A04A2" w:rsidP="007A04A2">
      <w:pPr>
        <w:jc w:val="both"/>
        <w:rPr>
          <w:sz w:val="24"/>
          <w:szCs w:val="24"/>
        </w:rPr>
      </w:pPr>
      <w:r>
        <w:rPr>
          <w:sz w:val="24"/>
          <w:szCs w:val="24"/>
        </w:rPr>
        <w:t>Infine,</w:t>
      </w:r>
      <w:r w:rsidR="006161C9">
        <w:rPr>
          <w:sz w:val="24"/>
          <w:szCs w:val="24"/>
        </w:rPr>
        <w:t xml:space="preserve"> </w:t>
      </w:r>
      <w:r w:rsidR="00A837AC">
        <w:rPr>
          <w:sz w:val="24"/>
          <w:szCs w:val="24"/>
        </w:rPr>
        <w:t>è necessar</w:t>
      </w:r>
      <w:r w:rsidR="005340E0">
        <w:rPr>
          <w:sz w:val="24"/>
          <w:szCs w:val="24"/>
        </w:rPr>
        <w:t xml:space="preserve">io implementare un sistema di backup regolare di tutti i dati e servizi critici così da permetterci </w:t>
      </w:r>
      <w:r>
        <w:rPr>
          <w:sz w:val="24"/>
          <w:szCs w:val="24"/>
        </w:rPr>
        <w:t xml:space="preserve">un ripristino rapido del servizio nel caso in cui l’attacco avesse successo. </w:t>
      </w:r>
    </w:p>
    <w:p w14:paraId="113511BD" w14:textId="55DFFE70" w:rsidR="00851602" w:rsidRPr="00025FCC" w:rsidRDefault="00025FCC" w:rsidP="00025FCC">
      <w:pPr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="00EC28D1">
        <w:rPr>
          <w:sz w:val="24"/>
          <w:szCs w:val="24"/>
        </w:rPr>
        <w:t xml:space="preserve"> importante poi assicurarsi di testare regolarmente i piani di </w:t>
      </w:r>
      <w:proofErr w:type="spellStart"/>
      <w:r w:rsidR="00EC28D1">
        <w:rPr>
          <w:sz w:val="24"/>
          <w:szCs w:val="24"/>
        </w:rPr>
        <w:t>disaster</w:t>
      </w:r>
      <w:proofErr w:type="spellEnd"/>
      <w:r w:rsidR="00EC28D1">
        <w:rPr>
          <w:sz w:val="24"/>
          <w:szCs w:val="24"/>
        </w:rPr>
        <w:t xml:space="preserve"> recovery </w:t>
      </w:r>
      <w:r>
        <w:rPr>
          <w:sz w:val="24"/>
          <w:szCs w:val="24"/>
        </w:rPr>
        <w:t xml:space="preserve">così che possano essere rapidamente implementati in caso di necessità. </w:t>
      </w:r>
    </w:p>
    <w:sectPr w:rsidR="00851602" w:rsidRPr="00025F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36E0"/>
    <w:multiLevelType w:val="multilevel"/>
    <w:tmpl w:val="E96E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825A7"/>
    <w:multiLevelType w:val="hybridMultilevel"/>
    <w:tmpl w:val="72A82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96676">
    <w:abstractNumId w:val="1"/>
  </w:num>
  <w:num w:numId="2" w16cid:durableId="11927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05"/>
    <w:rsid w:val="00016CC9"/>
    <w:rsid w:val="00020D21"/>
    <w:rsid w:val="00025FCC"/>
    <w:rsid w:val="00034557"/>
    <w:rsid w:val="00036DC8"/>
    <w:rsid w:val="00042D2C"/>
    <w:rsid w:val="00054F06"/>
    <w:rsid w:val="000E307F"/>
    <w:rsid w:val="000E778A"/>
    <w:rsid w:val="000F2B37"/>
    <w:rsid w:val="00100300"/>
    <w:rsid w:val="001218C7"/>
    <w:rsid w:val="00122F6A"/>
    <w:rsid w:val="00135369"/>
    <w:rsid w:val="00145100"/>
    <w:rsid w:val="001467FC"/>
    <w:rsid w:val="001469ED"/>
    <w:rsid w:val="0015153A"/>
    <w:rsid w:val="00157D79"/>
    <w:rsid w:val="00166C6A"/>
    <w:rsid w:val="001B0153"/>
    <w:rsid w:val="001B0A3E"/>
    <w:rsid w:val="001D168C"/>
    <w:rsid w:val="001F64DD"/>
    <w:rsid w:val="00225748"/>
    <w:rsid w:val="00250E39"/>
    <w:rsid w:val="00264437"/>
    <w:rsid w:val="002850E1"/>
    <w:rsid w:val="00304C05"/>
    <w:rsid w:val="003449F9"/>
    <w:rsid w:val="0035300C"/>
    <w:rsid w:val="00357081"/>
    <w:rsid w:val="00370603"/>
    <w:rsid w:val="00384964"/>
    <w:rsid w:val="00387DF0"/>
    <w:rsid w:val="003C3C49"/>
    <w:rsid w:val="003F4D9B"/>
    <w:rsid w:val="0041401D"/>
    <w:rsid w:val="00415506"/>
    <w:rsid w:val="0043240A"/>
    <w:rsid w:val="00445D8F"/>
    <w:rsid w:val="00461C63"/>
    <w:rsid w:val="0048267D"/>
    <w:rsid w:val="004B4F7B"/>
    <w:rsid w:val="004C065E"/>
    <w:rsid w:val="0051257B"/>
    <w:rsid w:val="005340E0"/>
    <w:rsid w:val="005B10EC"/>
    <w:rsid w:val="005E4339"/>
    <w:rsid w:val="005E7825"/>
    <w:rsid w:val="005F5780"/>
    <w:rsid w:val="006013F5"/>
    <w:rsid w:val="00606CFE"/>
    <w:rsid w:val="006161C9"/>
    <w:rsid w:val="006444F7"/>
    <w:rsid w:val="00645071"/>
    <w:rsid w:val="006B1B6F"/>
    <w:rsid w:val="006B5C9B"/>
    <w:rsid w:val="006D2FB5"/>
    <w:rsid w:val="00704D73"/>
    <w:rsid w:val="007076C7"/>
    <w:rsid w:val="00713E2E"/>
    <w:rsid w:val="00714D50"/>
    <w:rsid w:val="0071651D"/>
    <w:rsid w:val="0073759D"/>
    <w:rsid w:val="00795ECD"/>
    <w:rsid w:val="007A04A2"/>
    <w:rsid w:val="007B6302"/>
    <w:rsid w:val="007E1ADF"/>
    <w:rsid w:val="007E2B78"/>
    <w:rsid w:val="00824F46"/>
    <w:rsid w:val="0084179F"/>
    <w:rsid w:val="00851602"/>
    <w:rsid w:val="008C539C"/>
    <w:rsid w:val="008F21C8"/>
    <w:rsid w:val="008F248E"/>
    <w:rsid w:val="00915FE7"/>
    <w:rsid w:val="00945583"/>
    <w:rsid w:val="00970E3F"/>
    <w:rsid w:val="00974BD9"/>
    <w:rsid w:val="00984532"/>
    <w:rsid w:val="009A6DF1"/>
    <w:rsid w:val="009A7F5F"/>
    <w:rsid w:val="009D081A"/>
    <w:rsid w:val="009D690F"/>
    <w:rsid w:val="00A12DE2"/>
    <w:rsid w:val="00A1640E"/>
    <w:rsid w:val="00A220D9"/>
    <w:rsid w:val="00A330F3"/>
    <w:rsid w:val="00A35E01"/>
    <w:rsid w:val="00A64020"/>
    <w:rsid w:val="00A837AC"/>
    <w:rsid w:val="00A94391"/>
    <w:rsid w:val="00AE1830"/>
    <w:rsid w:val="00AE5443"/>
    <w:rsid w:val="00AE6BA8"/>
    <w:rsid w:val="00B0236A"/>
    <w:rsid w:val="00B24E9C"/>
    <w:rsid w:val="00B259AC"/>
    <w:rsid w:val="00B3571C"/>
    <w:rsid w:val="00B72311"/>
    <w:rsid w:val="00BB2E8C"/>
    <w:rsid w:val="00BC3645"/>
    <w:rsid w:val="00BC4D7F"/>
    <w:rsid w:val="00BE14B9"/>
    <w:rsid w:val="00C404AB"/>
    <w:rsid w:val="00C451B3"/>
    <w:rsid w:val="00C6144C"/>
    <w:rsid w:val="00C64B0F"/>
    <w:rsid w:val="00C867CB"/>
    <w:rsid w:val="00C87E9B"/>
    <w:rsid w:val="00C94509"/>
    <w:rsid w:val="00C94FC4"/>
    <w:rsid w:val="00CA450A"/>
    <w:rsid w:val="00CB7035"/>
    <w:rsid w:val="00CC05C1"/>
    <w:rsid w:val="00CD5B81"/>
    <w:rsid w:val="00D210FC"/>
    <w:rsid w:val="00D24DCC"/>
    <w:rsid w:val="00D35578"/>
    <w:rsid w:val="00D628C1"/>
    <w:rsid w:val="00D65ECD"/>
    <w:rsid w:val="00D76422"/>
    <w:rsid w:val="00DA3F3E"/>
    <w:rsid w:val="00DA4CFA"/>
    <w:rsid w:val="00DE55F2"/>
    <w:rsid w:val="00DF25CD"/>
    <w:rsid w:val="00E12116"/>
    <w:rsid w:val="00E2159E"/>
    <w:rsid w:val="00E33410"/>
    <w:rsid w:val="00E33F15"/>
    <w:rsid w:val="00E863CE"/>
    <w:rsid w:val="00EA2CE5"/>
    <w:rsid w:val="00EB784E"/>
    <w:rsid w:val="00EC28D1"/>
    <w:rsid w:val="00EC46A3"/>
    <w:rsid w:val="00F040AF"/>
    <w:rsid w:val="00F121D9"/>
    <w:rsid w:val="00F174C8"/>
    <w:rsid w:val="00F40840"/>
    <w:rsid w:val="00F61582"/>
    <w:rsid w:val="00F73254"/>
    <w:rsid w:val="00F93671"/>
    <w:rsid w:val="00FC5110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F01B"/>
  <w15:chartTrackingRefBased/>
  <w15:docId w15:val="{5D03266D-D126-4340-9A13-3FD5860B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4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4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4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4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4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4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4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4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4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4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4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4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4C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4C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4C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4C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4C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4C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4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4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4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4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4C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4C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4C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4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4C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4C0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A94391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AE183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139</cp:revision>
  <dcterms:created xsi:type="dcterms:W3CDTF">2024-10-11T08:02:00Z</dcterms:created>
  <dcterms:modified xsi:type="dcterms:W3CDTF">2024-10-11T12:17:00Z</dcterms:modified>
</cp:coreProperties>
</file>