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9D8D" w14:textId="77777777" w:rsidR="00292A80" w:rsidRPr="004044C2" w:rsidRDefault="00000000">
      <w:pPr>
        <w:jc w:val="center"/>
        <w:rPr>
          <w:rFonts w:ascii="Arial" w:hAnsi="Arial" w:cs="Arial"/>
          <w:color w:val="1F497D" w:themeColor="text2"/>
          <w:lang w:val="pt-BR"/>
        </w:rPr>
      </w:pPr>
      <w:r w:rsidRPr="004044C2">
        <w:rPr>
          <w:rFonts w:ascii="Arial" w:hAnsi="Arial" w:cs="Arial"/>
          <w:b/>
          <w:color w:val="1F497D" w:themeColor="text2"/>
          <w:sz w:val="28"/>
          <w:lang w:val="pt-BR"/>
        </w:rPr>
        <w:t>7. Riscos e limitações</w:t>
      </w:r>
    </w:p>
    <w:p w14:paraId="3C41F18E" w14:textId="77777777" w:rsidR="00292A80" w:rsidRPr="004044C2" w:rsidRDefault="00000000">
      <w:pPr>
        <w:rPr>
          <w:rFonts w:ascii="Arial" w:hAnsi="Arial" w:cs="Arial"/>
          <w:color w:val="000000" w:themeColor="text1"/>
          <w:lang w:val="pt-BR"/>
        </w:rPr>
      </w:pPr>
      <w:r w:rsidRPr="004044C2">
        <w:rPr>
          <w:rFonts w:ascii="Arial" w:hAnsi="Arial" w:cs="Arial"/>
          <w:color w:val="000000" w:themeColor="text1"/>
          <w:lang w:val="pt-BR"/>
        </w:rPr>
        <w:t>A utilização da API RIPE Atlas apresenta alguns riscos que precisam ser considerados para garantir a continuidade e a confiabilidade do projeto.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2A80" w14:paraId="06AC439F" w14:textId="77777777">
        <w:tc>
          <w:tcPr>
            <w:tcW w:w="2880" w:type="dxa"/>
          </w:tcPr>
          <w:p w14:paraId="48DCAB6D" w14:textId="77777777" w:rsidR="00292A80" w:rsidRPr="004044C2" w:rsidRDefault="00000000">
            <w:pPr>
              <w:rPr>
                <w:rFonts w:ascii="Arial" w:hAnsi="Arial" w:cs="Arial"/>
              </w:rPr>
            </w:pPr>
            <w:r w:rsidRPr="004044C2">
              <w:rPr>
                <w:rFonts w:ascii="Arial" w:hAnsi="Arial" w:cs="Arial"/>
                <w:b/>
              </w:rPr>
              <w:t xml:space="preserve">Risco </w:t>
            </w:r>
            <w:proofErr w:type="spellStart"/>
            <w:r w:rsidRPr="004044C2">
              <w:rPr>
                <w:rFonts w:ascii="Arial" w:hAnsi="Arial" w:cs="Arial"/>
                <w:b/>
              </w:rPr>
              <w:t>ou</w:t>
            </w:r>
            <w:proofErr w:type="spellEnd"/>
            <w:r w:rsidRPr="004044C2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044C2">
              <w:rPr>
                <w:rFonts w:ascii="Arial" w:hAnsi="Arial" w:cs="Arial"/>
                <w:b/>
              </w:rPr>
              <w:t>limitação</w:t>
            </w:r>
            <w:proofErr w:type="spellEnd"/>
          </w:p>
        </w:tc>
        <w:tc>
          <w:tcPr>
            <w:tcW w:w="2880" w:type="dxa"/>
          </w:tcPr>
          <w:p w14:paraId="54A96271" w14:textId="77777777" w:rsidR="00292A80" w:rsidRPr="004044C2" w:rsidRDefault="00000000">
            <w:pPr>
              <w:rPr>
                <w:rFonts w:ascii="Arial" w:hAnsi="Arial" w:cs="Arial"/>
              </w:rPr>
            </w:pPr>
            <w:r w:rsidRPr="004044C2">
              <w:rPr>
                <w:rFonts w:ascii="Arial" w:hAnsi="Arial" w:cs="Arial"/>
                <w:b/>
              </w:rPr>
              <w:t>Possível impacto</w:t>
            </w:r>
          </w:p>
        </w:tc>
        <w:tc>
          <w:tcPr>
            <w:tcW w:w="2880" w:type="dxa"/>
          </w:tcPr>
          <w:p w14:paraId="01326DD5" w14:textId="77777777" w:rsidR="00292A80" w:rsidRPr="004044C2" w:rsidRDefault="00000000">
            <w:pPr>
              <w:rPr>
                <w:rFonts w:ascii="Arial" w:hAnsi="Arial" w:cs="Arial"/>
              </w:rPr>
            </w:pPr>
            <w:r w:rsidRPr="004044C2">
              <w:rPr>
                <w:rFonts w:ascii="Arial" w:hAnsi="Arial" w:cs="Arial"/>
                <w:b/>
              </w:rPr>
              <w:t>Mitigação proposta</w:t>
            </w:r>
          </w:p>
        </w:tc>
      </w:tr>
      <w:tr w:rsidR="00292A80" w:rsidRPr="004044C2" w14:paraId="7E2398AD" w14:textId="77777777">
        <w:tc>
          <w:tcPr>
            <w:tcW w:w="2880" w:type="dxa"/>
          </w:tcPr>
          <w:p w14:paraId="19AAE9EE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>Limitação de créditos para realizar medições</w:t>
            </w:r>
          </w:p>
        </w:tc>
        <w:tc>
          <w:tcPr>
            <w:tcW w:w="2880" w:type="dxa"/>
          </w:tcPr>
          <w:p w14:paraId="4CDD1328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>A quantidade ou frequência das medições pode ser reduzida, dificultando a coleta contínua.</w:t>
            </w:r>
          </w:p>
        </w:tc>
        <w:tc>
          <w:tcPr>
            <w:tcW w:w="2880" w:type="dxa"/>
          </w:tcPr>
          <w:p w14:paraId="5834D6DC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 xml:space="preserve">Planejar medições pontuais ou </w:t>
            </w:r>
            <w:proofErr w:type="spellStart"/>
            <w:r w:rsidRPr="004044C2">
              <w:rPr>
                <w:rFonts w:ascii="Arial" w:hAnsi="Arial" w:cs="Arial"/>
                <w:lang w:val="pt-BR"/>
              </w:rPr>
              <w:t>one</w:t>
            </w:r>
            <w:proofErr w:type="spellEnd"/>
            <w:r w:rsidRPr="004044C2">
              <w:rPr>
                <w:rFonts w:ascii="Arial" w:hAnsi="Arial" w:cs="Arial"/>
                <w:lang w:val="pt-BR"/>
              </w:rPr>
              <w:t>-off, definir intervalos adequados e acompanhar o consumo de créditos.</w:t>
            </w:r>
          </w:p>
        </w:tc>
      </w:tr>
      <w:tr w:rsidR="00292A80" w:rsidRPr="004044C2" w14:paraId="0F1EA8B4" w14:textId="77777777">
        <w:tc>
          <w:tcPr>
            <w:tcW w:w="2880" w:type="dxa"/>
          </w:tcPr>
          <w:p w14:paraId="36A50E1F" w14:textId="77777777" w:rsidR="00292A80" w:rsidRPr="004044C2" w:rsidRDefault="00000000">
            <w:pPr>
              <w:rPr>
                <w:rFonts w:ascii="Arial" w:hAnsi="Arial" w:cs="Arial"/>
              </w:rPr>
            </w:pPr>
            <w:proofErr w:type="spellStart"/>
            <w:r w:rsidRPr="004044C2">
              <w:rPr>
                <w:rFonts w:ascii="Arial" w:hAnsi="Arial" w:cs="Arial"/>
              </w:rPr>
              <w:t>Disponibilidade</w:t>
            </w:r>
            <w:proofErr w:type="spellEnd"/>
            <w:r w:rsidRPr="004044C2">
              <w:rPr>
                <w:rFonts w:ascii="Arial" w:hAnsi="Arial" w:cs="Arial"/>
              </w:rPr>
              <w:t xml:space="preserve"> </w:t>
            </w:r>
            <w:proofErr w:type="spellStart"/>
            <w:r w:rsidRPr="004044C2">
              <w:rPr>
                <w:rFonts w:ascii="Arial" w:hAnsi="Arial" w:cs="Arial"/>
              </w:rPr>
              <w:t>limitada</w:t>
            </w:r>
            <w:proofErr w:type="spellEnd"/>
            <w:r w:rsidRPr="004044C2">
              <w:rPr>
                <w:rFonts w:ascii="Arial" w:hAnsi="Arial" w:cs="Arial"/>
              </w:rPr>
              <w:t xml:space="preserve"> de probes</w:t>
            </w:r>
          </w:p>
        </w:tc>
        <w:tc>
          <w:tcPr>
            <w:tcW w:w="2880" w:type="dxa"/>
          </w:tcPr>
          <w:p w14:paraId="751B9D0A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 xml:space="preserve">Pode não existir uma </w:t>
            </w:r>
            <w:proofErr w:type="spellStart"/>
            <w:r w:rsidRPr="004044C2">
              <w:rPr>
                <w:rFonts w:ascii="Arial" w:hAnsi="Arial" w:cs="Arial"/>
                <w:lang w:val="pt-BR"/>
              </w:rPr>
              <w:t>probe</w:t>
            </w:r>
            <w:proofErr w:type="spellEnd"/>
            <w:r w:rsidRPr="004044C2">
              <w:rPr>
                <w:rFonts w:ascii="Arial" w:hAnsi="Arial" w:cs="Arial"/>
                <w:lang w:val="pt-BR"/>
              </w:rPr>
              <w:t xml:space="preserve"> disponível na região ou no momento desejado.</w:t>
            </w:r>
          </w:p>
        </w:tc>
        <w:tc>
          <w:tcPr>
            <w:tcW w:w="2880" w:type="dxa"/>
          </w:tcPr>
          <w:p w14:paraId="3F648A69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 xml:space="preserve">Verificar previamente a disponibilidade das </w:t>
            </w:r>
            <w:proofErr w:type="spellStart"/>
            <w:r w:rsidRPr="004044C2">
              <w:rPr>
                <w:rFonts w:ascii="Arial" w:hAnsi="Arial" w:cs="Arial"/>
                <w:lang w:val="pt-BR"/>
              </w:rPr>
              <w:t>probes</w:t>
            </w:r>
            <w:proofErr w:type="spellEnd"/>
            <w:r w:rsidRPr="004044C2">
              <w:rPr>
                <w:rFonts w:ascii="Arial" w:hAnsi="Arial" w:cs="Arial"/>
                <w:lang w:val="pt-BR"/>
              </w:rPr>
              <w:t xml:space="preserve"> e utilizar mais de uma opção de localização quando possível.</w:t>
            </w:r>
          </w:p>
        </w:tc>
      </w:tr>
      <w:tr w:rsidR="00292A80" w:rsidRPr="004044C2" w14:paraId="29C34829" w14:textId="77777777">
        <w:tc>
          <w:tcPr>
            <w:tcW w:w="2880" w:type="dxa"/>
          </w:tcPr>
          <w:p w14:paraId="263AAA9A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>Indisponibilidade ou atraso da API</w:t>
            </w:r>
          </w:p>
        </w:tc>
        <w:tc>
          <w:tcPr>
            <w:tcW w:w="2880" w:type="dxa"/>
          </w:tcPr>
          <w:p w14:paraId="33AFAC0A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>A coleta pode ser interrompida ou os resultados podem demorar para aparecer.</w:t>
            </w:r>
          </w:p>
        </w:tc>
        <w:tc>
          <w:tcPr>
            <w:tcW w:w="2880" w:type="dxa"/>
          </w:tcPr>
          <w:p w14:paraId="7567CA28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>Implementar tentativas automáticas, registrar erros e armazenar localmente os resultados já coletados.</w:t>
            </w:r>
          </w:p>
        </w:tc>
      </w:tr>
      <w:tr w:rsidR="00292A80" w:rsidRPr="004044C2" w14:paraId="6F7A4B6D" w14:textId="77777777">
        <w:tc>
          <w:tcPr>
            <w:tcW w:w="2880" w:type="dxa"/>
          </w:tcPr>
          <w:p w14:paraId="43B40876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>Resultados incompletos ou em formato inesperado</w:t>
            </w:r>
          </w:p>
        </w:tc>
        <w:tc>
          <w:tcPr>
            <w:tcW w:w="2880" w:type="dxa"/>
          </w:tcPr>
          <w:p w14:paraId="6CB58037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 xml:space="preserve">O processamento pode falhar ou gerar registros incorretos no </w:t>
            </w:r>
            <w:proofErr w:type="spellStart"/>
            <w:r w:rsidRPr="004044C2">
              <w:rPr>
                <w:rFonts w:ascii="Arial" w:hAnsi="Arial" w:cs="Arial"/>
                <w:lang w:val="pt-BR"/>
              </w:rPr>
              <w:t>dataset</w:t>
            </w:r>
            <w:proofErr w:type="spellEnd"/>
            <w:r w:rsidRPr="004044C2">
              <w:rPr>
                <w:rFonts w:ascii="Arial" w:hAnsi="Arial" w:cs="Arial"/>
                <w:lang w:val="pt-BR"/>
              </w:rPr>
              <w:t xml:space="preserve"> final.</w:t>
            </w:r>
          </w:p>
        </w:tc>
        <w:tc>
          <w:tcPr>
            <w:tcW w:w="2880" w:type="dxa"/>
          </w:tcPr>
          <w:p w14:paraId="0A04A6A9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>Validar os campos recebidos, tratar valores ausentes e registrar medições que não puderem ser processadas.</w:t>
            </w:r>
          </w:p>
        </w:tc>
      </w:tr>
      <w:tr w:rsidR="00292A80" w:rsidRPr="004044C2" w14:paraId="0B8F5144" w14:textId="77777777">
        <w:tc>
          <w:tcPr>
            <w:tcW w:w="2880" w:type="dxa"/>
          </w:tcPr>
          <w:p w14:paraId="41AC90FB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>Variação dos resultados conforme o momento da coleta</w:t>
            </w:r>
          </w:p>
        </w:tc>
        <w:tc>
          <w:tcPr>
            <w:tcW w:w="2880" w:type="dxa"/>
          </w:tcPr>
          <w:p w14:paraId="1442B4BE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>O modelo pode receber dados diferentes em horários ou condições distintas da rede.</w:t>
            </w:r>
          </w:p>
        </w:tc>
        <w:tc>
          <w:tcPr>
            <w:tcW w:w="2880" w:type="dxa"/>
          </w:tcPr>
          <w:p w14:paraId="5E1CA268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 xml:space="preserve">Registrar data, horário, </w:t>
            </w:r>
            <w:proofErr w:type="spellStart"/>
            <w:r w:rsidRPr="004044C2">
              <w:rPr>
                <w:rFonts w:ascii="Arial" w:hAnsi="Arial" w:cs="Arial"/>
                <w:lang w:val="pt-BR"/>
              </w:rPr>
              <w:t>probe</w:t>
            </w:r>
            <w:proofErr w:type="spellEnd"/>
            <w:r w:rsidRPr="004044C2">
              <w:rPr>
                <w:rFonts w:ascii="Arial" w:hAnsi="Arial" w:cs="Arial"/>
                <w:lang w:val="pt-BR"/>
              </w:rPr>
              <w:t>, destino e parâmetros da medição para permitir a comparação entre coletas.</w:t>
            </w:r>
          </w:p>
        </w:tc>
      </w:tr>
      <w:tr w:rsidR="00292A80" w:rsidRPr="004044C2" w14:paraId="46643225" w14:textId="77777777">
        <w:tc>
          <w:tcPr>
            <w:tcW w:w="2880" w:type="dxa"/>
          </w:tcPr>
          <w:p w14:paraId="142D5D3F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 xml:space="preserve">Diferença entre o ambiente do </w:t>
            </w:r>
            <w:proofErr w:type="spellStart"/>
            <w:r w:rsidRPr="004044C2">
              <w:rPr>
                <w:rFonts w:ascii="Arial" w:hAnsi="Arial" w:cs="Arial"/>
                <w:lang w:val="pt-BR"/>
              </w:rPr>
              <w:t>dataset</w:t>
            </w:r>
            <w:proofErr w:type="spellEnd"/>
            <w:r w:rsidRPr="004044C2">
              <w:rPr>
                <w:rFonts w:ascii="Arial" w:hAnsi="Arial" w:cs="Arial"/>
                <w:lang w:val="pt-BR"/>
              </w:rPr>
              <w:t xml:space="preserve"> e a Internet real</w:t>
            </w:r>
          </w:p>
        </w:tc>
        <w:tc>
          <w:tcPr>
            <w:tcW w:w="2880" w:type="dxa"/>
          </w:tcPr>
          <w:p w14:paraId="2B5EEE90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 xml:space="preserve">O </w:t>
            </w:r>
            <w:proofErr w:type="spellStart"/>
            <w:r w:rsidRPr="004044C2">
              <w:rPr>
                <w:rFonts w:ascii="Arial" w:hAnsi="Arial" w:cs="Arial"/>
                <w:lang w:val="pt-BR"/>
              </w:rPr>
              <w:t>dataset</w:t>
            </w:r>
            <w:proofErr w:type="spellEnd"/>
            <w:r w:rsidRPr="004044C2">
              <w:rPr>
                <w:rFonts w:ascii="Arial" w:hAnsi="Arial" w:cs="Arial"/>
                <w:lang w:val="pt-BR"/>
              </w:rPr>
              <w:t xml:space="preserve"> de laboratório pode não representar corretamente as condições observadas pelo RIPE Atlas.</w:t>
            </w:r>
          </w:p>
        </w:tc>
        <w:tc>
          <w:tcPr>
            <w:tcW w:w="2880" w:type="dxa"/>
          </w:tcPr>
          <w:p w14:paraId="73F2D863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 xml:space="preserve">Utilizar o </w:t>
            </w:r>
            <w:proofErr w:type="spellStart"/>
            <w:r w:rsidRPr="004044C2">
              <w:rPr>
                <w:rFonts w:ascii="Arial" w:hAnsi="Arial" w:cs="Arial"/>
                <w:lang w:val="pt-BR"/>
              </w:rPr>
              <w:t>dataset</w:t>
            </w:r>
            <w:proofErr w:type="spellEnd"/>
            <w:r w:rsidRPr="004044C2">
              <w:rPr>
                <w:rFonts w:ascii="Arial" w:hAnsi="Arial" w:cs="Arial"/>
                <w:lang w:val="pt-BR"/>
              </w:rPr>
              <w:t xml:space="preserve"> apenas como base inicial ou de teste e, quando possível, comparar seus resultados com medições reais da API.</w:t>
            </w:r>
          </w:p>
        </w:tc>
      </w:tr>
      <w:tr w:rsidR="00292A80" w:rsidRPr="004044C2" w14:paraId="2ADD1901" w14:textId="77777777">
        <w:tc>
          <w:tcPr>
            <w:tcW w:w="2880" w:type="dxa"/>
          </w:tcPr>
          <w:p w14:paraId="0CE489BD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>Dependência da infraestrutura do RIPE Atlas</w:t>
            </w:r>
          </w:p>
        </w:tc>
        <w:tc>
          <w:tcPr>
            <w:tcW w:w="2880" w:type="dxa"/>
          </w:tcPr>
          <w:p w14:paraId="3684D866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>Mudanças na plataforma ou no funcionamento das medições podem afetar o projeto.</w:t>
            </w:r>
          </w:p>
        </w:tc>
        <w:tc>
          <w:tcPr>
            <w:tcW w:w="2880" w:type="dxa"/>
          </w:tcPr>
          <w:p w14:paraId="216E9880" w14:textId="77777777" w:rsidR="00292A80" w:rsidRPr="004044C2" w:rsidRDefault="00000000">
            <w:pPr>
              <w:rPr>
                <w:rFonts w:ascii="Arial" w:hAnsi="Arial" w:cs="Arial"/>
                <w:lang w:val="pt-BR"/>
              </w:rPr>
            </w:pPr>
            <w:r w:rsidRPr="004044C2">
              <w:rPr>
                <w:rFonts w:ascii="Arial" w:hAnsi="Arial" w:cs="Arial"/>
                <w:lang w:val="pt-BR"/>
              </w:rPr>
              <w:t xml:space="preserve">Manter a documentação consultada, </w:t>
            </w:r>
            <w:proofErr w:type="spellStart"/>
            <w:r w:rsidRPr="004044C2">
              <w:rPr>
                <w:rFonts w:ascii="Arial" w:hAnsi="Arial" w:cs="Arial"/>
                <w:lang w:val="pt-BR"/>
              </w:rPr>
              <w:t>versionar</w:t>
            </w:r>
            <w:proofErr w:type="spellEnd"/>
            <w:r w:rsidRPr="004044C2">
              <w:rPr>
                <w:rFonts w:ascii="Arial" w:hAnsi="Arial" w:cs="Arial"/>
                <w:lang w:val="pt-BR"/>
              </w:rPr>
              <w:t xml:space="preserve"> o código e preservar uma cópia dos resultados coletados.</w:t>
            </w:r>
          </w:p>
        </w:tc>
      </w:tr>
    </w:tbl>
    <w:p w14:paraId="7F14FF2B" w14:textId="77777777" w:rsidR="00292A80" w:rsidRPr="004044C2" w:rsidRDefault="00292A80">
      <w:pPr>
        <w:rPr>
          <w:lang w:val="pt-BR"/>
        </w:rPr>
      </w:pPr>
    </w:p>
    <w:p w14:paraId="638E2395" w14:textId="77777777" w:rsidR="00292A80" w:rsidRPr="004044C2" w:rsidRDefault="00000000">
      <w:pPr>
        <w:rPr>
          <w:rFonts w:ascii="Arial" w:hAnsi="Arial" w:cs="Arial"/>
          <w:lang w:val="pt-BR"/>
        </w:rPr>
      </w:pPr>
      <w:r w:rsidRPr="004044C2">
        <w:rPr>
          <w:rFonts w:ascii="Arial" w:hAnsi="Arial" w:cs="Arial"/>
          <w:b/>
          <w:color w:val="1F497D" w:themeColor="text2"/>
          <w:lang w:val="pt-BR"/>
        </w:rPr>
        <w:t>Conclusão</w:t>
      </w:r>
    </w:p>
    <w:p w14:paraId="5EF7FAD8" w14:textId="77777777" w:rsidR="00292A80" w:rsidRPr="004044C2" w:rsidRDefault="00000000">
      <w:pPr>
        <w:rPr>
          <w:rFonts w:ascii="Arial" w:hAnsi="Arial" w:cs="Arial"/>
          <w:lang w:val="pt-BR"/>
        </w:rPr>
      </w:pPr>
      <w:r w:rsidRPr="004044C2">
        <w:rPr>
          <w:rFonts w:ascii="Arial" w:hAnsi="Arial" w:cs="Arial"/>
          <w:lang w:val="pt-BR"/>
        </w:rPr>
        <w:t xml:space="preserve">A API RIPE Atlas é adequada para o projeto por permitir medições atualizadas e configuráveis. Entretanto, sua utilização exige planejamento para lidar com créditos, disponibilidade de </w:t>
      </w:r>
      <w:proofErr w:type="spellStart"/>
      <w:r w:rsidRPr="004044C2">
        <w:rPr>
          <w:rFonts w:ascii="Arial" w:hAnsi="Arial" w:cs="Arial"/>
          <w:lang w:val="pt-BR"/>
        </w:rPr>
        <w:t>probes</w:t>
      </w:r>
      <w:proofErr w:type="spellEnd"/>
      <w:r w:rsidRPr="004044C2">
        <w:rPr>
          <w:rFonts w:ascii="Arial" w:hAnsi="Arial" w:cs="Arial"/>
          <w:lang w:val="pt-BR"/>
        </w:rPr>
        <w:t>, falhas da API e possíveis resultados incompletos.</w:t>
      </w:r>
    </w:p>
    <w:p w14:paraId="6A5F2A00" w14:textId="77777777" w:rsidR="00292A80" w:rsidRPr="004044C2" w:rsidRDefault="00000000">
      <w:pPr>
        <w:rPr>
          <w:rFonts w:ascii="Arial" w:hAnsi="Arial" w:cs="Arial"/>
          <w:lang w:val="pt-BR"/>
        </w:rPr>
      </w:pPr>
      <w:r w:rsidRPr="004044C2">
        <w:rPr>
          <w:rFonts w:ascii="Arial" w:hAnsi="Arial" w:cs="Arial"/>
          <w:lang w:val="pt-BR"/>
        </w:rPr>
        <w:lastRenderedPageBreak/>
        <w:t xml:space="preserve">Como medida de segurança, recomenda-se armazenar os resultados coletados em arquivos locais, validar os dados antes de inseri-los no pipeline e utilizar o </w:t>
      </w:r>
      <w:proofErr w:type="spellStart"/>
      <w:r w:rsidRPr="004044C2">
        <w:rPr>
          <w:rFonts w:ascii="Arial" w:hAnsi="Arial" w:cs="Arial"/>
          <w:lang w:val="pt-BR"/>
        </w:rPr>
        <w:t>dataset</w:t>
      </w:r>
      <w:proofErr w:type="spellEnd"/>
      <w:r w:rsidRPr="004044C2">
        <w:rPr>
          <w:rFonts w:ascii="Arial" w:hAnsi="Arial" w:cs="Arial"/>
          <w:lang w:val="pt-BR"/>
        </w:rPr>
        <w:t xml:space="preserve"> real como base inicial de testes. Dessa forma, o projeto não fica totalmente dependente da disponibilidade da API e pode continuar sendo desenvolvido mesmo durante eventuais falhas na coleta.</w:t>
      </w:r>
    </w:p>
    <w:sectPr w:rsidR="00292A80" w:rsidRPr="004044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41989">
    <w:abstractNumId w:val="8"/>
  </w:num>
  <w:num w:numId="2" w16cid:durableId="1947038333">
    <w:abstractNumId w:val="6"/>
  </w:num>
  <w:num w:numId="3" w16cid:durableId="1230727441">
    <w:abstractNumId w:val="5"/>
  </w:num>
  <w:num w:numId="4" w16cid:durableId="1691293206">
    <w:abstractNumId w:val="4"/>
  </w:num>
  <w:num w:numId="5" w16cid:durableId="234239658">
    <w:abstractNumId w:val="7"/>
  </w:num>
  <w:num w:numId="6" w16cid:durableId="312494448">
    <w:abstractNumId w:val="3"/>
  </w:num>
  <w:num w:numId="7" w16cid:durableId="1151169155">
    <w:abstractNumId w:val="2"/>
  </w:num>
  <w:num w:numId="8" w16cid:durableId="2067296114">
    <w:abstractNumId w:val="1"/>
  </w:num>
  <w:num w:numId="9" w16cid:durableId="134755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A80"/>
    <w:rsid w:val="0029639D"/>
    <w:rsid w:val="00326F90"/>
    <w:rsid w:val="004044C2"/>
    <w:rsid w:val="00AA1D8D"/>
    <w:rsid w:val="00AF23A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162530"/>
  <w14:defaultImageDpi w14:val="300"/>
  <w15:docId w15:val="{BF9E3624-EDB4-47AC-AF7D-FAF8EB18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Beatriz Gonçalves</cp:lastModifiedBy>
  <cp:revision>2</cp:revision>
  <dcterms:created xsi:type="dcterms:W3CDTF">2013-12-23T23:15:00Z</dcterms:created>
  <dcterms:modified xsi:type="dcterms:W3CDTF">2026-09-10T23:08:00Z</dcterms:modified>
  <cp:category/>
</cp:coreProperties>
</file>