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12" w:rsidRDefault="00AA7410">
      <w:r>
        <w:t>Czym jest kontrola wersji i dlaczego powinieneś się nią przejmować? System kontroli wersji śledzi wszystkie zmiany dokonywane na pliku (lub plikach) i umożliwia przywołanie dowolnej wcześniejszej wersji. Przykłady w tej książce będą śledziły zmiany w kodzie źródłowym, niemniej w ten sam sposób można kontrolować praktycznie dowolny typ plików.</w:t>
      </w:r>
      <w:bookmarkStart w:id="0" w:name="_GoBack"/>
      <w:bookmarkEnd w:id="0"/>
    </w:p>
    <w:sectPr w:rsidR="00846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20"/>
    <w:rsid w:val="00846112"/>
    <w:rsid w:val="00AA7410"/>
    <w:rsid w:val="00D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296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Barczak</dc:creator>
  <cp:keywords/>
  <dc:description/>
  <cp:lastModifiedBy>Beata Barczak</cp:lastModifiedBy>
  <cp:revision>2</cp:revision>
  <dcterms:created xsi:type="dcterms:W3CDTF">2017-05-08T16:55:00Z</dcterms:created>
  <dcterms:modified xsi:type="dcterms:W3CDTF">2017-05-08T16:55:00Z</dcterms:modified>
</cp:coreProperties>
</file>