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 Sat 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in Oct 2006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Took three years from idea to launch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automated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onboard micro-lab systems: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and optical devices that monitor protein specimen on board satellite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the project is to further understand how space missions affect human body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Weigghs 5kg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Minotaur I rockets (built by Northrop Grumman) to launch GeneSat I into low Earth Orbit.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types of Minotaur. Each design to launch small satelites or other systems into different orbits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E-coli as the onboard model organism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Space craft blue prints and specifications: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https://directory.eoportal.org/web/eoportal/satellite-missions/g/genesat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requirements: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Autonomous flight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carry sensors and payloads succesfully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speficif data collection and analysies (detecting levels of GFP in living creatures)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capabilities of small sats and broaden research on space tests and automation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Payload:</w:t>
      </w:r>
      <w:r w:rsidDel="00000000" w:rsidR="00000000" w:rsidRPr="00000000">
        <w:rPr>
          <w:rtl w:val="0"/>
        </w:rPr>
        <w:t xml:space="preserve"> must regulate internal temp of +- 0.5 deg C. Information of space environment must be sensed and downlinked by spacecraft (space radiation, microgravity)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100mm x 100mm x 340mm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Subsystems: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Altitude control (magnetometer, accelerometer, gyros, hysteresis rods)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C&amp;DH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Solar Cells (4-5 Watts)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battery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subsystems - Radio, antenna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and payload subsystems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Demarcation of bus and payload allows for independent design of each system and clear focal point for interfacing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Interfacing of the bus and payload follow standards (what standards?)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Structure Frame:</w:t>
      </w:r>
      <w:r w:rsidDel="00000000" w:rsidR="00000000" w:rsidRPr="00000000">
        <w:rPr>
          <w:rtl w:val="0"/>
        </w:rPr>
        <w:t xml:space="preserve"> 7075 Aluminum square tube stock serves as a thermal radiation surface for the payload and substrate for the solar cells. - can use alternate aluminum alloy with corrosion resistivity, strength, machinability for cheaper (8020?)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interface between the bus ad payload uses an interlocking ‘feet’ architecture.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Bus Module Structure:</w:t>
      </w:r>
      <w:r w:rsidDel="00000000" w:rsidR="00000000" w:rsidRPr="00000000">
        <w:rPr>
          <w:rtl w:val="0"/>
        </w:rPr>
        <w:t xml:space="preserve"> PCB slots for each sub systems (C&amp;DH, Battery, Power, Interface, etc)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communication between devices uses I2C (inter integrated circuit) protocol standard with clock rate of 100 kHz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Solar Cells:</w:t>
      </w:r>
      <w:r w:rsidDel="00000000" w:rsidR="00000000" w:rsidRPr="00000000">
        <w:rPr>
          <w:rtl w:val="0"/>
        </w:rPr>
        <w:t xml:space="preserve"> total area of 224 cm^2 efficiency of 28.3%. Each panel (x4) provides 0.92A at perpendicular angle with the sun outputting a total of 8.2 W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Lithiom ion Batteries: </w:t>
      </w:r>
      <w:r w:rsidDel="00000000" w:rsidR="00000000" w:rsidRPr="00000000">
        <w:rPr>
          <w:rtl w:val="0"/>
        </w:rPr>
        <w:t xml:space="preserve">used for support with sun rays are at an angle with the solar cells. Battery pack configured to output 7.2V and capacity of 4.3 Ah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 flow: Power supply (solar cells or battery pack) → regulators → sensors/boards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Attitude Control:</w:t>
      </w:r>
      <w:r w:rsidDel="00000000" w:rsidR="00000000" w:rsidRPr="00000000">
        <w:rPr>
          <w:rtl w:val="0"/>
        </w:rPr>
        <w:t xml:space="preserve"> set of permanent magnets and hysteresis rods mounted on the S/C body panel to detect Earth's magnetic field while in LEO. Uses 3-axis gyros and accelerometers, sun sensor (employed in solar cells) to detect overall microgravity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PIC18 microcontroller. Bulk memory is Flash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duration = 21 days ~ 100 hours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Circular orbit at 460 km altitude, 40.5 degrees inclination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satellite and ground station via S-band (2.4 Ghz) which is then relayed to MOC (Missio operation Centre) located in NASA/ARC via internet link.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**Amateur band beacon downlink (UHF bad) available for education and outreach association → can we use this?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satellite payload complexity, miniaturization, and automation set a benchmark for spacecraft of this class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 established after 2nd day of orbit. Analyse vehicle health before proceeding with biological experiments which commenced after 2 days in orbit. Experiments executed autonomously for the next 4 days. Complete baseline experiment data dowlinked to ground station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Payload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Pressurized, sealed vessel, cylinder containing samples, optical sensors, electrical mechanical subsystems, heaters, controllers, humidity controls, LEDs, fully autonomous,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12 fluidics plate with 12 custom optical units for GFP (green fluorescent protein) growth and growth rate measurements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Fluidics assembly designed by NASA/ARC (custom fit) with pumps, valves, microchannels, fillers, membranes.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integrated analytics assembly sounds complicated af. We can simplify it down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at atmospheric temperature and 90% humidity and 35 deg C +- 0.5 deg C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in orbit and vehicle health is good, fluids from wells are released to mix together with sugars and react and shit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what biological experiments we do, the electrical and mechanical subsystems on the payload will have to be accomodated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Ground station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a dedicated communication station of SRI International with an 18 m parabolic antenna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rectory.eoportal.org/web/eoportal/satellite-missions/g/genesat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