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E192" w14:textId="77777777" w:rsidR="006870A5" w:rsidRDefault="00000000">
      <w:pPr>
        <w:spacing w:before="1400" w:after="60"/>
      </w:pPr>
      <w:r>
        <w:rPr>
          <w:rFonts w:ascii="Playfair Display" w:eastAsia="Playfair Display" w:hAnsi="Playfair Display" w:cs="Playfair Display"/>
          <w:b/>
          <w:bCs/>
          <w:sz w:val="88"/>
          <w:szCs w:val="88"/>
        </w:rPr>
        <w:t>Visita</w:t>
      </w:r>
    </w:p>
    <w:p w14:paraId="4A1EE193" w14:textId="77777777" w:rsidR="006870A5" w:rsidRDefault="00000000">
      <w:pPr>
        <w:spacing w:after="100"/>
      </w:pPr>
      <w:r>
        <w:rPr>
          <w:color w:val="185FA5"/>
          <w:spacing w:val="60"/>
          <w:sz w:val="20"/>
          <w:szCs w:val="20"/>
        </w:rPr>
        <w:t>STEP INSIDE WITH CONFIDENCE</w:t>
      </w:r>
    </w:p>
    <w:p w14:paraId="4A1EE194" w14:textId="77777777" w:rsidR="006870A5" w:rsidRDefault="006870A5">
      <w:pPr>
        <w:pBdr>
          <w:top w:val="single" w:sz="12" w:space="0" w:color="EF9F27"/>
        </w:pBdr>
        <w:spacing w:after="3000"/>
      </w:pPr>
    </w:p>
    <w:p w14:paraId="4A1EE195" w14:textId="77777777" w:rsidR="006870A5" w:rsidRDefault="00000000">
      <w:r>
        <w:rPr>
          <w:b/>
          <w:bCs/>
          <w:sz w:val="26"/>
          <w:szCs w:val="26"/>
        </w:rPr>
        <w:t>Product Requirements Document</w:t>
      </w:r>
    </w:p>
    <w:p w14:paraId="4A1EE196" w14:textId="77777777" w:rsidR="006870A5" w:rsidRDefault="00000000">
      <w:pPr>
        <w:spacing w:after="200"/>
      </w:pPr>
      <w:r>
        <w:rPr>
          <w:color w:val="41648A"/>
          <w:sz w:val="20"/>
          <w:szCs w:val="20"/>
        </w:rPr>
        <w:t>August 2026</w:t>
      </w:r>
    </w:p>
    <w:p w14:paraId="4A1EE197" w14:textId="77777777" w:rsidR="006870A5" w:rsidRDefault="006870A5">
      <w:pPr>
        <w:pageBreakBefore/>
      </w:pPr>
    </w:p>
    <w:p w14:paraId="4A1EE198" w14:textId="77777777" w:rsidR="006870A5" w:rsidRDefault="00000000">
      <w:pPr>
        <w:pStyle w:val="Heading1"/>
        <w:spacing w:before="360" w:after="200"/>
      </w:pPr>
      <w:r>
        <w:rPr>
          <w:rFonts w:ascii="Playfair Display" w:eastAsia="Playfair Display" w:hAnsi="Playfair Display" w:cs="Playfair Display"/>
          <w:b/>
          <w:bCs/>
          <w:color w:val="042C53"/>
          <w:sz w:val="40"/>
          <w:szCs w:val="40"/>
        </w:rPr>
        <w:t>What Visita is</w:t>
      </w:r>
    </w:p>
    <w:p w14:paraId="4A1EE199" w14:textId="77777777" w:rsidR="006870A5" w:rsidRDefault="00000000">
      <w:pPr>
        <w:spacing w:after="160" w:line="300" w:lineRule="auto"/>
      </w:pPr>
      <w:r>
        <w:t>Visita is a web application that lets people virtually step inside a cafe through an interactive 3D walkthrough before visiting in person. No download, no app store, it runs in a browser.</w:t>
      </w:r>
    </w:p>
    <w:p w14:paraId="4A1EE19A" w14:textId="77777777" w:rsidR="006870A5" w:rsidRDefault="00000000">
      <w:pPr>
        <w:spacing w:after="160" w:line="300" w:lineRule="auto"/>
      </w:pPr>
      <w:r>
        <w:rPr>
          <w:b/>
          <w:bCs/>
        </w:rPr>
        <w:t>Tagline:</w:t>
      </w:r>
      <w:r>
        <w:t xml:space="preserve"> Step Inside With Confidence</w:t>
      </w:r>
    </w:p>
    <w:p w14:paraId="4A1EE19B" w14:textId="77777777" w:rsidR="006870A5" w:rsidRDefault="00000000">
      <w:pPr>
        <w:pStyle w:val="Heading3"/>
        <w:spacing w:before="260" w:after="120"/>
      </w:pPr>
      <w:r>
        <w:rPr>
          <w:b/>
          <w:bCs/>
          <w:color w:val="185FA5"/>
        </w:rPr>
        <w:t>The problem</w:t>
      </w:r>
    </w:p>
    <w:p w14:paraId="4A1EE19C" w14:textId="77777777" w:rsidR="006870A5" w:rsidRDefault="00000000">
      <w:pPr>
        <w:spacing w:after="160" w:line="300" w:lineRule="auto"/>
      </w:pPr>
      <w:r>
        <w:t>Cafe-goers choose a cafe from photos on TikTok, Google Maps, and Facebook, then arrive to find the space looks nothing like the pictures. Crowded when it looked calm, smaller than shown, no outlets, wrong lighting, wrong vibe. Time, fare, and money wasted.</w:t>
      </w:r>
    </w:p>
    <w:p w14:paraId="4A1EE19D" w14:textId="77777777" w:rsidR="006870A5" w:rsidRDefault="00000000">
      <w:pPr>
        <w:spacing w:after="160" w:line="300" w:lineRule="auto"/>
      </w:pPr>
      <w:r>
        <w:t xml:space="preserve">This is a </w:t>
      </w:r>
      <w:r>
        <w:rPr>
          <w:b/>
          <w:bCs/>
        </w:rPr>
        <w:t>trust gap, not an information gap.</w:t>
      </w:r>
      <w:r>
        <w:t xml:space="preserve"> People are not short of cafe content, they are drowning in it. None of it is verifiable. Visita is the verification layer that does not exist yet.</w:t>
      </w:r>
    </w:p>
    <w:p w14:paraId="4A1EE19E" w14:textId="77777777" w:rsidR="006870A5" w:rsidRDefault="00000000">
      <w:pPr>
        <w:spacing w:after="160" w:line="300" w:lineRule="auto"/>
      </w:pPr>
      <w:r>
        <w:rPr>
          <w:b/>
          <w:bCs/>
        </w:rPr>
        <w:t>Honesty is the product.</w:t>
      </w:r>
      <w:r>
        <w:t xml:space="preserve"> Every image is a real, unedited scan. One filtered photo would destroy the entire proposition.</w:t>
      </w:r>
    </w:p>
    <w:p w14:paraId="4A1EE19F" w14:textId="77777777" w:rsidR="006870A5" w:rsidRDefault="006870A5">
      <w:pPr>
        <w:pBdr>
          <w:bottom w:val="single" w:sz="6" w:space="0" w:color="B5D4F4"/>
        </w:pBdr>
        <w:spacing w:before="200" w:after="240"/>
      </w:pPr>
    </w:p>
    <w:p w14:paraId="4A1EE1A0" w14:textId="77777777" w:rsidR="006870A5" w:rsidRDefault="00000000">
      <w:pPr>
        <w:pStyle w:val="Heading1"/>
        <w:spacing w:before="360" w:after="200"/>
      </w:pPr>
      <w:r>
        <w:rPr>
          <w:rFonts w:ascii="Playfair Display" w:eastAsia="Playfair Display" w:hAnsi="Playfair Display" w:cs="Playfair Display"/>
          <w:b/>
          <w:bCs/>
          <w:color w:val="042C53"/>
          <w:sz w:val="40"/>
          <w:szCs w:val="40"/>
        </w:rPr>
        <w:t>Branding — “Clarity &amp; Light”</w:t>
      </w:r>
    </w:p>
    <w:p w14:paraId="4A1EE1A1" w14:textId="77777777" w:rsidR="006870A5" w:rsidRDefault="00000000">
      <w:pPr>
        <w:spacing w:after="160" w:line="300" w:lineRule="auto"/>
      </w:pPr>
      <w:r>
        <w:rPr>
          <w:b/>
          <w:bCs/>
        </w:rPr>
        <w:t>Essence:</w:t>
      </w:r>
      <w:r>
        <w:t xml:space="preserve"> Illuminating, trusted, professionally human. Filipino warmth (amber, the light inside a cafe) meets platform credibility (navy, trust for cafe owners).</w:t>
      </w:r>
    </w:p>
    <w:p w14:paraId="4A1EE1A2" w14:textId="77777777" w:rsidR="006870A5" w:rsidRDefault="00000000">
      <w:pPr>
        <w:pStyle w:val="Heading3"/>
        <w:spacing w:before="260" w:after="120"/>
      </w:pPr>
      <w:r>
        <w:rPr>
          <w:b/>
          <w:bCs/>
          <w:color w:val="185FA5"/>
        </w:rPr>
        <w:t>Colour</w:t>
      </w:r>
    </w:p>
    <w:tbl>
      <w:tblPr>
        <w:tblW w:w="10080" w:type="dxa"/>
        <w:tblCellMar>
          <w:left w:w="10" w:type="dxa"/>
          <w:right w:w="10" w:type="dxa"/>
        </w:tblCellMar>
        <w:tblLook w:val="0000" w:firstRow="0" w:lastRow="0" w:firstColumn="0" w:lastColumn="0" w:noHBand="0" w:noVBand="0"/>
      </w:tblPr>
      <w:tblGrid>
        <w:gridCol w:w="2200"/>
        <w:gridCol w:w="2000"/>
        <w:gridCol w:w="5880"/>
      </w:tblGrid>
      <w:tr w:rsidR="006870A5" w14:paraId="4A1EE1A6" w14:textId="77777777">
        <w:tblPrEx>
          <w:tblCellMar>
            <w:top w:w="0" w:type="dxa"/>
            <w:bottom w:w="0" w:type="dxa"/>
          </w:tblCellMar>
        </w:tblPrEx>
        <w:trPr>
          <w:tblHeader/>
        </w:trPr>
        <w:tc>
          <w:tcPr>
            <w:tcW w:w="2200" w:type="dxa"/>
            <w:tcBorders>
              <w:bottom w:val="single" w:sz="4" w:space="0" w:color="B5D4F4"/>
            </w:tcBorders>
            <w:shd w:val="clear" w:color="auto" w:fill="E6F1FB"/>
            <w:tcMar>
              <w:top w:w="110" w:type="dxa"/>
              <w:left w:w="160" w:type="dxa"/>
              <w:bottom w:w="110" w:type="dxa"/>
              <w:right w:w="160" w:type="dxa"/>
            </w:tcMar>
          </w:tcPr>
          <w:p w14:paraId="4A1EE1A3" w14:textId="77777777" w:rsidR="006870A5" w:rsidRDefault="00000000">
            <w:pPr>
              <w:spacing w:line="280" w:lineRule="auto"/>
            </w:pPr>
            <w:r>
              <w:rPr>
                <w:b/>
                <w:bCs/>
                <w:sz w:val="19"/>
                <w:szCs w:val="19"/>
              </w:rPr>
              <w:t>Token</w:t>
            </w:r>
          </w:p>
        </w:tc>
        <w:tc>
          <w:tcPr>
            <w:tcW w:w="2000" w:type="dxa"/>
            <w:tcBorders>
              <w:bottom w:val="single" w:sz="4" w:space="0" w:color="B5D4F4"/>
            </w:tcBorders>
            <w:shd w:val="clear" w:color="auto" w:fill="E6F1FB"/>
            <w:tcMar>
              <w:top w:w="110" w:type="dxa"/>
              <w:left w:w="160" w:type="dxa"/>
              <w:bottom w:w="110" w:type="dxa"/>
              <w:right w:w="160" w:type="dxa"/>
            </w:tcMar>
          </w:tcPr>
          <w:p w14:paraId="4A1EE1A4" w14:textId="77777777" w:rsidR="006870A5" w:rsidRDefault="00000000">
            <w:pPr>
              <w:spacing w:line="280" w:lineRule="auto"/>
            </w:pPr>
            <w:r>
              <w:rPr>
                <w:b/>
                <w:bCs/>
                <w:sz w:val="19"/>
                <w:szCs w:val="19"/>
              </w:rPr>
              <w:t>Hex</w:t>
            </w:r>
          </w:p>
        </w:tc>
        <w:tc>
          <w:tcPr>
            <w:tcW w:w="5880" w:type="dxa"/>
            <w:tcBorders>
              <w:bottom w:val="single" w:sz="4" w:space="0" w:color="B5D4F4"/>
            </w:tcBorders>
            <w:shd w:val="clear" w:color="auto" w:fill="E6F1FB"/>
            <w:tcMar>
              <w:top w:w="110" w:type="dxa"/>
              <w:left w:w="160" w:type="dxa"/>
              <w:bottom w:w="110" w:type="dxa"/>
              <w:right w:w="160" w:type="dxa"/>
            </w:tcMar>
          </w:tcPr>
          <w:p w14:paraId="4A1EE1A5" w14:textId="77777777" w:rsidR="006870A5" w:rsidRDefault="00000000">
            <w:pPr>
              <w:spacing w:line="280" w:lineRule="auto"/>
            </w:pPr>
            <w:r>
              <w:rPr>
                <w:b/>
                <w:bCs/>
                <w:sz w:val="19"/>
                <w:szCs w:val="19"/>
              </w:rPr>
              <w:t>Use</w:t>
            </w:r>
          </w:p>
        </w:tc>
      </w:tr>
      <w:tr w:rsidR="006870A5" w14:paraId="4A1EE1AA" w14:textId="77777777">
        <w:tblPrEx>
          <w:tblCellMar>
            <w:top w:w="0" w:type="dxa"/>
            <w:bottom w:w="0" w:type="dxa"/>
          </w:tblCellMar>
        </w:tblPrEx>
        <w:tc>
          <w:tcPr>
            <w:tcW w:w="2200" w:type="dxa"/>
            <w:tcBorders>
              <w:bottom w:val="single" w:sz="4" w:space="0" w:color="B5D4F4"/>
            </w:tcBorders>
            <w:tcMar>
              <w:top w:w="110" w:type="dxa"/>
              <w:left w:w="160" w:type="dxa"/>
              <w:bottom w:w="110" w:type="dxa"/>
              <w:right w:w="160" w:type="dxa"/>
            </w:tcMar>
          </w:tcPr>
          <w:p w14:paraId="4A1EE1A7" w14:textId="77777777" w:rsidR="006870A5" w:rsidRDefault="00000000">
            <w:pPr>
              <w:spacing w:line="280" w:lineRule="auto"/>
            </w:pPr>
            <w:r>
              <w:rPr>
                <w:b/>
                <w:bCs/>
                <w:sz w:val="20"/>
                <w:szCs w:val="20"/>
              </w:rPr>
              <w:t>Navy</w:t>
            </w:r>
          </w:p>
        </w:tc>
        <w:tc>
          <w:tcPr>
            <w:tcW w:w="2000" w:type="dxa"/>
            <w:tcBorders>
              <w:bottom w:val="single" w:sz="4" w:space="0" w:color="B5D4F4"/>
            </w:tcBorders>
            <w:tcMar>
              <w:top w:w="110" w:type="dxa"/>
              <w:left w:w="160" w:type="dxa"/>
              <w:bottom w:w="110" w:type="dxa"/>
              <w:right w:w="160" w:type="dxa"/>
            </w:tcMar>
          </w:tcPr>
          <w:p w14:paraId="4A1EE1A8" w14:textId="77777777" w:rsidR="006870A5" w:rsidRDefault="00000000">
            <w:pPr>
              <w:spacing w:line="280" w:lineRule="auto"/>
            </w:pPr>
            <w:r>
              <w:rPr>
                <w:rFonts w:ascii="Consolas" w:eastAsia="Consolas" w:hAnsi="Consolas" w:cs="Consolas"/>
                <w:color w:val="185FA5"/>
                <w:sz w:val="20"/>
                <w:szCs w:val="20"/>
              </w:rPr>
              <w:t>#042C53</w:t>
            </w:r>
          </w:p>
        </w:tc>
        <w:tc>
          <w:tcPr>
            <w:tcW w:w="5880" w:type="dxa"/>
            <w:tcBorders>
              <w:bottom w:val="single" w:sz="4" w:space="0" w:color="B5D4F4"/>
            </w:tcBorders>
            <w:tcMar>
              <w:top w:w="110" w:type="dxa"/>
              <w:left w:w="160" w:type="dxa"/>
              <w:bottom w:w="110" w:type="dxa"/>
              <w:right w:w="160" w:type="dxa"/>
            </w:tcMar>
          </w:tcPr>
          <w:p w14:paraId="4A1EE1A9" w14:textId="77777777" w:rsidR="006870A5" w:rsidRDefault="00000000">
            <w:pPr>
              <w:spacing w:line="280" w:lineRule="auto"/>
            </w:pPr>
            <w:r>
              <w:rPr>
                <w:color w:val="41648A"/>
                <w:sz w:val="20"/>
                <w:szCs w:val="20"/>
              </w:rPr>
              <w:t>Primary. Surfaces, wordmark, body text, authority</w:t>
            </w:r>
          </w:p>
        </w:tc>
      </w:tr>
      <w:tr w:rsidR="006870A5" w14:paraId="4A1EE1AE" w14:textId="77777777">
        <w:tblPrEx>
          <w:tblCellMar>
            <w:top w:w="0" w:type="dxa"/>
            <w:bottom w:w="0" w:type="dxa"/>
          </w:tblCellMar>
        </w:tblPrEx>
        <w:tc>
          <w:tcPr>
            <w:tcW w:w="2200" w:type="dxa"/>
            <w:tcBorders>
              <w:bottom w:val="single" w:sz="4" w:space="0" w:color="B5D4F4"/>
            </w:tcBorders>
            <w:tcMar>
              <w:top w:w="110" w:type="dxa"/>
              <w:left w:w="160" w:type="dxa"/>
              <w:bottom w:w="110" w:type="dxa"/>
              <w:right w:w="160" w:type="dxa"/>
            </w:tcMar>
          </w:tcPr>
          <w:p w14:paraId="4A1EE1AB" w14:textId="77777777" w:rsidR="006870A5" w:rsidRDefault="00000000">
            <w:pPr>
              <w:spacing w:line="280" w:lineRule="auto"/>
            </w:pPr>
            <w:r>
              <w:rPr>
                <w:b/>
                <w:bCs/>
                <w:sz w:val="20"/>
                <w:szCs w:val="20"/>
              </w:rPr>
              <w:t>Ocean</w:t>
            </w:r>
          </w:p>
        </w:tc>
        <w:tc>
          <w:tcPr>
            <w:tcW w:w="2000" w:type="dxa"/>
            <w:tcBorders>
              <w:bottom w:val="single" w:sz="4" w:space="0" w:color="B5D4F4"/>
            </w:tcBorders>
            <w:tcMar>
              <w:top w:w="110" w:type="dxa"/>
              <w:left w:w="160" w:type="dxa"/>
              <w:bottom w:w="110" w:type="dxa"/>
              <w:right w:w="160" w:type="dxa"/>
            </w:tcMar>
          </w:tcPr>
          <w:p w14:paraId="4A1EE1AC" w14:textId="77777777" w:rsidR="006870A5" w:rsidRDefault="00000000">
            <w:pPr>
              <w:spacing w:line="280" w:lineRule="auto"/>
            </w:pPr>
            <w:r>
              <w:rPr>
                <w:rFonts w:ascii="Consolas" w:eastAsia="Consolas" w:hAnsi="Consolas" w:cs="Consolas"/>
                <w:color w:val="185FA5"/>
                <w:sz w:val="20"/>
                <w:szCs w:val="20"/>
              </w:rPr>
              <w:t>#185FA5</w:t>
            </w:r>
          </w:p>
        </w:tc>
        <w:tc>
          <w:tcPr>
            <w:tcW w:w="5880" w:type="dxa"/>
            <w:tcBorders>
              <w:bottom w:val="single" w:sz="4" w:space="0" w:color="B5D4F4"/>
            </w:tcBorders>
            <w:tcMar>
              <w:top w:w="110" w:type="dxa"/>
              <w:left w:w="160" w:type="dxa"/>
              <w:bottom w:w="110" w:type="dxa"/>
              <w:right w:w="160" w:type="dxa"/>
            </w:tcMar>
          </w:tcPr>
          <w:p w14:paraId="4A1EE1AD" w14:textId="77777777" w:rsidR="006870A5" w:rsidRDefault="00000000">
            <w:pPr>
              <w:spacing w:line="280" w:lineRule="auto"/>
            </w:pPr>
            <w:r>
              <w:rPr>
                <w:color w:val="41648A"/>
                <w:sz w:val="20"/>
                <w:szCs w:val="20"/>
              </w:rPr>
              <w:t>Headings, links, primary interactive</w:t>
            </w:r>
          </w:p>
        </w:tc>
      </w:tr>
      <w:tr w:rsidR="006870A5" w14:paraId="4A1EE1B2" w14:textId="77777777">
        <w:tblPrEx>
          <w:tblCellMar>
            <w:top w:w="0" w:type="dxa"/>
            <w:bottom w:w="0" w:type="dxa"/>
          </w:tblCellMar>
        </w:tblPrEx>
        <w:tc>
          <w:tcPr>
            <w:tcW w:w="2200" w:type="dxa"/>
            <w:tcBorders>
              <w:bottom w:val="single" w:sz="4" w:space="0" w:color="B5D4F4"/>
            </w:tcBorders>
            <w:tcMar>
              <w:top w:w="110" w:type="dxa"/>
              <w:left w:w="160" w:type="dxa"/>
              <w:bottom w:w="110" w:type="dxa"/>
              <w:right w:w="160" w:type="dxa"/>
            </w:tcMar>
          </w:tcPr>
          <w:p w14:paraId="4A1EE1AF" w14:textId="77777777" w:rsidR="006870A5" w:rsidRDefault="00000000">
            <w:pPr>
              <w:spacing w:line="280" w:lineRule="auto"/>
            </w:pPr>
            <w:r>
              <w:rPr>
                <w:b/>
                <w:bCs/>
                <w:sz w:val="20"/>
                <w:szCs w:val="20"/>
              </w:rPr>
              <w:t>Sky</w:t>
            </w:r>
          </w:p>
        </w:tc>
        <w:tc>
          <w:tcPr>
            <w:tcW w:w="2000" w:type="dxa"/>
            <w:tcBorders>
              <w:bottom w:val="single" w:sz="4" w:space="0" w:color="B5D4F4"/>
            </w:tcBorders>
            <w:tcMar>
              <w:top w:w="110" w:type="dxa"/>
              <w:left w:w="160" w:type="dxa"/>
              <w:bottom w:w="110" w:type="dxa"/>
              <w:right w:w="160" w:type="dxa"/>
            </w:tcMar>
          </w:tcPr>
          <w:p w14:paraId="4A1EE1B0" w14:textId="77777777" w:rsidR="006870A5" w:rsidRDefault="00000000">
            <w:pPr>
              <w:spacing w:line="280" w:lineRule="auto"/>
            </w:pPr>
            <w:r>
              <w:rPr>
                <w:rFonts w:ascii="Consolas" w:eastAsia="Consolas" w:hAnsi="Consolas" w:cs="Consolas"/>
                <w:color w:val="185FA5"/>
                <w:sz w:val="20"/>
                <w:szCs w:val="20"/>
              </w:rPr>
              <w:t>#378ADD</w:t>
            </w:r>
          </w:p>
        </w:tc>
        <w:tc>
          <w:tcPr>
            <w:tcW w:w="5880" w:type="dxa"/>
            <w:tcBorders>
              <w:bottom w:val="single" w:sz="4" w:space="0" w:color="B5D4F4"/>
            </w:tcBorders>
            <w:tcMar>
              <w:top w:w="110" w:type="dxa"/>
              <w:left w:w="160" w:type="dxa"/>
              <w:bottom w:w="110" w:type="dxa"/>
              <w:right w:w="160" w:type="dxa"/>
            </w:tcMar>
          </w:tcPr>
          <w:p w14:paraId="4A1EE1B1" w14:textId="77777777" w:rsidR="006870A5" w:rsidRDefault="00000000">
            <w:pPr>
              <w:spacing w:line="280" w:lineRule="auto"/>
            </w:pPr>
            <w:r>
              <w:rPr>
                <w:color w:val="41648A"/>
                <w:sz w:val="20"/>
                <w:szCs w:val="20"/>
              </w:rPr>
              <w:t>Icons, secondary interactive</w:t>
            </w:r>
          </w:p>
        </w:tc>
      </w:tr>
      <w:tr w:rsidR="006870A5" w14:paraId="4A1EE1B6" w14:textId="77777777">
        <w:tblPrEx>
          <w:tblCellMar>
            <w:top w:w="0" w:type="dxa"/>
            <w:bottom w:w="0" w:type="dxa"/>
          </w:tblCellMar>
        </w:tblPrEx>
        <w:tc>
          <w:tcPr>
            <w:tcW w:w="2200" w:type="dxa"/>
            <w:tcBorders>
              <w:bottom w:val="single" w:sz="4" w:space="0" w:color="B5D4F4"/>
            </w:tcBorders>
            <w:tcMar>
              <w:top w:w="110" w:type="dxa"/>
              <w:left w:w="160" w:type="dxa"/>
              <w:bottom w:w="110" w:type="dxa"/>
              <w:right w:w="160" w:type="dxa"/>
            </w:tcMar>
          </w:tcPr>
          <w:p w14:paraId="4A1EE1B3" w14:textId="77777777" w:rsidR="006870A5" w:rsidRDefault="00000000">
            <w:pPr>
              <w:spacing w:line="280" w:lineRule="auto"/>
            </w:pPr>
            <w:r>
              <w:rPr>
                <w:b/>
                <w:bCs/>
                <w:sz w:val="20"/>
                <w:szCs w:val="20"/>
              </w:rPr>
              <w:t>Mist</w:t>
            </w:r>
          </w:p>
        </w:tc>
        <w:tc>
          <w:tcPr>
            <w:tcW w:w="2000" w:type="dxa"/>
            <w:tcBorders>
              <w:bottom w:val="single" w:sz="4" w:space="0" w:color="B5D4F4"/>
            </w:tcBorders>
            <w:tcMar>
              <w:top w:w="110" w:type="dxa"/>
              <w:left w:w="160" w:type="dxa"/>
              <w:bottom w:w="110" w:type="dxa"/>
              <w:right w:w="160" w:type="dxa"/>
            </w:tcMar>
          </w:tcPr>
          <w:p w14:paraId="4A1EE1B4" w14:textId="77777777" w:rsidR="006870A5" w:rsidRDefault="00000000">
            <w:pPr>
              <w:spacing w:line="280" w:lineRule="auto"/>
            </w:pPr>
            <w:r>
              <w:rPr>
                <w:rFonts w:ascii="Consolas" w:eastAsia="Consolas" w:hAnsi="Consolas" w:cs="Consolas"/>
                <w:color w:val="185FA5"/>
                <w:sz w:val="20"/>
                <w:szCs w:val="20"/>
              </w:rPr>
              <w:t>#B5D4F4</w:t>
            </w:r>
          </w:p>
        </w:tc>
        <w:tc>
          <w:tcPr>
            <w:tcW w:w="5880" w:type="dxa"/>
            <w:tcBorders>
              <w:bottom w:val="single" w:sz="4" w:space="0" w:color="B5D4F4"/>
            </w:tcBorders>
            <w:tcMar>
              <w:top w:w="110" w:type="dxa"/>
              <w:left w:w="160" w:type="dxa"/>
              <w:bottom w:w="110" w:type="dxa"/>
              <w:right w:w="160" w:type="dxa"/>
            </w:tcMar>
          </w:tcPr>
          <w:p w14:paraId="4A1EE1B5" w14:textId="77777777" w:rsidR="006870A5" w:rsidRDefault="00000000">
            <w:pPr>
              <w:spacing w:line="280" w:lineRule="auto"/>
            </w:pPr>
            <w:r>
              <w:rPr>
                <w:color w:val="41648A"/>
                <w:sz w:val="20"/>
                <w:szCs w:val="20"/>
              </w:rPr>
              <w:t>Borders, dividers</w:t>
            </w:r>
          </w:p>
        </w:tc>
      </w:tr>
      <w:tr w:rsidR="006870A5" w14:paraId="4A1EE1BA" w14:textId="77777777">
        <w:tblPrEx>
          <w:tblCellMar>
            <w:top w:w="0" w:type="dxa"/>
            <w:bottom w:w="0" w:type="dxa"/>
          </w:tblCellMar>
        </w:tblPrEx>
        <w:tc>
          <w:tcPr>
            <w:tcW w:w="2200" w:type="dxa"/>
            <w:tcBorders>
              <w:bottom w:val="single" w:sz="4" w:space="0" w:color="B5D4F4"/>
            </w:tcBorders>
            <w:tcMar>
              <w:top w:w="110" w:type="dxa"/>
              <w:left w:w="160" w:type="dxa"/>
              <w:bottom w:w="110" w:type="dxa"/>
              <w:right w:w="160" w:type="dxa"/>
            </w:tcMar>
          </w:tcPr>
          <w:p w14:paraId="4A1EE1B7" w14:textId="77777777" w:rsidR="006870A5" w:rsidRDefault="00000000">
            <w:pPr>
              <w:spacing w:line="280" w:lineRule="auto"/>
            </w:pPr>
            <w:r>
              <w:rPr>
                <w:b/>
                <w:bCs/>
                <w:sz w:val="20"/>
                <w:szCs w:val="20"/>
              </w:rPr>
              <w:t>Cloud</w:t>
            </w:r>
          </w:p>
        </w:tc>
        <w:tc>
          <w:tcPr>
            <w:tcW w:w="2000" w:type="dxa"/>
            <w:tcBorders>
              <w:bottom w:val="single" w:sz="4" w:space="0" w:color="B5D4F4"/>
            </w:tcBorders>
            <w:tcMar>
              <w:top w:w="110" w:type="dxa"/>
              <w:left w:w="160" w:type="dxa"/>
              <w:bottom w:w="110" w:type="dxa"/>
              <w:right w:w="160" w:type="dxa"/>
            </w:tcMar>
          </w:tcPr>
          <w:p w14:paraId="4A1EE1B8" w14:textId="77777777" w:rsidR="006870A5" w:rsidRDefault="00000000">
            <w:pPr>
              <w:spacing w:line="280" w:lineRule="auto"/>
            </w:pPr>
            <w:r>
              <w:rPr>
                <w:rFonts w:ascii="Consolas" w:eastAsia="Consolas" w:hAnsi="Consolas" w:cs="Consolas"/>
                <w:color w:val="185FA5"/>
                <w:sz w:val="20"/>
                <w:szCs w:val="20"/>
              </w:rPr>
              <w:t>#E6F1FB</w:t>
            </w:r>
          </w:p>
        </w:tc>
        <w:tc>
          <w:tcPr>
            <w:tcW w:w="5880" w:type="dxa"/>
            <w:tcBorders>
              <w:bottom w:val="single" w:sz="4" w:space="0" w:color="B5D4F4"/>
            </w:tcBorders>
            <w:tcMar>
              <w:top w:w="110" w:type="dxa"/>
              <w:left w:w="160" w:type="dxa"/>
              <w:bottom w:w="110" w:type="dxa"/>
              <w:right w:w="160" w:type="dxa"/>
            </w:tcMar>
          </w:tcPr>
          <w:p w14:paraId="4A1EE1B9" w14:textId="77777777" w:rsidR="006870A5" w:rsidRDefault="00000000">
            <w:pPr>
              <w:spacing w:line="280" w:lineRule="auto"/>
            </w:pPr>
            <w:r>
              <w:rPr>
                <w:color w:val="41648A"/>
                <w:sz w:val="20"/>
                <w:szCs w:val="20"/>
              </w:rPr>
              <w:t>Backgrounds, breathing room</w:t>
            </w:r>
          </w:p>
        </w:tc>
      </w:tr>
      <w:tr w:rsidR="006870A5" w14:paraId="4A1EE1BE" w14:textId="77777777">
        <w:tblPrEx>
          <w:tblCellMar>
            <w:top w:w="0" w:type="dxa"/>
            <w:bottom w:w="0" w:type="dxa"/>
          </w:tblCellMar>
        </w:tblPrEx>
        <w:tc>
          <w:tcPr>
            <w:tcW w:w="2200" w:type="dxa"/>
            <w:tcBorders>
              <w:bottom w:val="single" w:sz="4" w:space="0" w:color="B5D4F4"/>
            </w:tcBorders>
            <w:tcMar>
              <w:top w:w="110" w:type="dxa"/>
              <w:left w:w="160" w:type="dxa"/>
              <w:bottom w:w="110" w:type="dxa"/>
              <w:right w:w="160" w:type="dxa"/>
            </w:tcMar>
          </w:tcPr>
          <w:p w14:paraId="4A1EE1BB" w14:textId="77777777" w:rsidR="006870A5" w:rsidRDefault="00000000">
            <w:pPr>
              <w:spacing w:line="280" w:lineRule="auto"/>
            </w:pPr>
            <w:r>
              <w:rPr>
                <w:b/>
                <w:bCs/>
                <w:sz w:val="20"/>
                <w:szCs w:val="20"/>
              </w:rPr>
              <w:t>Amber</w:t>
            </w:r>
          </w:p>
        </w:tc>
        <w:tc>
          <w:tcPr>
            <w:tcW w:w="2000" w:type="dxa"/>
            <w:tcBorders>
              <w:bottom w:val="single" w:sz="4" w:space="0" w:color="B5D4F4"/>
            </w:tcBorders>
            <w:tcMar>
              <w:top w:w="110" w:type="dxa"/>
              <w:left w:w="160" w:type="dxa"/>
              <w:bottom w:w="110" w:type="dxa"/>
              <w:right w:w="160" w:type="dxa"/>
            </w:tcMar>
          </w:tcPr>
          <w:p w14:paraId="4A1EE1BC" w14:textId="77777777" w:rsidR="006870A5" w:rsidRDefault="00000000">
            <w:pPr>
              <w:spacing w:line="280" w:lineRule="auto"/>
            </w:pPr>
            <w:r>
              <w:rPr>
                <w:rFonts w:ascii="Consolas" w:eastAsia="Consolas" w:hAnsi="Consolas" w:cs="Consolas"/>
                <w:color w:val="185FA5"/>
                <w:sz w:val="20"/>
                <w:szCs w:val="20"/>
              </w:rPr>
              <w:t>#EF9F27</w:t>
            </w:r>
          </w:p>
        </w:tc>
        <w:tc>
          <w:tcPr>
            <w:tcW w:w="5880" w:type="dxa"/>
            <w:tcBorders>
              <w:bottom w:val="single" w:sz="4" w:space="0" w:color="B5D4F4"/>
            </w:tcBorders>
            <w:tcMar>
              <w:top w:w="110" w:type="dxa"/>
              <w:left w:w="160" w:type="dxa"/>
              <w:bottom w:w="110" w:type="dxa"/>
              <w:right w:w="160" w:type="dxa"/>
            </w:tcMar>
          </w:tcPr>
          <w:p w14:paraId="4A1EE1BD" w14:textId="77777777" w:rsidR="006870A5" w:rsidRDefault="00000000">
            <w:pPr>
              <w:spacing w:line="280" w:lineRule="auto"/>
            </w:pPr>
            <w:r>
              <w:rPr>
                <w:color w:val="41648A"/>
                <w:sz w:val="20"/>
                <w:szCs w:val="20"/>
              </w:rPr>
              <w:t>Accent only. Never a text colour</w:t>
            </w:r>
          </w:p>
        </w:tc>
      </w:tr>
      <w:tr w:rsidR="006870A5" w14:paraId="4A1EE1C2" w14:textId="77777777">
        <w:tblPrEx>
          <w:tblCellMar>
            <w:top w:w="0" w:type="dxa"/>
            <w:bottom w:w="0" w:type="dxa"/>
          </w:tblCellMar>
        </w:tblPrEx>
        <w:tc>
          <w:tcPr>
            <w:tcW w:w="2200" w:type="dxa"/>
            <w:tcBorders>
              <w:bottom w:val="single" w:sz="4" w:space="0" w:color="B5D4F4"/>
            </w:tcBorders>
            <w:tcMar>
              <w:top w:w="110" w:type="dxa"/>
              <w:left w:w="160" w:type="dxa"/>
              <w:bottom w:w="110" w:type="dxa"/>
              <w:right w:w="160" w:type="dxa"/>
            </w:tcMar>
          </w:tcPr>
          <w:p w14:paraId="4A1EE1BF" w14:textId="77777777" w:rsidR="006870A5" w:rsidRDefault="00000000">
            <w:pPr>
              <w:spacing w:line="280" w:lineRule="auto"/>
            </w:pPr>
            <w:r>
              <w:rPr>
                <w:b/>
                <w:bCs/>
                <w:sz w:val="20"/>
                <w:szCs w:val="20"/>
              </w:rPr>
              <w:t>Gold</w:t>
            </w:r>
          </w:p>
        </w:tc>
        <w:tc>
          <w:tcPr>
            <w:tcW w:w="2000" w:type="dxa"/>
            <w:tcBorders>
              <w:bottom w:val="single" w:sz="4" w:space="0" w:color="B5D4F4"/>
            </w:tcBorders>
            <w:tcMar>
              <w:top w:w="110" w:type="dxa"/>
              <w:left w:w="160" w:type="dxa"/>
              <w:bottom w:w="110" w:type="dxa"/>
              <w:right w:w="160" w:type="dxa"/>
            </w:tcMar>
          </w:tcPr>
          <w:p w14:paraId="4A1EE1C0" w14:textId="77777777" w:rsidR="006870A5" w:rsidRDefault="00000000">
            <w:pPr>
              <w:spacing w:line="280" w:lineRule="auto"/>
            </w:pPr>
            <w:r>
              <w:rPr>
                <w:rFonts w:ascii="Consolas" w:eastAsia="Consolas" w:hAnsi="Consolas" w:cs="Consolas"/>
                <w:color w:val="185FA5"/>
                <w:sz w:val="20"/>
                <w:szCs w:val="20"/>
              </w:rPr>
              <w:t>#FAC775</w:t>
            </w:r>
          </w:p>
        </w:tc>
        <w:tc>
          <w:tcPr>
            <w:tcW w:w="5880" w:type="dxa"/>
            <w:tcBorders>
              <w:bottom w:val="single" w:sz="4" w:space="0" w:color="B5D4F4"/>
            </w:tcBorders>
            <w:tcMar>
              <w:top w:w="110" w:type="dxa"/>
              <w:left w:w="160" w:type="dxa"/>
              <w:bottom w:w="110" w:type="dxa"/>
              <w:right w:w="160" w:type="dxa"/>
            </w:tcMar>
          </w:tcPr>
          <w:p w14:paraId="4A1EE1C1" w14:textId="77777777" w:rsidR="006870A5" w:rsidRDefault="00000000">
            <w:pPr>
              <w:spacing w:line="280" w:lineRule="auto"/>
            </w:pPr>
            <w:r>
              <w:rPr>
                <w:color w:val="41648A"/>
                <w:sz w:val="20"/>
                <w:szCs w:val="20"/>
              </w:rPr>
              <w:t>Soft accent support</w:t>
            </w:r>
          </w:p>
        </w:tc>
      </w:tr>
      <w:tr w:rsidR="006870A5" w14:paraId="4A1EE1C6" w14:textId="77777777">
        <w:tblPrEx>
          <w:tblCellMar>
            <w:top w:w="0" w:type="dxa"/>
            <w:bottom w:w="0" w:type="dxa"/>
          </w:tblCellMar>
        </w:tblPrEx>
        <w:tc>
          <w:tcPr>
            <w:tcW w:w="2200" w:type="dxa"/>
            <w:tcBorders>
              <w:bottom w:val="single" w:sz="4" w:space="0" w:color="B5D4F4"/>
            </w:tcBorders>
            <w:tcMar>
              <w:top w:w="110" w:type="dxa"/>
              <w:left w:w="160" w:type="dxa"/>
              <w:bottom w:w="110" w:type="dxa"/>
              <w:right w:w="160" w:type="dxa"/>
            </w:tcMar>
          </w:tcPr>
          <w:p w14:paraId="4A1EE1C3" w14:textId="77777777" w:rsidR="006870A5" w:rsidRDefault="00000000">
            <w:pPr>
              <w:spacing w:line="280" w:lineRule="auto"/>
            </w:pPr>
            <w:r>
              <w:rPr>
                <w:b/>
                <w:bCs/>
                <w:sz w:val="20"/>
                <w:szCs w:val="20"/>
              </w:rPr>
              <w:t>Amber Deep</w:t>
            </w:r>
          </w:p>
        </w:tc>
        <w:tc>
          <w:tcPr>
            <w:tcW w:w="2000" w:type="dxa"/>
            <w:tcBorders>
              <w:bottom w:val="single" w:sz="4" w:space="0" w:color="B5D4F4"/>
            </w:tcBorders>
            <w:tcMar>
              <w:top w:w="110" w:type="dxa"/>
              <w:left w:w="160" w:type="dxa"/>
              <w:bottom w:w="110" w:type="dxa"/>
              <w:right w:w="160" w:type="dxa"/>
            </w:tcMar>
          </w:tcPr>
          <w:p w14:paraId="4A1EE1C4" w14:textId="77777777" w:rsidR="006870A5" w:rsidRDefault="00000000">
            <w:pPr>
              <w:spacing w:line="280" w:lineRule="auto"/>
            </w:pPr>
            <w:r>
              <w:rPr>
                <w:rFonts w:ascii="Consolas" w:eastAsia="Consolas" w:hAnsi="Consolas" w:cs="Consolas"/>
                <w:color w:val="185FA5"/>
                <w:sz w:val="20"/>
                <w:szCs w:val="20"/>
              </w:rPr>
              <w:t>#A85F0A</w:t>
            </w:r>
          </w:p>
        </w:tc>
        <w:tc>
          <w:tcPr>
            <w:tcW w:w="5880" w:type="dxa"/>
            <w:tcBorders>
              <w:bottom w:val="single" w:sz="4" w:space="0" w:color="B5D4F4"/>
            </w:tcBorders>
            <w:tcMar>
              <w:top w:w="110" w:type="dxa"/>
              <w:left w:w="160" w:type="dxa"/>
              <w:bottom w:w="110" w:type="dxa"/>
              <w:right w:w="160" w:type="dxa"/>
            </w:tcMar>
          </w:tcPr>
          <w:p w14:paraId="4A1EE1C5" w14:textId="77777777" w:rsidR="006870A5" w:rsidRDefault="00000000">
            <w:pPr>
              <w:spacing w:line="280" w:lineRule="auto"/>
            </w:pPr>
            <w:r>
              <w:rPr>
                <w:color w:val="41648A"/>
                <w:sz w:val="20"/>
                <w:szCs w:val="20"/>
              </w:rPr>
              <w:t>Star ratings and amber icons on light surfaces</w:t>
            </w:r>
          </w:p>
        </w:tc>
      </w:tr>
    </w:tbl>
    <w:p w14:paraId="4A1EE1C7" w14:textId="77777777" w:rsidR="006870A5" w:rsidRDefault="006870A5">
      <w:pPr>
        <w:spacing w:after="220"/>
      </w:pPr>
    </w:p>
    <w:p w14:paraId="4A1EE1C8" w14:textId="77777777" w:rsidR="006870A5" w:rsidRDefault="00000000">
      <w:pPr>
        <w:spacing w:after="160" w:line="300" w:lineRule="auto"/>
      </w:pPr>
      <w:r>
        <w:rPr>
          <w:b/>
          <w:bCs/>
        </w:rPr>
        <w:t>The amber rule.</w:t>
      </w:r>
      <w:r>
        <w:t xml:space="preserve"> Navy sets the stage, amber draws the eye, cloud gives room. One amber element per screen. In Visita, amber means one thing: </w:t>
      </w:r>
      <w:r>
        <w:rPr>
          <w:i/>
          <w:iCs/>
        </w:rPr>
        <w:t>this cafe is scanned and verified.</w:t>
      </w:r>
      <w:r>
        <w:t xml:space="preserve"> It never means “press this.”</w:t>
      </w:r>
    </w:p>
    <w:p w14:paraId="4A1EE1C9" w14:textId="77777777" w:rsidR="006870A5" w:rsidRDefault="00000000">
      <w:pPr>
        <w:spacing w:after="160" w:line="300" w:lineRule="auto"/>
      </w:pPr>
      <w:r>
        <w:rPr>
          <w:b/>
          <w:bCs/>
        </w:rPr>
        <w:t>Contrast, verified.</w:t>
      </w:r>
      <w:r>
        <w:t xml:space="preserve"> Amber on white is 2.17:1 and fails accessibility as a foreground, so it is a background only. Amber backgrounds take navy text at 6.48:1, never white.</w:t>
      </w:r>
    </w:p>
    <w:p w14:paraId="4A1EE1CA" w14:textId="77777777" w:rsidR="006870A5" w:rsidRDefault="00000000">
      <w:pPr>
        <w:pStyle w:val="Heading3"/>
        <w:spacing w:before="260" w:after="120"/>
      </w:pPr>
      <w:r>
        <w:rPr>
          <w:b/>
          <w:bCs/>
          <w:color w:val="185FA5"/>
        </w:rPr>
        <w:t>Type</w:t>
      </w:r>
    </w:p>
    <w:p w14:paraId="4A1EE1CB" w14:textId="77777777" w:rsidR="006870A5" w:rsidRDefault="00000000">
      <w:pPr>
        <w:spacing w:after="160" w:line="300" w:lineRule="auto"/>
      </w:pPr>
      <w:r>
        <w:rPr>
          <w:b/>
          <w:bCs/>
        </w:rPr>
        <w:t>Playfair Display</w:t>
      </w:r>
      <w:r>
        <w:t xml:space="preserve"> (Bold, Semibold) for the wordmark, headlines, and display only. Never body text, since serifs strain at small sizes on mobile.</w:t>
      </w:r>
    </w:p>
    <w:p w14:paraId="4A1EE1CC" w14:textId="77777777" w:rsidR="006870A5" w:rsidRDefault="00000000">
      <w:pPr>
        <w:spacing w:after="160" w:line="300" w:lineRule="auto"/>
      </w:pPr>
      <w:r>
        <w:rPr>
          <w:b/>
          <w:bCs/>
        </w:rPr>
        <w:t>DM Sans</w:t>
      </w:r>
      <w:r>
        <w:t xml:space="preserve"> for everything else: body, UI, buttons, captions, data.</w:t>
      </w:r>
    </w:p>
    <w:p w14:paraId="4A1EE1CD" w14:textId="77777777" w:rsidR="006870A5" w:rsidRDefault="00000000">
      <w:pPr>
        <w:pStyle w:val="Heading3"/>
        <w:spacing w:before="260" w:after="120"/>
      </w:pPr>
      <w:r>
        <w:rPr>
          <w:b/>
          <w:bCs/>
          <w:color w:val="185FA5"/>
        </w:rPr>
        <w:t>Logo and voice</w:t>
      </w:r>
    </w:p>
    <w:p w14:paraId="4A1EE1CE" w14:textId="77777777" w:rsidR="006870A5" w:rsidRDefault="00000000">
      <w:pPr>
        <w:spacing w:after="160" w:line="300" w:lineRule="auto"/>
      </w:pPr>
      <w:r>
        <w:t>Wordmark in Playfair Display Bold, title case always. Navy on light, white or cloud on dark.</w:t>
      </w:r>
    </w:p>
    <w:p w14:paraId="4A1EE1CF" w14:textId="77777777" w:rsidR="006870A5" w:rsidRDefault="00000000">
      <w:pPr>
        <w:spacing w:after="160" w:line="300" w:lineRule="auto"/>
      </w:pPr>
      <w:r>
        <w:t>Voice is a trusted local friend who already scouted the place. Plain verbs, sentence case, no hype. Never overhype, because overhyping recreates the problem the product solves. Never negative about any cafe.</w:t>
      </w:r>
    </w:p>
    <w:p w14:paraId="4A1EE1D0" w14:textId="77777777" w:rsidR="006870A5" w:rsidRDefault="006870A5">
      <w:pPr>
        <w:pageBreakBefore/>
      </w:pPr>
    </w:p>
    <w:p w14:paraId="4A1EE1D1" w14:textId="77777777" w:rsidR="006870A5" w:rsidRDefault="00000000">
      <w:pPr>
        <w:pStyle w:val="Heading1"/>
        <w:spacing w:before="360" w:after="200"/>
      </w:pPr>
      <w:r>
        <w:rPr>
          <w:rFonts w:ascii="Playfair Display" w:eastAsia="Playfair Display" w:hAnsi="Playfair Display" w:cs="Playfair Display"/>
          <w:b/>
          <w:bCs/>
          <w:color w:val="042C53"/>
          <w:sz w:val="40"/>
          <w:szCs w:val="40"/>
        </w:rPr>
        <w:t>Features</w:t>
      </w:r>
    </w:p>
    <w:p w14:paraId="4A1EE1D2" w14:textId="77777777" w:rsidR="006870A5" w:rsidRDefault="00000000">
      <w:pPr>
        <w:pStyle w:val="Heading2"/>
        <w:spacing w:before="320" w:after="160"/>
      </w:pPr>
      <w:r>
        <w:rPr>
          <w:rFonts w:ascii="Playfair Display" w:eastAsia="Playfair Display" w:hAnsi="Playfair Display" w:cs="Playfair Display"/>
          <w:b/>
          <w:bCs/>
          <w:color w:val="042C53"/>
          <w:sz w:val="30"/>
          <w:szCs w:val="30"/>
        </w:rPr>
        <w:t>Discovery</w:t>
      </w:r>
    </w:p>
    <w:tbl>
      <w:tblPr>
        <w:tblW w:w="10080" w:type="dxa"/>
        <w:tblCellMar>
          <w:left w:w="10" w:type="dxa"/>
          <w:right w:w="10" w:type="dxa"/>
        </w:tblCellMar>
        <w:tblLook w:val="0000" w:firstRow="0" w:lastRow="0" w:firstColumn="0" w:lastColumn="0" w:noHBand="0" w:noVBand="0"/>
      </w:tblPr>
      <w:tblGrid>
        <w:gridCol w:w="3100"/>
        <w:gridCol w:w="6980"/>
      </w:tblGrid>
      <w:tr w:rsidR="006870A5" w14:paraId="4A1EE1D5" w14:textId="77777777">
        <w:tblPrEx>
          <w:tblCellMar>
            <w:top w:w="0" w:type="dxa"/>
            <w:bottom w:w="0" w:type="dxa"/>
          </w:tblCellMar>
        </w:tblPrEx>
        <w:trPr>
          <w:tblHeader/>
        </w:trPr>
        <w:tc>
          <w:tcPr>
            <w:tcW w:w="3100" w:type="dxa"/>
            <w:tcBorders>
              <w:bottom w:val="single" w:sz="4" w:space="0" w:color="B5D4F4"/>
            </w:tcBorders>
            <w:shd w:val="clear" w:color="auto" w:fill="E6F1FB"/>
            <w:tcMar>
              <w:top w:w="110" w:type="dxa"/>
              <w:left w:w="160" w:type="dxa"/>
              <w:bottom w:w="110" w:type="dxa"/>
              <w:right w:w="160" w:type="dxa"/>
            </w:tcMar>
          </w:tcPr>
          <w:p w14:paraId="4A1EE1D3" w14:textId="77777777" w:rsidR="006870A5" w:rsidRDefault="00000000">
            <w:pPr>
              <w:spacing w:line="280" w:lineRule="auto"/>
            </w:pPr>
            <w:r>
              <w:rPr>
                <w:b/>
                <w:bCs/>
                <w:sz w:val="19"/>
                <w:szCs w:val="19"/>
              </w:rPr>
              <w:t>Feature</w:t>
            </w:r>
          </w:p>
        </w:tc>
        <w:tc>
          <w:tcPr>
            <w:tcW w:w="6980" w:type="dxa"/>
            <w:tcBorders>
              <w:bottom w:val="single" w:sz="4" w:space="0" w:color="B5D4F4"/>
            </w:tcBorders>
            <w:shd w:val="clear" w:color="auto" w:fill="E6F1FB"/>
            <w:tcMar>
              <w:top w:w="110" w:type="dxa"/>
              <w:left w:w="160" w:type="dxa"/>
              <w:bottom w:w="110" w:type="dxa"/>
              <w:right w:w="160" w:type="dxa"/>
            </w:tcMar>
          </w:tcPr>
          <w:p w14:paraId="4A1EE1D4" w14:textId="77777777" w:rsidR="006870A5" w:rsidRDefault="00000000">
            <w:pPr>
              <w:spacing w:line="280" w:lineRule="auto"/>
            </w:pPr>
            <w:r>
              <w:rPr>
                <w:b/>
                <w:bCs/>
                <w:sz w:val="19"/>
                <w:szCs w:val="19"/>
              </w:rPr>
              <w:t>Description</w:t>
            </w:r>
          </w:p>
        </w:tc>
      </w:tr>
      <w:tr w:rsidR="006870A5" w14:paraId="4A1EE1D8"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D6" w14:textId="77777777" w:rsidR="006870A5" w:rsidRDefault="00000000">
            <w:pPr>
              <w:spacing w:line="280" w:lineRule="auto"/>
            </w:pPr>
            <w:r>
              <w:rPr>
                <w:b/>
                <w:bCs/>
                <w:sz w:val="20"/>
                <w:szCs w:val="20"/>
              </w:rPr>
              <w:t>Interactive map</w:t>
            </w:r>
          </w:p>
        </w:tc>
        <w:tc>
          <w:tcPr>
            <w:tcW w:w="6980" w:type="dxa"/>
            <w:tcBorders>
              <w:bottom w:val="single" w:sz="4" w:space="0" w:color="B5D4F4"/>
            </w:tcBorders>
            <w:tcMar>
              <w:top w:w="110" w:type="dxa"/>
              <w:left w:w="160" w:type="dxa"/>
              <w:bottom w:w="110" w:type="dxa"/>
              <w:right w:w="160" w:type="dxa"/>
            </w:tcMar>
          </w:tcPr>
          <w:p w14:paraId="4A1EE1D7" w14:textId="77777777" w:rsidR="006870A5" w:rsidRDefault="00000000">
            <w:pPr>
              <w:spacing w:line="280" w:lineRule="auto"/>
            </w:pPr>
            <w:commentRangeStart w:id="0"/>
            <w:r>
              <w:rPr>
                <w:color w:val="41648A"/>
                <w:sz w:val="20"/>
                <w:szCs w:val="20"/>
              </w:rPr>
              <w:t>Google Photorealistic 3D map of Cagayan de Oro with a cafe pin for every result, opening on a globe that flies into the city</w:t>
            </w:r>
            <w:commentRangeEnd w:id="0"/>
            <w:r w:rsidR="00943B38">
              <w:rPr>
                <w:rStyle w:val="CommentReference"/>
                <w:sz w:val="21"/>
                <w:szCs w:val="21"/>
              </w:rPr>
              <w:commentReference w:id="0"/>
            </w:r>
          </w:p>
        </w:tc>
      </w:tr>
      <w:tr w:rsidR="006870A5" w14:paraId="4A1EE1DB"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D9" w14:textId="77777777" w:rsidR="006870A5" w:rsidRDefault="00000000">
            <w:pPr>
              <w:spacing w:line="280" w:lineRule="auto"/>
            </w:pPr>
            <w:r>
              <w:rPr>
                <w:b/>
                <w:bCs/>
                <w:sz w:val="20"/>
                <w:szCs w:val="20"/>
              </w:rPr>
              <w:t>Amber pin differentiation</w:t>
            </w:r>
          </w:p>
        </w:tc>
        <w:tc>
          <w:tcPr>
            <w:tcW w:w="6980" w:type="dxa"/>
            <w:tcBorders>
              <w:bottom w:val="single" w:sz="4" w:space="0" w:color="B5D4F4"/>
            </w:tcBorders>
            <w:tcMar>
              <w:top w:w="110" w:type="dxa"/>
              <w:left w:w="160" w:type="dxa"/>
              <w:bottom w:w="110" w:type="dxa"/>
              <w:right w:w="160" w:type="dxa"/>
            </w:tcMar>
          </w:tcPr>
          <w:p w14:paraId="4A1EE1DA" w14:textId="77777777" w:rsidR="006870A5" w:rsidRDefault="00000000">
            <w:pPr>
              <w:spacing w:line="280" w:lineRule="auto"/>
            </w:pPr>
            <w:r>
              <w:rPr>
                <w:color w:val="41648A"/>
                <w:sz w:val="20"/>
                <w:szCs w:val="20"/>
              </w:rPr>
              <w:t>Scanned cafes render as amber pins, unscanned stay white, so the differentiator is visible at a glance</w:t>
            </w:r>
          </w:p>
        </w:tc>
      </w:tr>
      <w:tr w:rsidR="006870A5" w14:paraId="4A1EE1DE"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DC" w14:textId="77777777" w:rsidR="006870A5" w:rsidRDefault="00000000">
            <w:pPr>
              <w:spacing w:line="280" w:lineRule="auto"/>
            </w:pPr>
            <w:r>
              <w:rPr>
                <w:b/>
                <w:bCs/>
                <w:sz w:val="20"/>
                <w:szCs w:val="20"/>
              </w:rPr>
              <w:t>Search</w:t>
            </w:r>
          </w:p>
        </w:tc>
        <w:tc>
          <w:tcPr>
            <w:tcW w:w="6980" w:type="dxa"/>
            <w:tcBorders>
              <w:bottom w:val="single" w:sz="4" w:space="0" w:color="B5D4F4"/>
            </w:tcBorders>
            <w:tcMar>
              <w:top w:w="110" w:type="dxa"/>
              <w:left w:w="160" w:type="dxa"/>
              <w:bottom w:w="110" w:type="dxa"/>
              <w:right w:w="160" w:type="dxa"/>
            </w:tcMar>
          </w:tcPr>
          <w:p w14:paraId="4A1EE1DD" w14:textId="77777777" w:rsidR="006870A5" w:rsidRDefault="00000000">
            <w:pPr>
              <w:spacing w:line="280" w:lineRule="auto"/>
            </w:pPr>
            <w:r>
              <w:rPr>
                <w:color w:val="41648A"/>
                <w:sz w:val="20"/>
                <w:szCs w:val="20"/>
              </w:rPr>
              <w:t>Searches Visita’s own cafes first with a 3D badge, then falls back to Google Places</w:t>
            </w:r>
          </w:p>
        </w:tc>
      </w:tr>
      <w:tr w:rsidR="006870A5" w14:paraId="4A1EE1E1"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DF" w14:textId="77777777" w:rsidR="006870A5" w:rsidRDefault="00000000">
            <w:pPr>
              <w:spacing w:line="280" w:lineRule="auto"/>
            </w:pPr>
            <w:r>
              <w:rPr>
                <w:b/>
                <w:bCs/>
                <w:sz w:val="20"/>
                <w:szCs w:val="20"/>
              </w:rPr>
              <w:t>Filters</w:t>
            </w:r>
          </w:p>
        </w:tc>
        <w:tc>
          <w:tcPr>
            <w:tcW w:w="6980" w:type="dxa"/>
            <w:tcBorders>
              <w:bottom w:val="single" w:sz="4" w:space="0" w:color="B5D4F4"/>
            </w:tcBorders>
            <w:tcMar>
              <w:top w:w="110" w:type="dxa"/>
              <w:left w:w="160" w:type="dxa"/>
              <w:bottom w:w="110" w:type="dxa"/>
              <w:right w:w="160" w:type="dxa"/>
            </w:tcMar>
          </w:tcPr>
          <w:p w14:paraId="4A1EE1E0" w14:textId="77777777" w:rsidR="006870A5" w:rsidRPr="00810641" w:rsidRDefault="00000000">
            <w:pPr>
              <w:spacing w:line="280" w:lineRule="auto"/>
              <w:rPr>
                <w:highlight w:val="green"/>
              </w:rPr>
            </w:pPr>
            <w:r w:rsidRPr="00810641">
              <w:rPr>
                <w:color w:val="41648A"/>
                <w:sz w:val="20"/>
                <w:szCs w:val="20"/>
                <w:highlight w:val="green"/>
              </w:rPr>
              <w:t>Price range, minimum outlets, WiFi, open 24/7, outdoor, parking. Shows a match count and hides cafes with no amenity data, with a one-tap override</w:t>
            </w:r>
          </w:p>
        </w:tc>
      </w:tr>
      <w:tr w:rsidR="006870A5" w14:paraId="4A1EE1E4"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E2" w14:textId="77777777" w:rsidR="006870A5" w:rsidRDefault="00000000">
            <w:pPr>
              <w:spacing w:line="280" w:lineRule="auto"/>
            </w:pPr>
            <w:r>
              <w:rPr>
                <w:b/>
                <w:bCs/>
                <w:sz w:val="20"/>
                <w:szCs w:val="20"/>
              </w:rPr>
              <w:t>Top Picks</w:t>
            </w:r>
          </w:p>
        </w:tc>
        <w:tc>
          <w:tcPr>
            <w:tcW w:w="6980" w:type="dxa"/>
            <w:tcBorders>
              <w:bottom w:val="single" w:sz="4" w:space="0" w:color="B5D4F4"/>
            </w:tcBorders>
            <w:tcMar>
              <w:top w:w="110" w:type="dxa"/>
              <w:left w:w="160" w:type="dxa"/>
              <w:bottom w:w="110" w:type="dxa"/>
              <w:right w:w="160" w:type="dxa"/>
            </w:tcMar>
          </w:tcPr>
          <w:p w14:paraId="4A1EE1E3" w14:textId="77777777" w:rsidR="006870A5" w:rsidRDefault="00000000">
            <w:pPr>
              <w:spacing w:line="280" w:lineRule="auto"/>
            </w:pPr>
            <w:r>
              <w:rPr>
                <w:color w:val="41648A"/>
                <w:sz w:val="20"/>
                <w:szCs w:val="20"/>
              </w:rPr>
              <w:t xml:space="preserve">Curated shortlist, </w:t>
            </w:r>
            <w:r w:rsidRPr="004E05D8">
              <w:rPr>
                <w:color w:val="41648A"/>
                <w:sz w:val="20"/>
                <w:szCs w:val="20"/>
                <w:highlight w:val="green"/>
              </w:rPr>
              <w:t>flagged per cafe record</w:t>
            </w:r>
            <w:r>
              <w:rPr>
                <w:color w:val="41648A"/>
                <w:sz w:val="20"/>
                <w:szCs w:val="20"/>
              </w:rPr>
              <w:t xml:space="preserve"> rather than hardcoded</w:t>
            </w:r>
          </w:p>
        </w:tc>
      </w:tr>
      <w:tr w:rsidR="006870A5" w14:paraId="4A1EE1E7"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E5" w14:textId="77777777" w:rsidR="006870A5" w:rsidRDefault="00000000">
            <w:pPr>
              <w:spacing w:line="280" w:lineRule="auto"/>
            </w:pPr>
            <w:r>
              <w:rPr>
                <w:b/>
                <w:bCs/>
                <w:sz w:val="20"/>
                <w:szCs w:val="20"/>
              </w:rPr>
              <w:t>Open now</w:t>
            </w:r>
          </w:p>
        </w:tc>
        <w:tc>
          <w:tcPr>
            <w:tcW w:w="6980" w:type="dxa"/>
            <w:tcBorders>
              <w:bottom w:val="single" w:sz="4" w:space="0" w:color="B5D4F4"/>
            </w:tcBorders>
            <w:tcMar>
              <w:top w:w="110" w:type="dxa"/>
              <w:left w:w="160" w:type="dxa"/>
              <w:bottom w:w="110" w:type="dxa"/>
              <w:right w:w="160" w:type="dxa"/>
            </w:tcMar>
          </w:tcPr>
          <w:p w14:paraId="4A1EE1E6" w14:textId="77777777" w:rsidR="006870A5" w:rsidRDefault="00000000">
            <w:pPr>
              <w:spacing w:line="280" w:lineRule="auto"/>
            </w:pPr>
            <w:r>
              <w:rPr>
                <w:color w:val="41648A"/>
                <w:sz w:val="20"/>
                <w:szCs w:val="20"/>
              </w:rPr>
              <w:t>Derived from structured hours, handling overnight spans and closed days</w:t>
            </w:r>
          </w:p>
        </w:tc>
      </w:tr>
      <w:tr w:rsidR="006870A5" w14:paraId="4A1EE1EA"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E8" w14:textId="77777777" w:rsidR="006870A5" w:rsidRDefault="00000000">
            <w:pPr>
              <w:spacing w:line="280" w:lineRule="auto"/>
            </w:pPr>
            <w:r>
              <w:rPr>
                <w:b/>
                <w:bCs/>
                <w:sz w:val="20"/>
                <w:szCs w:val="20"/>
              </w:rPr>
              <w:t>Distance</w:t>
            </w:r>
          </w:p>
        </w:tc>
        <w:tc>
          <w:tcPr>
            <w:tcW w:w="6980" w:type="dxa"/>
            <w:tcBorders>
              <w:bottom w:val="single" w:sz="4" w:space="0" w:color="B5D4F4"/>
            </w:tcBorders>
            <w:tcMar>
              <w:top w:w="110" w:type="dxa"/>
              <w:left w:w="160" w:type="dxa"/>
              <w:bottom w:w="110" w:type="dxa"/>
              <w:right w:w="160" w:type="dxa"/>
            </w:tcMar>
          </w:tcPr>
          <w:p w14:paraId="4A1EE1E9" w14:textId="77777777" w:rsidR="006870A5" w:rsidRPr="004E05D8" w:rsidRDefault="00000000">
            <w:pPr>
              <w:spacing w:line="280" w:lineRule="auto"/>
              <w:rPr>
                <w:highlight w:val="green"/>
              </w:rPr>
            </w:pPr>
            <w:r w:rsidRPr="004E05D8">
              <w:rPr>
                <w:color w:val="41648A"/>
                <w:sz w:val="20"/>
                <w:szCs w:val="20"/>
                <w:highlight w:val="green"/>
              </w:rPr>
              <w:t>Distance from the user to each cafe, with lists sorted nearest first when location is available</w:t>
            </w:r>
          </w:p>
        </w:tc>
      </w:tr>
      <w:tr w:rsidR="006870A5" w14:paraId="4A1EE1ED"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EB" w14:textId="77777777" w:rsidR="006870A5" w:rsidRDefault="00000000">
            <w:pPr>
              <w:spacing w:line="280" w:lineRule="auto"/>
            </w:pPr>
            <w:r>
              <w:rPr>
                <w:b/>
                <w:bCs/>
                <w:sz w:val="20"/>
                <w:szCs w:val="20"/>
              </w:rPr>
              <w:t>Saved cafes</w:t>
            </w:r>
          </w:p>
        </w:tc>
        <w:tc>
          <w:tcPr>
            <w:tcW w:w="6980" w:type="dxa"/>
            <w:tcBorders>
              <w:bottom w:val="single" w:sz="4" w:space="0" w:color="B5D4F4"/>
            </w:tcBorders>
            <w:tcMar>
              <w:top w:w="110" w:type="dxa"/>
              <w:left w:w="160" w:type="dxa"/>
              <w:bottom w:w="110" w:type="dxa"/>
              <w:right w:w="160" w:type="dxa"/>
            </w:tcMar>
          </w:tcPr>
          <w:p w14:paraId="4A1EE1EC" w14:textId="77777777" w:rsidR="006870A5" w:rsidRDefault="00000000">
            <w:pPr>
              <w:spacing w:line="280" w:lineRule="auto"/>
            </w:pPr>
            <w:r>
              <w:rPr>
                <w:color w:val="41648A"/>
                <w:sz w:val="20"/>
                <w:szCs w:val="20"/>
              </w:rPr>
              <w:t>Heart any scanned cafe and browse saved ones from a dedicated dock pill</w:t>
            </w:r>
          </w:p>
        </w:tc>
      </w:tr>
      <w:tr w:rsidR="006870A5" w14:paraId="4A1EE1F0"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EE" w14:textId="77777777" w:rsidR="006870A5" w:rsidRDefault="00000000">
            <w:pPr>
              <w:spacing w:line="280" w:lineRule="auto"/>
            </w:pPr>
            <w:r>
              <w:rPr>
                <w:b/>
                <w:bCs/>
                <w:sz w:val="20"/>
                <w:szCs w:val="20"/>
              </w:rPr>
              <w:t>Recently viewed</w:t>
            </w:r>
          </w:p>
        </w:tc>
        <w:tc>
          <w:tcPr>
            <w:tcW w:w="6980" w:type="dxa"/>
            <w:tcBorders>
              <w:bottom w:val="single" w:sz="4" w:space="0" w:color="B5D4F4"/>
            </w:tcBorders>
            <w:tcMar>
              <w:top w:w="110" w:type="dxa"/>
              <w:left w:w="160" w:type="dxa"/>
              <w:bottom w:w="110" w:type="dxa"/>
              <w:right w:w="160" w:type="dxa"/>
            </w:tcMar>
          </w:tcPr>
          <w:p w14:paraId="4A1EE1EF" w14:textId="77777777" w:rsidR="006870A5" w:rsidRDefault="00000000">
            <w:pPr>
              <w:spacing w:line="280" w:lineRule="auto"/>
            </w:pPr>
            <w:r>
              <w:rPr>
                <w:color w:val="41648A"/>
                <w:sz w:val="20"/>
                <w:szCs w:val="20"/>
              </w:rPr>
              <w:t>The last five cafes viewed, surfaced when the search box is empty</w:t>
            </w:r>
          </w:p>
        </w:tc>
      </w:tr>
      <w:tr w:rsidR="006870A5" w14:paraId="4A1EE1F3"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F1" w14:textId="77777777" w:rsidR="006870A5" w:rsidRDefault="00000000">
            <w:pPr>
              <w:spacing w:line="280" w:lineRule="auto"/>
            </w:pPr>
            <w:r>
              <w:rPr>
                <w:b/>
                <w:bCs/>
                <w:sz w:val="20"/>
                <w:szCs w:val="20"/>
              </w:rPr>
              <w:t>Demand button</w:t>
            </w:r>
          </w:p>
        </w:tc>
        <w:tc>
          <w:tcPr>
            <w:tcW w:w="6980" w:type="dxa"/>
            <w:tcBorders>
              <w:bottom w:val="single" w:sz="4" w:space="0" w:color="B5D4F4"/>
            </w:tcBorders>
            <w:tcMar>
              <w:top w:w="110" w:type="dxa"/>
              <w:left w:w="160" w:type="dxa"/>
              <w:bottom w:w="110" w:type="dxa"/>
              <w:right w:w="160" w:type="dxa"/>
            </w:tcMar>
          </w:tcPr>
          <w:p w14:paraId="4A1EE1F2" w14:textId="77777777" w:rsidR="006870A5" w:rsidRDefault="00000000">
            <w:pPr>
              <w:spacing w:line="280" w:lineRule="auto"/>
            </w:pPr>
            <w:r w:rsidRPr="00C72225">
              <w:rPr>
                <w:color w:val="41648A"/>
                <w:sz w:val="20"/>
                <w:szCs w:val="20"/>
                <w:highlight w:val="green"/>
              </w:rPr>
              <w:t>“I want to see inside” on unscanned cafes, recording interest and building a queue of cafes to sell to next</w:t>
            </w:r>
          </w:p>
        </w:tc>
      </w:tr>
    </w:tbl>
    <w:p w14:paraId="4A1EE1F4" w14:textId="77777777" w:rsidR="006870A5" w:rsidRDefault="00000000">
      <w:pPr>
        <w:pStyle w:val="Heading2"/>
        <w:spacing w:before="320" w:after="160"/>
      </w:pPr>
      <w:r>
        <w:rPr>
          <w:rFonts w:ascii="Playfair Display" w:eastAsia="Playfair Display" w:hAnsi="Playfair Display" w:cs="Playfair Display"/>
          <w:b/>
          <w:bCs/>
          <w:color w:val="042C53"/>
          <w:sz w:val="30"/>
          <w:szCs w:val="30"/>
        </w:rPr>
        <w:t>The walkthrough</w:t>
      </w:r>
    </w:p>
    <w:tbl>
      <w:tblPr>
        <w:tblW w:w="10080" w:type="dxa"/>
        <w:tblCellMar>
          <w:left w:w="10" w:type="dxa"/>
          <w:right w:w="10" w:type="dxa"/>
        </w:tblCellMar>
        <w:tblLook w:val="0000" w:firstRow="0" w:lastRow="0" w:firstColumn="0" w:lastColumn="0" w:noHBand="0" w:noVBand="0"/>
      </w:tblPr>
      <w:tblGrid>
        <w:gridCol w:w="3100"/>
        <w:gridCol w:w="6980"/>
      </w:tblGrid>
      <w:tr w:rsidR="006870A5" w14:paraId="4A1EE1F7" w14:textId="77777777">
        <w:tblPrEx>
          <w:tblCellMar>
            <w:top w:w="0" w:type="dxa"/>
            <w:bottom w:w="0" w:type="dxa"/>
          </w:tblCellMar>
        </w:tblPrEx>
        <w:trPr>
          <w:tblHeader/>
        </w:trPr>
        <w:tc>
          <w:tcPr>
            <w:tcW w:w="3100" w:type="dxa"/>
            <w:tcBorders>
              <w:bottom w:val="single" w:sz="4" w:space="0" w:color="B5D4F4"/>
            </w:tcBorders>
            <w:shd w:val="clear" w:color="auto" w:fill="E6F1FB"/>
            <w:tcMar>
              <w:top w:w="110" w:type="dxa"/>
              <w:left w:w="160" w:type="dxa"/>
              <w:bottom w:w="110" w:type="dxa"/>
              <w:right w:w="160" w:type="dxa"/>
            </w:tcMar>
          </w:tcPr>
          <w:p w14:paraId="4A1EE1F5" w14:textId="77777777" w:rsidR="006870A5" w:rsidRDefault="00000000">
            <w:pPr>
              <w:spacing w:line="280" w:lineRule="auto"/>
            </w:pPr>
            <w:r>
              <w:rPr>
                <w:b/>
                <w:bCs/>
                <w:sz w:val="19"/>
                <w:szCs w:val="19"/>
              </w:rPr>
              <w:t>Feature</w:t>
            </w:r>
          </w:p>
        </w:tc>
        <w:tc>
          <w:tcPr>
            <w:tcW w:w="6980" w:type="dxa"/>
            <w:tcBorders>
              <w:bottom w:val="single" w:sz="4" w:space="0" w:color="B5D4F4"/>
            </w:tcBorders>
            <w:shd w:val="clear" w:color="auto" w:fill="E6F1FB"/>
            <w:tcMar>
              <w:top w:w="110" w:type="dxa"/>
              <w:left w:w="160" w:type="dxa"/>
              <w:bottom w:w="110" w:type="dxa"/>
              <w:right w:w="160" w:type="dxa"/>
            </w:tcMar>
          </w:tcPr>
          <w:p w14:paraId="4A1EE1F6" w14:textId="77777777" w:rsidR="006870A5" w:rsidRDefault="00000000">
            <w:pPr>
              <w:spacing w:line="280" w:lineRule="auto"/>
            </w:pPr>
            <w:r>
              <w:rPr>
                <w:b/>
                <w:bCs/>
                <w:sz w:val="19"/>
                <w:szCs w:val="19"/>
              </w:rPr>
              <w:t>Description</w:t>
            </w:r>
          </w:p>
        </w:tc>
      </w:tr>
      <w:tr w:rsidR="006870A5" w14:paraId="4A1EE1FA"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F8" w14:textId="77777777" w:rsidR="006870A5" w:rsidRDefault="00000000">
            <w:pPr>
              <w:spacing w:line="280" w:lineRule="auto"/>
            </w:pPr>
            <w:r>
              <w:rPr>
                <w:b/>
                <w:bCs/>
                <w:sz w:val="20"/>
                <w:szCs w:val="20"/>
              </w:rPr>
              <w:t>3D walkthrough</w:t>
            </w:r>
          </w:p>
        </w:tc>
        <w:tc>
          <w:tcPr>
            <w:tcW w:w="6980" w:type="dxa"/>
            <w:tcBorders>
              <w:bottom w:val="single" w:sz="4" w:space="0" w:color="B5D4F4"/>
            </w:tcBorders>
            <w:tcMar>
              <w:top w:w="110" w:type="dxa"/>
              <w:left w:w="160" w:type="dxa"/>
              <w:bottom w:w="110" w:type="dxa"/>
              <w:right w:w="160" w:type="dxa"/>
            </w:tcMar>
          </w:tcPr>
          <w:p w14:paraId="4A1EE1F9" w14:textId="77777777" w:rsidR="006870A5" w:rsidRDefault="00000000">
            <w:pPr>
              <w:spacing w:line="280" w:lineRule="auto"/>
            </w:pPr>
            <w:r>
              <w:rPr>
                <w:color w:val="41648A"/>
                <w:sz w:val="20"/>
                <w:szCs w:val="20"/>
              </w:rPr>
              <w:t>Continuous Gaussian Splat walkthrough of the real interior, in-browser, with keyboard, mouse, and touch joystick controls</w:t>
            </w:r>
          </w:p>
        </w:tc>
      </w:tr>
      <w:tr w:rsidR="006870A5" w14:paraId="4A1EE1FD"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FB" w14:textId="77777777" w:rsidR="006870A5" w:rsidRDefault="00000000">
            <w:pPr>
              <w:spacing w:line="280" w:lineRule="auto"/>
            </w:pPr>
            <w:r>
              <w:rPr>
                <w:b/>
                <w:bCs/>
                <w:sz w:val="20"/>
                <w:szCs w:val="20"/>
              </w:rPr>
              <w:t>Loading progress</w:t>
            </w:r>
          </w:p>
        </w:tc>
        <w:tc>
          <w:tcPr>
            <w:tcW w:w="6980" w:type="dxa"/>
            <w:tcBorders>
              <w:bottom w:val="single" w:sz="4" w:space="0" w:color="B5D4F4"/>
            </w:tcBorders>
            <w:tcMar>
              <w:top w:w="110" w:type="dxa"/>
              <w:left w:w="160" w:type="dxa"/>
              <w:bottom w:w="110" w:type="dxa"/>
              <w:right w:w="160" w:type="dxa"/>
            </w:tcMar>
          </w:tcPr>
          <w:p w14:paraId="4A1EE1FC" w14:textId="77777777" w:rsidR="006870A5" w:rsidRDefault="00000000">
            <w:pPr>
              <w:spacing w:line="280" w:lineRule="auto"/>
            </w:pPr>
            <w:r>
              <w:rPr>
                <w:color w:val="41648A"/>
                <w:sz w:val="20"/>
                <w:szCs w:val="20"/>
              </w:rPr>
              <w:t>The Visita “V” fills with amber as bytes arrive, with real megabyte figures and stage copy, rather than an indeterminate spinner</w:t>
            </w:r>
          </w:p>
        </w:tc>
      </w:tr>
      <w:tr w:rsidR="006870A5" w14:paraId="4A1EE200"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1FE" w14:textId="77777777" w:rsidR="006870A5" w:rsidRDefault="00000000">
            <w:pPr>
              <w:spacing w:line="280" w:lineRule="auto"/>
            </w:pPr>
            <w:r>
              <w:rPr>
                <w:b/>
                <w:bCs/>
                <w:sz w:val="20"/>
                <w:szCs w:val="20"/>
              </w:rPr>
              <w:lastRenderedPageBreak/>
              <w:t>Cafe info panel</w:t>
            </w:r>
          </w:p>
        </w:tc>
        <w:tc>
          <w:tcPr>
            <w:tcW w:w="6980" w:type="dxa"/>
            <w:tcBorders>
              <w:bottom w:val="single" w:sz="4" w:space="0" w:color="B5D4F4"/>
            </w:tcBorders>
            <w:tcMar>
              <w:top w:w="110" w:type="dxa"/>
              <w:left w:w="160" w:type="dxa"/>
              <w:bottom w:w="110" w:type="dxa"/>
              <w:right w:w="160" w:type="dxa"/>
            </w:tcMar>
          </w:tcPr>
          <w:p w14:paraId="4A1EE1FF" w14:textId="77777777" w:rsidR="006870A5" w:rsidRDefault="00000000">
            <w:pPr>
              <w:spacing w:line="280" w:lineRule="auto"/>
            </w:pPr>
            <w:commentRangeStart w:id="1"/>
            <w:r>
              <w:rPr>
                <w:color w:val="41648A"/>
                <w:sz w:val="20"/>
                <w:szCs w:val="20"/>
              </w:rPr>
              <w:t>A single glass container on the left holding every known detail. Collapsed to a three-stat strip by default, expanding to the full set</w:t>
            </w:r>
            <w:commentRangeEnd w:id="1"/>
            <w:r w:rsidR="00615FF7">
              <w:rPr>
                <w:rStyle w:val="CommentReference"/>
                <w:sz w:val="21"/>
                <w:szCs w:val="21"/>
              </w:rPr>
              <w:commentReference w:id="1"/>
            </w:r>
          </w:p>
        </w:tc>
      </w:tr>
      <w:tr w:rsidR="006870A5" w14:paraId="4A1EE203"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01" w14:textId="77777777" w:rsidR="006870A5" w:rsidRDefault="00000000">
            <w:pPr>
              <w:spacing w:line="280" w:lineRule="auto"/>
            </w:pPr>
            <w:r>
              <w:rPr>
                <w:b/>
                <w:bCs/>
                <w:sz w:val="20"/>
                <w:szCs w:val="20"/>
              </w:rPr>
              <w:t>Amenity cards</w:t>
            </w:r>
          </w:p>
        </w:tc>
        <w:tc>
          <w:tcPr>
            <w:tcW w:w="6980" w:type="dxa"/>
            <w:tcBorders>
              <w:bottom w:val="single" w:sz="4" w:space="0" w:color="B5D4F4"/>
            </w:tcBorders>
            <w:tcMar>
              <w:top w:w="110" w:type="dxa"/>
              <w:left w:w="160" w:type="dxa"/>
              <w:bottom w:w="110" w:type="dxa"/>
              <w:right w:w="160" w:type="dxa"/>
            </w:tcMar>
          </w:tcPr>
          <w:p w14:paraId="4A1EE202" w14:textId="77777777" w:rsidR="006870A5" w:rsidRDefault="00000000">
            <w:pPr>
              <w:spacing w:line="280" w:lineRule="auto"/>
            </w:pPr>
            <w:r w:rsidRPr="00615FF7">
              <w:rPr>
                <w:color w:val="41648A"/>
                <w:sz w:val="20"/>
                <w:szCs w:val="20"/>
                <w:highlight w:val="green"/>
              </w:rPr>
              <w:t>WiFi speed, power outlets, tables, seats, hours, payment methods, climate, table types, restroom, parking, minimum spend, time limit, accessibility. Unknown fields do not render</w:t>
            </w:r>
          </w:p>
        </w:tc>
      </w:tr>
      <w:tr w:rsidR="006870A5" w14:paraId="4A1EE206"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04" w14:textId="77777777" w:rsidR="006870A5" w:rsidRDefault="00000000">
            <w:pPr>
              <w:spacing w:line="280" w:lineRule="auto"/>
            </w:pPr>
            <w:r>
              <w:rPr>
                <w:b/>
                <w:bCs/>
                <w:sz w:val="20"/>
                <w:szCs w:val="20"/>
              </w:rPr>
              <w:t>Scan date</w:t>
            </w:r>
          </w:p>
        </w:tc>
        <w:tc>
          <w:tcPr>
            <w:tcW w:w="6980" w:type="dxa"/>
            <w:tcBorders>
              <w:bottom w:val="single" w:sz="4" w:space="0" w:color="B5D4F4"/>
            </w:tcBorders>
            <w:tcMar>
              <w:top w:w="110" w:type="dxa"/>
              <w:left w:w="160" w:type="dxa"/>
              <w:bottom w:w="110" w:type="dxa"/>
              <w:right w:w="160" w:type="dxa"/>
            </w:tcMar>
          </w:tcPr>
          <w:p w14:paraId="4A1EE205" w14:textId="77777777" w:rsidR="006870A5" w:rsidRDefault="00000000">
            <w:pPr>
              <w:spacing w:line="280" w:lineRule="auto"/>
            </w:pPr>
            <w:r>
              <w:rPr>
                <w:color w:val="41648A"/>
                <w:sz w:val="20"/>
                <w:szCs w:val="20"/>
              </w:rPr>
              <w:t>When the cafe was last scanned, shown in plain sight. Muted past twelve months. The subscription is what keeps this current</w:t>
            </w:r>
          </w:p>
        </w:tc>
      </w:tr>
      <w:tr w:rsidR="006870A5" w14:paraId="4A1EE209"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07" w14:textId="77777777" w:rsidR="006870A5" w:rsidRDefault="00000000">
            <w:pPr>
              <w:spacing w:line="280" w:lineRule="auto"/>
            </w:pPr>
            <w:r>
              <w:rPr>
                <w:b/>
                <w:bCs/>
                <w:sz w:val="20"/>
                <w:szCs w:val="20"/>
              </w:rPr>
              <w:t>Menu</w:t>
            </w:r>
          </w:p>
        </w:tc>
        <w:tc>
          <w:tcPr>
            <w:tcW w:w="6980" w:type="dxa"/>
            <w:tcBorders>
              <w:bottom w:val="single" w:sz="4" w:space="0" w:color="B5D4F4"/>
            </w:tcBorders>
            <w:tcMar>
              <w:top w:w="110" w:type="dxa"/>
              <w:left w:w="160" w:type="dxa"/>
              <w:bottom w:w="110" w:type="dxa"/>
              <w:right w:w="160" w:type="dxa"/>
            </w:tcMar>
          </w:tcPr>
          <w:p w14:paraId="4A1EE208" w14:textId="77777777" w:rsidR="006870A5" w:rsidRDefault="00000000">
            <w:pPr>
              <w:spacing w:line="280" w:lineRule="auto"/>
            </w:pPr>
            <w:r>
              <w:rPr>
                <w:color w:val="41648A"/>
                <w:sz w:val="20"/>
                <w:szCs w:val="20"/>
              </w:rPr>
              <w:t>Items and prices, in the panel and in a scrollable sheet for longer menus</w:t>
            </w:r>
          </w:p>
        </w:tc>
      </w:tr>
      <w:tr w:rsidR="006870A5" w14:paraId="4A1EE20C"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0A" w14:textId="77777777" w:rsidR="006870A5" w:rsidRDefault="00000000">
            <w:pPr>
              <w:spacing w:line="280" w:lineRule="auto"/>
            </w:pPr>
            <w:r>
              <w:rPr>
                <w:b/>
                <w:bCs/>
                <w:sz w:val="20"/>
                <w:szCs w:val="20"/>
              </w:rPr>
              <w:t>Get directions</w:t>
            </w:r>
          </w:p>
        </w:tc>
        <w:tc>
          <w:tcPr>
            <w:tcW w:w="6980" w:type="dxa"/>
            <w:tcBorders>
              <w:bottom w:val="single" w:sz="4" w:space="0" w:color="B5D4F4"/>
            </w:tcBorders>
            <w:tcMar>
              <w:top w:w="110" w:type="dxa"/>
              <w:left w:w="160" w:type="dxa"/>
              <w:bottom w:w="110" w:type="dxa"/>
              <w:right w:w="160" w:type="dxa"/>
            </w:tcMar>
          </w:tcPr>
          <w:p w14:paraId="4A1EE20B" w14:textId="77777777" w:rsidR="006870A5" w:rsidRPr="00F76C8E" w:rsidRDefault="00000000">
            <w:pPr>
              <w:spacing w:line="280" w:lineRule="auto"/>
              <w:rPr>
                <w:color w:val="auto"/>
                <w:highlight w:val="red"/>
              </w:rPr>
            </w:pPr>
            <w:r w:rsidRPr="00F76C8E">
              <w:rPr>
                <w:color w:val="auto"/>
                <w:sz w:val="20"/>
                <w:szCs w:val="20"/>
                <w:highlight w:val="red"/>
              </w:rPr>
              <w:t>Route, distance, and ETA from the user’s location, with a one-tap return to the walkthrough</w:t>
            </w:r>
          </w:p>
        </w:tc>
      </w:tr>
      <w:tr w:rsidR="006870A5" w14:paraId="4A1EE20F"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0D" w14:textId="77777777" w:rsidR="006870A5" w:rsidRDefault="00000000">
            <w:pPr>
              <w:spacing w:line="280" w:lineRule="auto"/>
            </w:pPr>
            <w:r>
              <w:rPr>
                <w:b/>
                <w:bCs/>
                <w:sz w:val="20"/>
                <w:szCs w:val="20"/>
              </w:rPr>
              <w:t>Share</w:t>
            </w:r>
          </w:p>
        </w:tc>
        <w:tc>
          <w:tcPr>
            <w:tcW w:w="6980" w:type="dxa"/>
            <w:tcBorders>
              <w:bottom w:val="single" w:sz="4" w:space="0" w:color="B5D4F4"/>
            </w:tcBorders>
            <w:tcMar>
              <w:top w:w="110" w:type="dxa"/>
              <w:left w:w="160" w:type="dxa"/>
              <w:bottom w:w="110" w:type="dxa"/>
              <w:right w:w="160" w:type="dxa"/>
            </w:tcMar>
          </w:tcPr>
          <w:p w14:paraId="4A1EE20E" w14:textId="77777777" w:rsidR="006870A5" w:rsidRDefault="00000000">
            <w:pPr>
              <w:spacing w:line="280" w:lineRule="auto"/>
            </w:pPr>
            <w:commentRangeStart w:id="2"/>
            <w:r>
              <w:rPr>
                <w:color w:val="41648A"/>
                <w:sz w:val="20"/>
                <w:szCs w:val="20"/>
              </w:rPr>
              <w:t>Shares a direct link to the cafe via the native share sheet, or copies the link</w:t>
            </w:r>
            <w:commentRangeEnd w:id="2"/>
            <w:r w:rsidR="00EB77A0">
              <w:rPr>
                <w:rStyle w:val="CommentReference"/>
                <w:sz w:val="21"/>
                <w:szCs w:val="21"/>
              </w:rPr>
              <w:commentReference w:id="2"/>
            </w:r>
          </w:p>
        </w:tc>
      </w:tr>
      <w:tr w:rsidR="006870A5" w14:paraId="4A1EE212"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10" w14:textId="77777777" w:rsidR="006870A5" w:rsidRDefault="00000000">
            <w:pPr>
              <w:spacing w:line="280" w:lineRule="auto"/>
            </w:pPr>
            <w:r>
              <w:rPr>
                <w:b/>
                <w:bCs/>
                <w:sz w:val="20"/>
                <w:szCs w:val="20"/>
              </w:rPr>
              <w:t>Deep links</w:t>
            </w:r>
          </w:p>
        </w:tc>
        <w:tc>
          <w:tcPr>
            <w:tcW w:w="6980" w:type="dxa"/>
            <w:tcBorders>
              <w:bottom w:val="single" w:sz="4" w:space="0" w:color="B5D4F4"/>
            </w:tcBorders>
            <w:tcMar>
              <w:top w:w="110" w:type="dxa"/>
              <w:left w:w="160" w:type="dxa"/>
              <w:bottom w:w="110" w:type="dxa"/>
              <w:right w:w="160" w:type="dxa"/>
            </w:tcMar>
          </w:tcPr>
          <w:p w14:paraId="4A1EE211" w14:textId="77777777" w:rsidR="006870A5" w:rsidRDefault="00000000">
            <w:pPr>
              <w:spacing w:line="280" w:lineRule="auto"/>
            </w:pPr>
            <w:r>
              <w:rPr>
                <w:color w:val="41648A"/>
                <w:sz w:val="20"/>
                <w:szCs w:val="20"/>
              </w:rPr>
              <w:t>Every cafe has its own URL, with correct page title and link preview tags</w:t>
            </w:r>
          </w:p>
        </w:tc>
      </w:tr>
    </w:tbl>
    <w:p w14:paraId="4A1EE213" w14:textId="77777777" w:rsidR="006870A5" w:rsidRDefault="00000000">
      <w:pPr>
        <w:pStyle w:val="Heading2"/>
        <w:spacing w:before="320" w:after="160"/>
      </w:pPr>
      <w:r w:rsidRPr="00BA4C5B">
        <w:rPr>
          <w:rFonts w:ascii="Playfair Display" w:eastAsia="Playfair Display" w:hAnsi="Playfair Display" w:cs="Playfair Display"/>
          <w:b/>
          <w:bCs/>
          <w:color w:val="042C53"/>
          <w:sz w:val="30"/>
          <w:szCs w:val="30"/>
          <w:highlight w:val="darkCyan"/>
        </w:rPr>
        <w:t>Community</w:t>
      </w:r>
    </w:p>
    <w:tbl>
      <w:tblPr>
        <w:tblW w:w="10080" w:type="dxa"/>
        <w:tblCellMar>
          <w:left w:w="10" w:type="dxa"/>
          <w:right w:w="10" w:type="dxa"/>
        </w:tblCellMar>
        <w:tblLook w:val="0000" w:firstRow="0" w:lastRow="0" w:firstColumn="0" w:lastColumn="0" w:noHBand="0" w:noVBand="0"/>
      </w:tblPr>
      <w:tblGrid>
        <w:gridCol w:w="3100"/>
        <w:gridCol w:w="6980"/>
      </w:tblGrid>
      <w:tr w:rsidR="006870A5" w14:paraId="4A1EE216" w14:textId="77777777">
        <w:tblPrEx>
          <w:tblCellMar>
            <w:top w:w="0" w:type="dxa"/>
            <w:bottom w:w="0" w:type="dxa"/>
          </w:tblCellMar>
        </w:tblPrEx>
        <w:trPr>
          <w:tblHeader/>
        </w:trPr>
        <w:tc>
          <w:tcPr>
            <w:tcW w:w="3100" w:type="dxa"/>
            <w:tcBorders>
              <w:bottom w:val="single" w:sz="4" w:space="0" w:color="B5D4F4"/>
            </w:tcBorders>
            <w:shd w:val="clear" w:color="auto" w:fill="E6F1FB"/>
            <w:tcMar>
              <w:top w:w="110" w:type="dxa"/>
              <w:left w:w="160" w:type="dxa"/>
              <w:bottom w:w="110" w:type="dxa"/>
              <w:right w:w="160" w:type="dxa"/>
            </w:tcMar>
          </w:tcPr>
          <w:p w14:paraId="4A1EE214" w14:textId="77777777" w:rsidR="006870A5" w:rsidRDefault="00000000">
            <w:pPr>
              <w:spacing w:line="280" w:lineRule="auto"/>
            </w:pPr>
            <w:r>
              <w:rPr>
                <w:b/>
                <w:bCs/>
                <w:sz w:val="19"/>
                <w:szCs w:val="19"/>
              </w:rPr>
              <w:t>Feature</w:t>
            </w:r>
          </w:p>
        </w:tc>
        <w:tc>
          <w:tcPr>
            <w:tcW w:w="6980" w:type="dxa"/>
            <w:tcBorders>
              <w:bottom w:val="single" w:sz="4" w:space="0" w:color="B5D4F4"/>
            </w:tcBorders>
            <w:shd w:val="clear" w:color="auto" w:fill="E6F1FB"/>
            <w:tcMar>
              <w:top w:w="110" w:type="dxa"/>
              <w:left w:w="160" w:type="dxa"/>
              <w:bottom w:w="110" w:type="dxa"/>
              <w:right w:w="160" w:type="dxa"/>
            </w:tcMar>
          </w:tcPr>
          <w:p w14:paraId="4A1EE215" w14:textId="77777777" w:rsidR="006870A5" w:rsidRDefault="00000000">
            <w:pPr>
              <w:spacing w:line="280" w:lineRule="auto"/>
            </w:pPr>
            <w:r>
              <w:rPr>
                <w:b/>
                <w:bCs/>
                <w:sz w:val="19"/>
                <w:szCs w:val="19"/>
              </w:rPr>
              <w:t>Description</w:t>
            </w:r>
          </w:p>
        </w:tc>
      </w:tr>
      <w:tr w:rsidR="006870A5" w14:paraId="4A1EE219"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17" w14:textId="77777777" w:rsidR="006870A5" w:rsidRDefault="00000000">
            <w:pPr>
              <w:spacing w:line="280" w:lineRule="auto"/>
            </w:pPr>
            <w:r>
              <w:rPr>
                <w:b/>
                <w:bCs/>
                <w:sz w:val="20"/>
                <w:szCs w:val="20"/>
              </w:rPr>
              <w:t>Accounts</w:t>
            </w:r>
          </w:p>
        </w:tc>
        <w:tc>
          <w:tcPr>
            <w:tcW w:w="6980" w:type="dxa"/>
            <w:tcBorders>
              <w:bottom w:val="single" w:sz="4" w:space="0" w:color="B5D4F4"/>
            </w:tcBorders>
            <w:tcMar>
              <w:top w:w="110" w:type="dxa"/>
              <w:left w:w="160" w:type="dxa"/>
              <w:bottom w:w="110" w:type="dxa"/>
              <w:right w:w="160" w:type="dxa"/>
            </w:tcMar>
          </w:tcPr>
          <w:p w14:paraId="4A1EE218" w14:textId="77777777" w:rsidR="006870A5" w:rsidRDefault="00000000">
            <w:pPr>
              <w:spacing w:line="280" w:lineRule="auto"/>
            </w:pPr>
            <w:r>
              <w:rPr>
                <w:color w:val="41648A"/>
                <w:sz w:val="20"/>
                <w:szCs w:val="20"/>
              </w:rPr>
              <w:t>Google sign-in only. No passwords to reset, no email to deliver</w:t>
            </w:r>
          </w:p>
        </w:tc>
      </w:tr>
      <w:tr w:rsidR="006870A5" w14:paraId="4A1EE21C"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1A" w14:textId="77777777" w:rsidR="006870A5" w:rsidRDefault="00000000">
            <w:pPr>
              <w:spacing w:line="280" w:lineRule="auto"/>
            </w:pPr>
            <w:r>
              <w:rPr>
                <w:b/>
                <w:bCs/>
                <w:sz w:val="20"/>
                <w:szCs w:val="20"/>
              </w:rPr>
              <w:t>Reviews</w:t>
            </w:r>
          </w:p>
        </w:tc>
        <w:tc>
          <w:tcPr>
            <w:tcW w:w="6980" w:type="dxa"/>
            <w:tcBorders>
              <w:bottom w:val="single" w:sz="4" w:space="0" w:color="B5D4F4"/>
            </w:tcBorders>
            <w:tcMar>
              <w:top w:w="110" w:type="dxa"/>
              <w:left w:w="160" w:type="dxa"/>
              <w:bottom w:w="110" w:type="dxa"/>
              <w:right w:w="160" w:type="dxa"/>
            </w:tcMar>
          </w:tcPr>
          <w:p w14:paraId="4A1EE21B" w14:textId="77777777" w:rsidR="006870A5" w:rsidRDefault="00000000">
            <w:pPr>
              <w:spacing w:line="280" w:lineRule="auto"/>
            </w:pPr>
            <w:r>
              <w:rPr>
                <w:color w:val="41648A"/>
                <w:sz w:val="20"/>
                <w:szCs w:val="20"/>
              </w:rPr>
              <w:t>Written reviews with a rating and optional photo, stored centrally so they are visible to everyone rather than to one device</w:t>
            </w:r>
          </w:p>
        </w:tc>
      </w:tr>
      <w:tr w:rsidR="006870A5" w14:paraId="4A1EE21F"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1D" w14:textId="77777777" w:rsidR="006870A5" w:rsidRPr="00BA4C5B" w:rsidRDefault="00000000">
            <w:pPr>
              <w:spacing w:line="280" w:lineRule="auto"/>
              <w:rPr>
                <w:color w:val="auto"/>
                <w:highlight w:val="red"/>
              </w:rPr>
            </w:pPr>
            <w:r w:rsidRPr="00BA4C5B">
              <w:rPr>
                <w:b/>
                <w:bCs/>
                <w:color w:val="auto"/>
                <w:sz w:val="20"/>
                <w:szCs w:val="20"/>
                <w:highlight w:val="red"/>
              </w:rPr>
              <w:t>Points</w:t>
            </w:r>
          </w:p>
        </w:tc>
        <w:tc>
          <w:tcPr>
            <w:tcW w:w="6980" w:type="dxa"/>
            <w:tcBorders>
              <w:bottom w:val="single" w:sz="4" w:space="0" w:color="B5D4F4"/>
            </w:tcBorders>
            <w:tcMar>
              <w:top w:w="110" w:type="dxa"/>
              <w:left w:w="160" w:type="dxa"/>
              <w:bottom w:w="110" w:type="dxa"/>
              <w:right w:w="160" w:type="dxa"/>
            </w:tcMar>
          </w:tcPr>
          <w:p w14:paraId="4A1EE21E" w14:textId="77777777" w:rsidR="006870A5" w:rsidRPr="00BA4C5B" w:rsidRDefault="00000000">
            <w:pPr>
              <w:spacing w:line="280" w:lineRule="auto"/>
              <w:rPr>
                <w:color w:val="auto"/>
                <w:highlight w:val="red"/>
              </w:rPr>
            </w:pPr>
            <w:r w:rsidRPr="00BA4C5B">
              <w:rPr>
                <w:color w:val="auto"/>
                <w:sz w:val="20"/>
                <w:szCs w:val="20"/>
                <w:highlight w:val="red"/>
              </w:rPr>
              <w:t>Earned for contributing: writing reviews, adding photos, being first to review a cafe, confirming an amenity is still accurate, reporting outdated info, verified check-ins, and streaks. Contribution pays more than presence</w:t>
            </w:r>
          </w:p>
        </w:tc>
      </w:tr>
      <w:tr w:rsidR="006870A5" w14:paraId="4A1EE222"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20" w14:textId="77777777" w:rsidR="006870A5" w:rsidRDefault="00000000">
            <w:pPr>
              <w:spacing w:line="280" w:lineRule="auto"/>
            </w:pPr>
            <w:r>
              <w:rPr>
                <w:b/>
                <w:bCs/>
                <w:sz w:val="20"/>
                <w:szCs w:val="20"/>
              </w:rPr>
              <w:t>Amenity verification</w:t>
            </w:r>
          </w:p>
        </w:tc>
        <w:tc>
          <w:tcPr>
            <w:tcW w:w="6980" w:type="dxa"/>
            <w:tcBorders>
              <w:bottom w:val="single" w:sz="4" w:space="0" w:color="B5D4F4"/>
            </w:tcBorders>
            <w:tcMar>
              <w:top w:w="110" w:type="dxa"/>
              <w:left w:w="160" w:type="dxa"/>
              <w:bottom w:w="110" w:type="dxa"/>
              <w:right w:w="160" w:type="dxa"/>
            </w:tcMar>
          </w:tcPr>
          <w:p w14:paraId="4A1EE221" w14:textId="77777777" w:rsidR="006870A5" w:rsidRDefault="00000000">
            <w:pPr>
              <w:spacing w:line="280" w:lineRule="auto"/>
            </w:pPr>
            <w:commentRangeStart w:id="3"/>
            <w:r>
              <w:rPr>
                <w:color w:val="41648A"/>
                <w:sz w:val="20"/>
                <w:szCs w:val="20"/>
              </w:rPr>
              <w:t>Users confirm or dispute amenity details, turning the community into the layer that keeps Visita’s data true between rescans</w:t>
            </w:r>
            <w:commentRangeEnd w:id="3"/>
            <w:r w:rsidR="00E53D72">
              <w:rPr>
                <w:rStyle w:val="CommentReference"/>
                <w:sz w:val="21"/>
                <w:szCs w:val="21"/>
              </w:rPr>
              <w:commentReference w:id="3"/>
            </w:r>
          </w:p>
        </w:tc>
      </w:tr>
      <w:tr w:rsidR="006870A5" w14:paraId="4A1EE225"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23" w14:textId="77777777" w:rsidR="006870A5" w:rsidRPr="0059504D" w:rsidRDefault="00000000">
            <w:pPr>
              <w:spacing w:line="280" w:lineRule="auto"/>
              <w:rPr>
                <w:highlight w:val="red"/>
              </w:rPr>
            </w:pPr>
            <w:r w:rsidRPr="0059504D">
              <w:rPr>
                <w:b/>
                <w:bCs/>
                <w:sz w:val="20"/>
                <w:szCs w:val="20"/>
                <w:highlight w:val="red"/>
              </w:rPr>
              <w:t>Awards</w:t>
            </w:r>
          </w:p>
        </w:tc>
        <w:tc>
          <w:tcPr>
            <w:tcW w:w="6980" w:type="dxa"/>
            <w:tcBorders>
              <w:bottom w:val="single" w:sz="4" w:space="0" w:color="B5D4F4"/>
            </w:tcBorders>
            <w:tcMar>
              <w:top w:w="110" w:type="dxa"/>
              <w:left w:w="160" w:type="dxa"/>
              <w:bottom w:w="110" w:type="dxa"/>
              <w:right w:w="160" w:type="dxa"/>
            </w:tcMar>
          </w:tcPr>
          <w:p w14:paraId="4A1EE224" w14:textId="77777777" w:rsidR="006870A5" w:rsidRPr="0059504D" w:rsidRDefault="00000000">
            <w:pPr>
              <w:spacing w:line="280" w:lineRule="auto"/>
              <w:rPr>
                <w:highlight w:val="red"/>
              </w:rPr>
            </w:pPr>
            <w:r w:rsidRPr="0059504D">
              <w:rPr>
                <w:color w:val="41648A"/>
                <w:sz w:val="20"/>
                <w:szCs w:val="20"/>
                <w:highlight w:val="red"/>
              </w:rPr>
              <w:t>Users spend their own points to award someone else’s review, making contribution social rather than a private score</w:t>
            </w:r>
          </w:p>
        </w:tc>
      </w:tr>
      <w:tr w:rsidR="006870A5" w14:paraId="4A1EE228"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26" w14:textId="77777777" w:rsidR="006870A5" w:rsidRPr="009E149B" w:rsidRDefault="00000000">
            <w:pPr>
              <w:spacing w:line="280" w:lineRule="auto"/>
              <w:rPr>
                <w:highlight w:val="red"/>
              </w:rPr>
            </w:pPr>
            <w:r w:rsidRPr="009E149B">
              <w:rPr>
                <w:b/>
                <w:bCs/>
                <w:sz w:val="20"/>
                <w:szCs w:val="20"/>
                <w:highlight w:val="red"/>
              </w:rPr>
              <w:t>Badges</w:t>
            </w:r>
          </w:p>
        </w:tc>
        <w:tc>
          <w:tcPr>
            <w:tcW w:w="6980" w:type="dxa"/>
            <w:tcBorders>
              <w:bottom w:val="single" w:sz="4" w:space="0" w:color="B5D4F4"/>
            </w:tcBorders>
            <w:tcMar>
              <w:top w:w="110" w:type="dxa"/>
              <w:left w:w="160" w:type="dxa"/>
              <w:bottom w:w="110" w:type="dxa"/>
              <w:right w:w="160" w:type="dxa"/>
            </w:tcMar>
          </w:tcPr>
          <w:p w14:paraId="4A1EE227" w14:textId="77777777" w:rsidR="006870A5" w:rsidRPr="009E149B" w:rsidRDefault="00000000">
            <w:pPr>
              <w:spacing w:line="280" w:lineRule="auto"/>
              <w:rPr>
                <w:highlight w:val="red"/>
              </w:rPr>
            </w:pPr>
            <w:r w:rsidRPr="009E149B">
              <w:rPr>
                <w:color w:val="41648A"/>
                <w:sz w:val="20"/>
                <w:szCs w:val="20"/>
                <w:highlight w:val="red"/>
              </w:rPr>
              <w:t>Milestones for cafes visited, reviews written, first reviews, amenity verifications, and founding membership</w:t>
            </w:r>
          </w:p>
        </w:tc>
      </w:tr>
      <w:tr w:rsidR="006870A5" w14:paraId="4A1EE22B"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29" w14:textId="77777777" w:rsidR="006870A5" w:rsidRPr="009E149B" w:rsidRDefault="00000000">
            <w:pPr>
              <w:spacing w:line="280" w:lineRule="auto"/>
              <w:rPr>
                <w:highlight w:val="red"/>
              </w:rPr>
            </w:pPr>
            <w:commentRangeStart w:id="4"/>
            <w:r w:rsidRPr="009E149B">
              <w:rPr>
                <w:b/>
                <w:bCs/>
                <w:sz w:val="20"/>
                <w:szCs w:val="20"/>
                <w:highlight w:val="red"/>
              </w:rPr>
              <w:t>Check-ins</w:t>
            </w:r>
          </w:p>
        </w:tc>
        <w:tc>
          <w:tcPr>
            <w:tcW w:w="6980" w:type="dxa"/>
            <w:tcBorders>
              <w:bottom w:val="single" w:sz="4" w:space="0" w:color="B5D4F4"/>
            </w:tcBorders>
            <w:tcMar>
              <w:top w:w="110" w:type="dxa"/>
              <w:left w:w="160" w:type="dxa"/>
              <w:bottom w:w="110" w:type="dxa"/>
              <w:right w:w="160" w:type="dxa"/>
            </w:tcMar>
          </w:tcPr>
          <w:p w14:paraId="4A1EE22A" w14:textId="77777777" w:rsidR="006870A5" w:rsidRPr="009E149B" w:rsidRDefault="00000000">
            <w:pPr>
              <w:spacing w:line="280" w:lineRule="auto"/>
              <w:rPr>
                <w:highlight w:val="red"/>
              </w:rPr>
            </w:pPr>
            <w:r w:rsidRPr="009E149B">
              <w:rPr>
                <w:color w:val="41648A"/>
                <w:sz w:val="20"/>
                <w:szCs w:val="20"/>
                <w:highlight w:val="red"/>
              </w:rPr>
              <w:t>GPS presence plus a dwell period, rate-limited and pattern-checked, so points cannot be farmed by spoofing location</w:t>
            </w:r>
            <w:commentRangeEnd w:id="4"/>
            <w:r w:rsidR="009E149B" w:rsidRPr="009E149B">
              <w:rPr>
                <w:rStyle w:val="CommentReference"/>
                <w:sz w:val="21"/>
                <w:szCs w:val="21"/>
                <w:highlight w:val="red"/>
              </w:rPr>
              <w:commentReference w:id="4"/>
            </w:r>
          </w:p>
        </w:tc>
      </w:tr>
      <w:tr w:rsidR="006870A5" w14:paraId="4A1EE22E"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2C" w14:textId="77777777" w:rsidR="006870A5" w:rsidRPr="009E149B" w:rsidRDefault="00000000">
            <w:pPr>
              <w:spacing w:line="280" w:lineRule="auto"/>
              <w:rPr>
                <w:highlight w:val="red"/>
              </w:rPr>
            </w:pPr>
            <w:r w:rsidRPr="009E149B">
              <w:rPr>
                <w:b/>
                <w:bCs/>
                <w:sz w:val="20"/>
                <w:szCs w:val="20"/>
                <w:highlight w:val="red"/>
              </w:rPr>
              <w:lastRenderedPageBreak/>
              <w:t>Referral codes</w:t>
            </w:r>
          </w:p>
        </w:tc>
        <w:tc>
          <w:tcPr>
            <w:tcW w:w="6980" w:type="dxa"/>
            <w:tcBorders>
              <w:bottom w:val="single" w:sz="4" w:space="0" w:color="B5D4F4"/>
            </w:tcBorders>
            <w:tcMar>
              <w:top w:w="110" w:type="dxa"/>
              <w:left w:w="160" w:type="dxa"/>
              <w:bottom w:w="110" w:type="dxa"/>
              <w:right w:w="160" w:type="dxa"/>
            </w:tcMar>
          </w:tcPr>
          <w:p w14:paraId="4A1EE22D" w14:textId="77777777" w:rsidR="006870A5" w:rsidRPr="009E149B" w:rsidRDefault="00000000">
            <w:pPr>
              <w:spacing w:line="280" w:lineRule="auto"/>
              <w:rPr>
                <w:highlight w:val="red"/>
              </w:rPr>
            </w:pPr>
            <w:r w:rsidRPr="009E149B">
              <w:rPr>
                <w:color w:val="41648A"/>
                <w:sz w:val="20"/>
                <w:szCs w:val="20"/>
                <w:highlight w:val="red"/>
              </w:rPr>
              <w:t>A memorable shareable code per user. Both sides earn, with milestone rewards, and payout triggers only once the referred user does something real</w:t>
            </w:r>
          </w:p>
        </w:tc>
      </w:tr>
      <w:tr w:rsidR="006870A5" w14:paraId="4A1EE231"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2F" w14:textId="77777777" w:rsidR="006870A5" w:rsidRPr="009E149B" w:rsidRDefault="00000000">
            <w:pPr>
              <w:spacing w:line="280" w:lineRule="auto"/>
              <w:rPr>
                <w:highlight w:val="red"/>
              </w:rPr>
            </w:pPr>
            <w:r w:rsidRPr="009E149B">
              <w:rPr>
                <w:b/>
                <w:bCs/>
                <w:sz w:val="20"/>
                <w:szCs w:val="20"/>
                <w:highlight w:val="red"/>
              </w:rPr>
              <w:t>Vouchers</w:t>
            </w:r>
          </w:p>
        </w:tc>
        <w:tc>
          <w:tcPr>
            <w:tcW w:w="6980" w:type="dxa"/>
            <w:tcBorders>
              <w:bottom w:val="single" w:sz="4" w:space="0" w:color="B5D4F4"/>
            </w:tcBorders>
            <w:tcMar>
              <w:top w:w="110" w:type="dxa"/>
              <w:left w:w="160" w:type="dxa"/>
              <w:bottom w:w="110" w:type="dxa"/>
              <w:right w:w="160" w:type="dxa"/>
            </w:tcMar>
          </w:tcPr>
          <w:p w14:paraId="4A1EE230" w14:textId="77777777" w:rsidR="006870A5" w:rsidRPr="009E149B" w:rsidRDefault="00000000">
            <w:pPr>
              <w:spacing w:line="280" w:lineRule="auto"/>
              <w:rPr>
                <w:highlight w:val="red"/>
              </w:rPr>
            </w:pPr>
            <w:r w:rsidRPr="009E149B">
              <w:rPr>
                <w:color w:val="41648A"/>
                <w:sz w:val="20"/>
                <w:szCs w:val="20"/>
                <w:highlight w:val="red"/>
              </w:rPr>
              <w:t>Points redeemed for cafe offers, funded as a perk of the boosted listing rather than negotiated cafe by cafe</w:t>
            </w:r>
          </w:p>
        </w:tc>
      </w:tr>
      <w:tr w:rsidR="006870A5" w14:paraId="4A1EE234"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32" w14:textId="77777777" w:rsidR="006870A5" w:rsidRDefault="00000000">
            <w:pPr>
              <w:spacing w:line="280" w:lineRule="auto"/>
            </w:pPr>
            <w:commentRangeStart w:id="5"/>
            <w:r>
              <w:rPr>
                <w:b/>
                <w:bCs/>
                <w:sz w:val="20"/>
                <w:szCs w:val="20"/>
              </w:rPr>
              <w:t>Community page</w:t>
            </w:r>
          </w:p>
        </w:tc>
        <w:tc>
          <w:tcPr>
            <w:tcW w:w="6980" w:type="dxa"/>
            <w:tcBorders>
              <w:bottom w:val="single" w:sz="4" w:space="0" w:color="B5D4F4"/>
            </w:tcBorders>
            <w:tcMar>
              <w:top w:w="110" w:type="dxa"/>
              <w:left w:w="160" w:type="dxa"/>
              <w:bottom w:w="110" w:type="dxa"/>
              <w:right w:w="160" w:type="dxa"/>
            </w:tcMar>
          </w:tcPr>
          <w:p w14:paraId="4A1EE233" w14:textId="77777777" w:rsidR="006870A5" w:rsidRDefault="00000000">
            <w:pPr>
              <w:spacing w:line="280" w:lineRule="auto"/>
            </w:pPr>
            <w:r>
              <w:rPr>
                <w:color w:val="41648A"/>
                <w:sz w:val="20"/>
                <w:szCs w:val="20"/>
              </w:rPr>
              <w:t>Leaderboard, most-awarded reviews, recent activity, badge showcase</w:t>
            </w:r>
            <w:commentRangeEnd w:id="5"/>
            <w:r w:rsidR="00FE1C8D">
              <w:rPr>
                <w:rStyle w:val="CommentReference"/>
                <w:sz w:val="21"/>
                <w:szCs w:val="21"/>
              </w:rPr>
              <w:commentReference w:id="5"/>
            </w:r>
          </w:p>
        </w:tc>
      </w:tr>
    </w:tbl>
    <w:p w14:paraId="4A1EE235" w14:textId="77777777" w:rsidR="006870A5" w:rsidRDefault="00000000">
      <w:pPr>
        <w:pStyle w:val="Heading2"/>
        <w:spacing w:before="320" w:after="160"/>
      </w:pPr>
      <w:r>
        <w:rPr>
          <w:rFonts w:ascii="Playfair Display" w:eastAsia="Playfair Display" w:hAnsi="Playfair Display" w:cs="Playfair Display"/>
          <w:b/>
          <w:bCs/>
          <w:color w:val="042C53"/>
          <w:sz w:val="30"/>
          <w:szCs w:val="30"/>
        </w:rPr>
        <w:t>For cafe owners</w:t>
      </w:r>
    </w:p>
    <w:tbl>
      <w:tblPr>
        <w:tblW w:w="10080" w:type="dxa"/>
        <w:tblCellMar>
          <w:left w:w="10" w:type="dxa"/>
          <w:right w:w="10" w:type="dxa"/>
        </w:tblCellMar>
        <w:tblLook w:val="0000" w:firstRow="0" w:lastRow="0" w:firstColumn="0" w:lastColumn="0" w:noHBand="0" w:noVBand="0"/>
      </w:tblPr>
      <w:tblGrid>
        <w:gridCol w:w="3100"/>
        <w:gridCol w:w="6980"/>
      </w:tblGrid>
      <w:tr w:rsidR="006870A5" w14:paraId="4A1EE238" w14:textId="77777777">
        <w:tblPrEx>
          <w:tblCellMar>
            <w:top w:w="0" w:type="dxa"/>
            <w:bottom w:w="0" w:type="dxa"/>
          </w:tblCellMar>
        </w:tblPrEx>
        <w:trPr>
          <w:tblHeader/>
        </w:trPr>
        <w:tc>
          <w:tcPr>
            <w:tcW w:w="3100" w:type="dxa"/>
            <w:tcBorders>
              <w:bottom w:val="single" w:sz="4" w:space="0" w:color="B5D4F4"/>
            </w:tcBorders>
            <w:shd w:val="clear" w:color="auto" w:fill="E6F1FB"/>
            <w:tcMar>
              <w:top w:w="110" w:type="dxa"/>
              <w:left w:w="160" w:type="dxa"/>
              <w:bottom w:w="110" w:type="dxa"/>
              <w:right w:w="160" w:type="dxa"/>
            </w:tcMar>
          </w:tcPr>
          <w:p w14:paraId="4A1EE236" w14:textId="77777777" w:rsidR="006870A5" w:rsidRDefault="00000000">
            <w:pPr>
              <w:spacing w:line="280" w:lineRule="auto"/>
            </w:pPr>
            <w:r>
              <w:rPr>
                <w:b/>
                <w:bCs/>
                <w:sz w:val="19"/>
                <w:szCs w:val="19"/>
              </w:rPr>
              <w:t>Feature</w:t>
            </w:r>
          </w:p>
        </w:tc>
        <w:tc>
          <w:tcPr>
            <w:tcW w:w="6980" w:type="dxa"/>
            <w:tcBorders>
              <w:bottom w:val="single" w:sz="4" w:space="0" w:color="B5D4F4"/>
            </w:tcBorders>
            <w:shd w:val="clear" w:color="auto" w:fill="E6F1FB"/>
            <w:tcMar>
              <w:top w:w="110" w:type="dxa"/>
              <w:left w:w="160" w:type="dxa"/>
              <w:bottom w:w="110" w:type="dxa"/>
              <w:right w:w="160" w:type="dxa"/>
            </w:tcMar>
          </w:tcPr>
          <w:p w14:paraId="4A1EE237" w14:textId="77777777" w:rsidR="006870A5" w:rsidRDefault="00000000">
            <w:pPr>
              <w:spacing w:line="280" w:lineRule="auto"/>
            </w:pPr>
            <w:r>
              <w:rPr>
                <w:b/>
                <w:bCs/>
                <w:sz w:val="19"/>
                <w:szCs w:val="19"/>
              </w:rPr>
              <w:t>Description</w:t>
            </w:r>
          </w:p>
        </w:tc>
      </w:tr>
      <w:tr w:rsidR="006870A5" w14:paraId="4A1EE23B"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39" w14:textId="77777777" w:rsidR="006870A5" w:rsidRDefault="00000000">
            <w:pPr>
              <w:spacing w:line="280" w:lineRule="auto"/>
            </w:pPr>
            <w:r>
              <w:rPr>
                <w:b/>
                <w:bCs/>
                <w:sz w:val="20"/>
                <w:szCs w:val="20"/>
              </w:rPr>
              <w:t>Owner accounts</w:t>
            </w:r>
          </w:p>
        </w:tc>
        <w:tc>
          <w:tcPr>
            <w:tcW w:w="6980" w:type="dxa"/>
            <w:tcBorders>
              <w:bottom w:val="single" w:sz="4" w:space="0" w:color="B5D4F4"/>
            </w:tcBorders>
            <w:tcMar>
              <w:top w:w="110" w:type="dxa"/>
              <w:left w:w="160" w:type="dxa"/>
              <w:bottom w:w="110" w:type="dxa"/>
              <w:right w:w="160" w:type="dxa"/>
            </w:tcMar>
          </w:tcPr>
          <w:p w14:paraId="4A1EE23A" w14:textId="77777777" w:rsidR="006870A5" w:rsidRDefault="00000000">
            <w:pPr>
              <w:spacing w:line="280" w:lineRule="auto"/>
            </w:pPr>
            <w:r w:rsidRPr="005774D8">
              <w:rPr>
                <w:color w:val="41648A"/>
                <w:sz w:val="20"/>
                <w:szCs w:val="20"/>
                <w:highlight w:val="red"/>
              </w:rPr>
              <w:t>Self-registration</w:t>
            </w:r>
            <w:r>
              <w:rPr>
                <w:color w:val="41648A"/>
                <w:sz w:val="20"/>
                <w:szCs w:val="20"/>
              </w:rPr>
              <w:t xml:space="preserve"> with manual approval, so nobody can claim a cafe they do not own</w:t>
            </w:r>
          </w:p>
        </w:tc>
      </w:tr>
      <w:tr w:rsidR="006870A5" w14:paraId="4A1EE23E"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3C" w14:textId="77777777" w:rsidR="006870A5" w:rsidRDefault="00000000">
            <w:pPr>
              <w:spacing w:line="280" w:lineRule="auto"/>
            </w:pPr>
            <w:r>
              <w:rPr>
                <w:b/>
                <w:bCs/>
                <w:sz w:val="20"/>
                <w:szCs w:val="20"/>
              </w:rPr>
              <w:t>Listing editor</w:t>
            </w:r>
          </w:p>
        </w:tc>
        <w:tc>
          <w:tcPr>
            <w:tcW w:w="6980" w:type="dxa"/>
            <w:tcBorders>
              <w:bottom w:val="single" w:sz="4" w:space="0" w:color="B5D4F4"/>
            </w:tcBorders>
            <w:tcMar>
              <w:top w:w="110" w:type="dxa"/>
              <w:left w:w="160" w:type="dxa"/>
              <w:bottom w:w="110" w:type="dxa"/>
              <w:right w:w="160" w:type="dxa"/>
            </w:tcMar>
          </w:tcPr>
          <w:p w14:paraId="4A1EE23D" w14:textId="77777777" w:rsidR="006870A5" w:rsidRDefault="00000000">
            <w:pPr>
              <w:spacing w:line="280" w:lineRule="auto"/>
            </w:pPr>
            <w:commentRangeStart w:id="6"/>
            <w:r>
              <w:rPr>
                <w:color w:val="41648A"/>
                <w:sz w:val="20"/>
                <w:szCs w:val="20"/>
              </w:rPr>
              <w:t>Owners freely edit menu, prices, hours, and events. Verified amenities go through an approval queue and show as pending until confirmed, which is what protects the verification claim</w:t>
            </w:r>
            <w:commentRangeEnd w:id="6"/>
            <w:r w:rsidR="0095448B">
              <w:rPr>
                <w:rStyle w:val="CommentReference"/>
                <w:sz w:val="21"/>
                <w:szCs w:val="21"/>
              </w:rPr>
              <w:commentReference w:id="6"/>
            </w:r>
          </w:p>
        </w:tc>
      </w:tr>
      <w:tr w:rsidR="006870A5" w14:paraId="4A1EE241"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3F" w14:textId="77777777" w:rsidR="006870A5" w:rsidRDefault="00000000">
            <w:pPr>
              <w:spacing w:line="280" w:lineRule="auto"/>
            </w:pPr>
            <w:r>
              <w:rPr>
                <w:b/>
                <w:bCs/>
                <w:sz w:val="20"/>
                <w:szCs w:val="20"/>
              </w:rPr>
              <w:t>Menu photo capture</w:t>
            </w:r>
          </w:p>
        </w:tc>
        <w:tc>
          <w:tcPr>
            <w:tcW w:w="6980" w:type="dxa"/>
            <w:tcBorders>
              <w:bottom w:val="single" w:sz="4" w:space="0" w:color="B5D4F4"/>
            </w:tcBorders>
            <w:tcMar>
              <w:top w:w="110" w:type="dxa"/>
              <w:left w:w="160" w:type="dxa"/>
              <w:bottom w:w="110" w:type="dxa"/>
              <w:right w:w="160" w:type="dxa"/>
            </w:tcMar>
          </w:tcPr>
          <w:p w14:paraId="4A1EE240" w14:textId="77777777" w:rsidR="006870A5" w:rsidRPr="00C734AE" w:rsidRDefault="00000000">
            <w:pPr>
              <w:spacing w:line="280" w:lineRule="auto"/>
              <w:rPr>
                <w:highlight w:val="green"/>
              </w:rPr>
            </w:pPr>
            <w:r w:rsidRPr="00C734AE">
              <w:rPr>
                <w:color w:val="41648A"/>
                <w:sz w:val="20"/>
                <w:szCs w:val="20"/>
                <w:highlight w:val="green"/>
              </w:rPr>
              <w:t>Photograph a menu board and have the items and prices extracted automatically into an editable table. Never saves without owner confirmation. Also the mechanism for cheap monthly re-verification</w:t>
            </w:r>
          </w:p>
        </w:tc>
      </w:tr>
      <w:tr w:rsidR="006870A5" w14:paraId="4A1EE244"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42" w14:textId="77777777" w:rsidR="006870A5" w:rsidRPr="00C734AE" w:rsidRDefault="00000000">
            <w:pPr>
              <w:spacing w:line="280" w:lineRule="auto"/>
              <w:rPr>
                <w:highlight w:val="green"/>
              </w:rPr>
            </w:pPr>
            <w:r w:rsidRPr="00C734AE">
              <w:rPr>
                <w:b/>
                <w:bCs/>
                <w:sz w:val="20"/>
                <w:szCs w:val="20"/>
                <w:highlight w:val="green"/>
              </w:rPr>
              <w:t>Occupancy</w:t>
            </w:r>
          </w:p>
        </w:tc>
        <w:tc>
          <w:tcPr>
            <w:tcW w:w="6980" w:type="dxa"/>
            <w:tcBorders>
              <w:bottom w:val="single" w:sz="4" w:space="0" w:color="B5D4F4"/>
            </w:tcBorders>
            <w:tcMar>
              <w:top w:w="110" w:type="dxa"/>
              <w:left w:w="160" w:type="dxa"/>
              <w:bottom w:w="110" w:type="dxa"/>
              <w:right w:w="160" w:type="dxa"/>
            </w:tcMar>
          </w:tcPr>
          <w:p w14:paraId="4A1EE243" w14:textId="77777777" w:rsidR="006870A5" w:rsidRPr="00C734AE" w:rsidRDefault="00000000">
            <w:pPr>
              <w:spacing w:line="280" w:lineRule="auto"/>
              <w:rPr>
                <w:highlight w:val="green"/>
              </w:rPr>
            </w:pPr>
            <w:r w:rsidRPr="00C734AE">
              <w:rPr>
                <w:color w:val="41648A"/>
                <w:sz w:val="20"/>
                <w:szCs w:val="20"/>
                <w:highlight w:val="green"/>
              </w:rPr>
              <w:t>One-tap quiet, moderate, or full, timestamped and auto-expiring after three hours, because stale occupancy is worse than none</w:t>
            </w:r>
          </w:p>
        </w:tc>
      </w:tr>
      <w:tr w:rsidR="006870A5" w14:paraId="4A1EE247"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45" w14:textId="77777777" w:rsidR="006870A5" w:rsidRPr="00C734AE" w:rsidRDefault="00000000">
            <w:pPr>
              <w:spacing w:line="280" w:lineRule="auto"/>
              <w:rPr>
                <w:highlight w:val="green"/>
              </w:rPr>
            </w:pPr>
            <w:r w:rsidRPr="00C734AE">
              <w:rPr>
                <w:b/>
                <w:bCs/>
                <w:sz w:val="20"/>
                <w:szCs w:val="20"/>
                <w:highlight w:val="green"/>
              </w:rPr>
              <w:t>Events</w:t>
            </w:r>
          </w:p>
        </w:tc>
        <w:tc>
          <w:tcPr>
            <w:tcW w:w="6980" w:type="dxa"/>
            <w:tcBorders>
              <w:bottom w:val="single" w:sz="4" w:space="0" w:color="B5D4F4"/>
            </w:tcBorders>
            <w:tcMar>
              <w:top w:w="110" w:type="dxa"/>
              <w:left w:w="160" w:type="dxa"/>
              <w:bottom w:w="110" w:type="dxa"/>
              <w:right w:w="160" w:type="dxa"/>
            </w:tcMar>
          </w:tcPr>
          <w:p w14:paraId="4A1EE246" w14:textId="77777777" w:rsidR="006870A5" w:rsidRPr="00C734AE" w:rsidRDefault="00000000">
            <w:pPr>
              <w:spacing w:line="280" w:lineRule="auto"/>
              <w:rPr>
                <w:highlight w:val="green"/>
              </w:rPr>
            </w:pPr>
            <w:r w:rsidRPr="00C734AE">
              <w:rPr>
                <w:color w:val="41648A"/>
                <w:sz w:val="20"/>
                <w:szCs w:val="20"/>
                <w:highlight w:val="green"/>
              </w:rPr>
              <w:t>Post events and promotions to the cafe’s listing</w:t>
            </w:r>
          </w:p>
        </w:tc>
      </w:tr>
      <w:tr w:rsidR="006870A5" w14:paraId="4A1EE24A"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48" w14:textId="77777777" w:rsidR="006870A5" w:rsidRPr="002C6060" w:rsidRDefault="00000000">
            <w:pPr>
              <w:spacing w:line="280" w:lineRule="auto"/>
              <w:rPr>
                <w:highlight w:val="cyan"/>
              </w:rPr>
            </w:pPr>
            <w:r w:rsidRPr="002C6060">
              <w:rPr>
                <w:b/>
                <w:bCs/>
                <w:sz w:val="20"/>
                <w:szCs w:val="20"/>
                <w:highlight w:val="cyan"/>
              </w:rPr>
              <w:t>Analytics</w:t>
            </w:r>
          </w:p>
        </w:tc>
        <w:tc>
          <w:tcPr>
            <w:tcW w:w="6980" w:type="dxa"/>
            <w:tcBorders>
              <w:bottom w:val="single" w:sz="4" w:space="0" w:color="B5D4F4"/>
            </w:tcBorders>
            <w:tcMar>
              <w:top w:w="110" w:type="dxa"/>
              <w:left w:w="160" w:type="dxa"/>
              <w:bottom w:w="110" w:type="dxa"/>
              <w:right w:w="160" w:type="dxa"/>
            </w:tcMar>
          </w:tcPr>
          <w:p w14:paraId="4A1EE249" w14:textId="77777777" w:rsidR="006870A5" w:rsidRPr="002C6060" w:rsidRDefault="00000000">
            <w:pPr>
              <w:spacing w:line="280" w:lineRule="auto"/>
              <w:rPr>
                <w:highlight w:val="cyan"/>
              </w:rPr>
            </w:pPr>
            <w:r w:rsidRPr="002C6060">
              <w:rPr>
                <w:color w:val="41648A"/>
                <w:sz w:val="20"/>
                <w:szCs w:val="20"/>
                <w:highlight w:val="cyan"/>
              </w:rPr>
              <w:t>Profile views, walkthrough opens, directions taps, the conversion between them, search appearances, peak hours, which filters brought people in, and demand-button interest from before they signed up</w:t>
            </w:r>
          </w:p>
        </w:tc>
      </w:tr>
      <w:tr w:rsidR="006870A5" w14:paraId="4A1EE24D"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4B" w14:textId="77777777" w:rsidR="006870A5" w:rsidRPr="002C6060" w:rsidRDefault="00000000">
            <w:pPr>
              <w:spacing w:line="280" w:lineRule="auto"/>
              <w:rPr>
                <w:highlight w:val="cyan"/>
              </w:rPr>
            </w:pPr>
            <w:r w:rsidRPr="002C6060">
              <w:rPr>
                <w:b/>
                <w:bCs/>
                <w:sz w:val="20"/>
                <w:szCs w:val="20"/>
                <w:highlight w:val="cyan"/>
              </w:rPr>
              <w:t>Monthly report</w:t>
            </w:r>
          </w:p>
        </w:tc>
        <w:tc>
          <w:tcPr>
            <w:tcW w:w="6980" w:type="dxa"/>
            <w:tcBorders>
              <w:bottom w:val="single" w:sz="4" w:space="0" w:color="B5D4F4"/>
            </w:tcBorders>
            <w:tcMar>
              <w:top w:w="110" w:type="dxa"/>
              <w:left w:w="160" w:type="dxa"/>
              <w:bottom w:w="110" w:type="dxa"/>
              <w:right w:w="160" w:type="dxa"/>
            </w:tcMar>
          </w:tcPr>
          <w:p w14:paraId="4A1EE24C" w14:textId="77777777" w:rsidR="006870A5" w:rsidRPr="002C6060" w:rsidRDefault="00000000">
            <w:pPr>
              <w:spacing w:line="280" w:lineRule="auto"/>
              <w:rPr>
                <w:highlight w:val="cyan"/>
              </w:rPr>
            </w:pPr>
            <w:r w:rsidRPr="002C6060">
              <w:rPr>
                <w:color w:val="41648A"/>
                <w:sz w:val="20"/>
                <w:szCs w:val="20"/>
                <w:highlight w:val="cyan"/>
              </w:rPr>
              <w:t>A summary of the month’s performance against the CDO average, with review themes, a walkthrough heatmap showing where people looked and where they left, and one evidence-backed suggestion. Turns the subscription from a marketing spend into knowledge that improves the cafe</w:t>
            </w:r>
          </w:p>
        </w:tc>
      </w:tr>
      <w:tr w:rsidR="006870A5" w14:paraId="4A1EE250"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4E" w14:textId="77777777" w:rsidR="006870A5" w:rsidRDefault="00000000">
            <w:pPr>
              <w:spacing w:line="280" w:lineRule="auto"/>
            </w:pPr>
            <w:r>
              <w:rPr>
                <w:b/>
                <w:bCs/>
                <w:sz w:val="20"/>
                <w:szCs w:val="20"/>
              </w:rPr>
              <w:t>Review responses</w:t>
            </w:r>
          </w:p>
        </w:tc>
        <w:tc>
          <w:tcPr>
            <w:tcW w:w="6980" w:type="dxa"/>
            <w:tcBorders>
              <w:bottom w:val="single" w:sz="4" w:space="0" w:color="B5D4F4"/>
            </w:tcBorders>
            <w:tcMar>
              <w:top w:w="110" w:type="dxa"/>
              <w:left w:w="160" w:type="dxa"/>
              <w:bottom w:w="110" w:type="dxa"/>
              <w:right w:w="160" w:type="dxa"/>
            </w:tcMar>
          </w:tcPr>
          <w:p w14:paraId="4A1EE24F" w14:textId="77777777" w:rsidR="006870A5" w:rsidRDefault="00000000">
            <w:pPr>
              <w:spacing w:line="280" w:lineRule="auto"/>
            </w:pPr>
            <w:r>
              <w:rPr>
                <w:color w:val="41648A"/>
                <w:sz w:val="20"/>
                <w:szCs w:val="20"/>
              </w:rPr>
              <w:t>Reply publicly to reviews</w:t>
            </w:r>
          </w:p>
        </w:tc>
      </w:tr>
      <w:tr w:rsidR="006870A5" w14:paraId="4A1EE253" w14:textId="77777777" w:rsidTr="002C6060">
        <w:tblPrEx>
          <w:tblCellMar>
            <w:top w:w="0" w:type="dxa"/>
            <w:bottom w:w="0" w:type="dxa"/>
          </w:tblCellMar>
        </w:tblPrEx>
        <w:trPr>
          <w:trHeight w:val="429"/>
        </w:trPr>
        <w:tc>
          <w:tcPr>
            <w:tcW w:w="3100" w:type="dxa"/>
            <w:tcBorders>
              <w:bottom w:val="single" w:sz="4" w:space="0" w:color="B5D4F4"/>
            </w:tcBorders>
            <w:tcMar>
              <w:top w:w="110" w:type="dxa"/>
              <w:left w:w="160" w:type="dxa"/>
              <w:bottom w:w="110" w:type="dxa"/>
              <w:right w:w="160" w:type="dxa"/>
            </w:tcMar>
          </w:tcPr>
          <w:p w14:paraId="4A1EE251" w14:textId="77777777" w:rsidR="006870A5" w:rsidRPr="002C6060" w:rsidRDefault="00000000">
            <w:pPr>
              <w:spacing w:line="280" w:lineRule="auto"/>
              <w:rPr>
                <w:highlight w:val="red"/>
              </w:rPr>
            </w:pPr>
            <w:r w:rsidRPr="002C6060">
              <w:rPr>
                <w:b/>
                <w:bCs/>
                <w:sz w:val="20"/>
                <w:szCs w:val="20"/>
                <w:highlight w:val="red"/>
              </w:rPr>
              <w:t>Billing</w:t>
            </w:r>
          </w:p>
        </w:tc>
        <w:tc>
          <w:tcPr>
            <w:tcW w:w="6980" w:type="dxa"/>
            <w:tcBorders>
              <w:bottom w:val="single" w:sz="4" w:space="0" w:color="B5D4F4"/>
            </w:tcBorders>
            <w:tcMar>
              <w:top w:w="110" w:type="dxa"/>
              <w:left w:w="160" w:type="dxa"/>
              <w:bottom w:w="110" w:type="dxa"/>
              <w:right w:w="160" w:type="dxa"/>
            </w:tcMar>
          </w:tcPr>
          <w:p w14:paraId="4A1EE252" w14:textId="77777777" w:rsidR="006870A5" w:rsidRPr="002C6060" w:rsidRDefault="00000000">
            <w:pPr>
              <w:spacing w:line="280" w:lineRule="auto"/>
              <w:rPr>
                <w:highlight w:val="red"/>
              </w:rPr>
            </w:pPr>
            <w:r w:rsidRPr="002C6060">
              <w:rPr>
                <w:color w:val="41648A"/>
                <w:sz w:val="20"/>
                <w:szCs w:val="20"/>
                <w:highlight w:val="red"/>
              </w:rPr>
              <w:t>Subscription status, payment history, upgrade to boosted, switch to annual</w:t>
            </w:r>
          </w:p>
        </w:tc>
      </w:tr>
    </w:tbl>
    <w:p w14:paraId="4A1EE254" w14:textId="77777777" w:rsidR="006870A5" w:rsidRDefault="00000000">
      <w:pPr>
        <w:pStyle w:val="Heading2"/>
        <w:spacing w:before="320" w:after="160"/>
      </w:pPr>
      <w:r>
        <w:rPr>
          <w:rFonts w:ascii="Playfair Display" w:eastAsia="Playfair Display" w:hAnsi="Playfair Display" w:cs="Playfair Display"/>
          <w:b/>
          <w:bCs/>
          <w:color w:val="042C53"/>
          <w:sz w:val="30"/>
          <w:szCs w:val="30"/>
        </w:rPr>
        <w:lastRenderedPageBreak/>
        <w:t>Platform</w:t>
      </w:r>
    </w:p>
    <w:tbl>
      <w:tblPr>
        <w:tblW w:w="10080" w:type="dxa"/>
        <w:tblCellMar>
          <w:left w:w="10" w:type="dxa"/>
          <w:right w:w="10" w:type="dxa"/>
        </w:tblCellMar>
        <w:tblLook w:val="0000" w:firstRow="0" w:lastRow="0" w:firstColumn="0" w:lastColumn="0" w:noHBand="0" w:noVBand="0"/>
      </w:tblPr>
      <w:tblGrid>
        <w:gridCol w:w="3100"/>
        <w:gridCol w:w="6980"/>
      </w:tblGrid>
      <w:tr w:rsidR="006870A5" w14:paraId="4A1EE257" w14:textId="77777777">
        <w:tblPrEx>
          <w:tblCellMar>
            <w:top w:w="0" w:type="dxa"/>
            <w:bottom w:w="0" w:type="dxa"/>
          </w:tblCellMar>
        </w:tblPrEx>
        <w:trPr>
          <w:tblHeader/>
        </w:trPr>
        <w:tc>
          <w:tcPr>
            <w:tcW w:w="3100" w:type="dxa"/>
            <w:tcBorders>
              <w:bottom w:val="single" w:sz="4" w:space="0" w:color="B5D4F4"/>
            </w:tcBorders>
            <w:shd w:val="clear" w:color="auto" w:fill="E6F1FB"/>
            <w:tcMar>
              <w:top w:w="110" w:type="dxa"/>
              <w:left w:w="160" w:type="dxa"/>
              <w:bottom w:w="110" w:type="dxa"/>
              <w:right w:w="160" w:type="dxa"/>
            </w:tcMar>
          </w:tcPr>
          <w:p w14:paraId="4A1EE255" w14:textId="77777777" w:rsidR="006870A5" w:rsidRDefault="00000000">
            <w:pPr>
              <w:spacing w:line="280" w:lineRule="auto"/>
            </w:pPr>
            <w:r>
              <w:rPr>
                <w:b/>
                <w:bCs/>
                <w:sz w:val="19"/>
                <w:szCs w:val="19"/>
              </w:rPr>
              <w:t>Feature</w:t>
            </w:r>
          </w:p>
        </w:tc>
        <w:tc>
          <w:tcPr>
            <w:tcW w:w="6980" w:type="dxa"/>
            <w:tcBorders>
              <w:bottom w:val="single" w:sz="4" w:space="0" w:color="B5D4F4"/>
            </w:tcBorders>
            <w:shd w:val="clear" w:color="auto" w:fill="E6F1FB"/>
            <w:tcMar>
              <w:top w:w="110" w:type="dxa"/>
              <w:left w:w="160" w:type="dxa"/>
              <w:bottom w:w="110" w:type="dxa"/>
              <w:right w:w="160" w:type="dxa"/>
            </w:tcMar>
          </w:tcPr>
          <w:p w14:paraId="4A1EE256" w14:textId="77777777" w:rsidR="006870A5" w:rsidRDefault="00000000">
            <w:pPr>
              <w:spacing w:line="280" w:lineRule="auto"/>
            </w:pPr>
            <w:r>
              <w:rPr>
                <w:b/>
                <w:bCs/>
                <w:sz w:val="19"/>
                <w:szCs w:val="19"/>
              </w:rPr>
              <w:t>Description</w:t>
            </w:r>
          </w:p>
        </w:tc>
      </w:tr>
      <w:tr w:rsidR="006870A5" w14:paraId="4A1EE25A"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58" w14:textId="77777777" w:rsidR="006870A5" w:rsidRDefault="00000000">
            <w:pPr>
              <w:spacing w:line="280" w:lineRule="auto"/>
            </w:pPr>
            <w:r>
              <w:rPr>
                <w:b/>
                <w:bCs/>
                <w:sz w:val="20"/>
                <w:szCs w:val="20"/>
              </w:rPr>
              <w:t>Admin panel</w:t>
            </w:r>
          </w:p>
        </w:tc>
        <w:tc>
          <w:tcPr>
            <w:tcW w:w="6980" w:type="dxa"/>
            <w:tcBorders>
              <w:bottom w:val="single" w:sz="4" w:space="0" w:color="B5D4F4"/>
            </w:tcBorders>
            <w:tcMar>
              <w:top w:w="110" w:type="dxa"/>
              <w:left w:w="160" w:type="dxa"/>
              <w:bottom w:w="110" w:type="dxa"/>
              <w:right w:w="160" w:type="dxa"/>
            </w:tcMar>
          </w:tcPr>
          <w:p w14:paraId="4A1EE259" w14:textId="77777777" w:rsidR="006870A5" w:rsidRDefault="00000000">
            <w:pPr>
              <w:spacing w:line="280" w:lineRule="auto"/>
            </w:pPr>
            <w:r>
              <w:rPr>
                <w:color w:val="41648A"/>
                <w:sz w:val="20"/>
                <w:szCs w:val="20"/>
              </w:rPr>
              <w:t>Cafe management, scan uploads, owner approvals, amenity edit queue, review moderation, the demand queue sorted by interest, points and referral fraud monitoring, subscription and churn view, and an audit log</w:t>
            </w:r>
          </w:p>
        </w:tc>
      </w:tr>
      <w:tr w:rsidR="006870A5" w14:paraId="4A1EE25D"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5B" w14:textId="77777777" w:rsidR="006870A5" w:rsidRDefault="00000000">
            <w:pPr>
              <w:spacing w:line="280" w:lineRule="auto"/>
            </w:pPr>
            <w:r>
              <w:rPr>
                <w:b/>
                <w:bCs/>
                <w:sz w:val="20"/>
                <w:szCs w:val="20"/>
              </w:rPr>
              <w:t>Monthly user recap</w:t>
            </w:r>
          </w:p>
        </w:tc>
        <w:tc>
          <w:tcPr>
            <w:tcW w:w="6980" w:type="dxa"/>
            <w:tcBorders>
              <w:bottom w:val="single" w:sz="4" w:space="0" w:color="B5D4F4"/>
            </w:tcBorders>
            <w:tcMar>
              <w:top w:w="110" w:type="dxa"/>
              <w:left w:w="160" w:type="dxa"/>
              <w:bottom w:w="110" w:type="dxa"/>
              <w:right w:w="160" w:type="dxa"/>
            </w:tcMar>
          </w:tcPr>
          <w:p w14:paraId="4A1EE25C" w14:textId="77777777" w:rsidR="006870A5" w:rsidRDefault="00000000">
            <w:pPr>
              <w:spacing w:line="280" w:lineRule="auto"/>
            </w:pPr>
            <w:r>
              <w:rPr>
                <w:color w:val="41648A"/>
                <w:sz w:val="20"/>
                <w:szCs w:val="20"/>
              </w:rPr>
              <w:t>A light personal summary: cafes visited, new ones tried, points and badges earned, and what has been newly scanned nearby</w:t>
            </w:r>
          </w:p>
        </w:tc>
      </w:tr>
      <w:tr w:rsidR="006870A5" w14:paraId="4A1EE260"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5E" w14:textId="77777777" w:rsidR="006870A5" w:rsidRDefault="00000000">
            <w:pPr>
              <w:spacing w:line="280" w:lineRule="auto"/>
            </w:pPr>
            <w:r>
              <w:rPr>
                <w:b/>
                <w:bCs/>
                <w:sz w:val="20"/>
                <w:szCs w:val="20"/>
              </w:rPr>
              <w:t>Offline support</w:t>
            </w:r>
          </w:p>
        </w:tc>
        <w:tc>
          <w:tcPr>
            <w:tcW w:w="6980" w:type="dxa"/>
            <w:tcBorders>
              <w:bottom w:val="single" w:sz="4" w:space="0" w:color="B5D4F4"/>
            </w:tcBorders>
            <w:tcMar>
              <w:top w:w="110" w:type="dxa"/>
              <w:left w:w="160" w:type="dxa"/>
              <w:bottom w:w="110" w:type="dxa"/>
              <w:right w:w="160" w:type="dxa"/>
            </w:tcMar>
          </w:tcPr>
          <w:p w14:paraId="4A1EE25F" w14:textId="77777777" w:rsidR="006870A5" w:rsidRDefault="00000000">
            <w:pPr>
              <w:spacing w:line="280" w:lineRule="auto"/>
            </w:pPr>
            <w:r>
              <w:rPr>
                <w:color w:val="41648A"/>
                <w:sz w:val="20"/>
                <w:szCs w:val="20"/>
              </w:rPr>
              <w:t>Cafe listings, amenities, and photos remain available without a connection, with a visible stale-data notice</w:t>
            </w:r>
          </w:p>
        </w:tc>
      </w:tr>
      <w:tr w:rsidR="006870A5" w14:paraId="4A1EE263" w14:textId="77777777">
        <w:tblPrEx>
          <w:tblCellMar>
            <w:top w:w="0" w:type="dxa"/>
            <w:bottom w:w="0" w:type="dxa"/>
          </w:tblCellMar>
        </w:tblPrEx>
        <w:tc>
          <w:tcPr>
            <w:tcW w:w="3100" w:type="dxa"/>
            <w:tcBorders>
              <w:bottom w:val="single" w:sz="4" w:space="0" w:color="B5D4F4"/>
            </w:tcBorders>
            <w:tcMar>
              <w:top w:w="110" w:type="dxa"/>
              <w:left w:w="160" w:type="dxa"/>
              <w:bottom w:w="110" w:type="dxa"/>
              <w:right w:w="160" w:type="dxa"/>
            </w:tcMar>
          </w:tcPr>
          <w:p w14:paraId="4A1EE261" w14:textId="77777777" w:rsidR="006870A5" w:rsidRDefault="00000000">
            <w:pPr>
              <w:spacing w:line="280" w:lineRule="auto"/>
            </w:pPr>
            <w:r>
              <w:rPr>
                <w:b/>
                <w:bCs/>
                <w:sz w:val="20"/>
                <w:szCs w:val="20"/>
              </w:rPr>
              <w:t>Privacy compliance</w:t>
            </w:r>
          </w:p>
        </w:tc>
        <w:tc>
          <w:tcPr>
            <w:tcW w:w="6980" w:type="dxa"/>
            <w:tcBorders>
              <w:bottom w:val="single" w:sz="4" w:space="0" w:color="B5D4F4"/>
            </w:tcBorders>
            <w:tcMar>
              <w:top w:w="110" w:type="dxa"/>
              <w:left w:w="160" w:type="dxa"/>
              <w:bottom w:w="110" w:type="dxa"/>
              <w:right w:w="160" w:type="dxa"/>
            </w:tcMar>
          </w:tcPr>
          <w:p w14:paraId="4A1EE262" w14:textId="77777777" w:rsidR="006870A5" w:rsidRDefault="00000000">
            <w:pPr>
              <w:spacing w:line="280" w:lineRule="auto"/>
            </w:pPr>
            <w:r>
              <w:rPr>
                <w:color w:val="41648A"/>
                <w:sz w:val="20"/>
                <w:szCs w:val="20"/>
              </w:rPr>
              <w:t>Privacy policy, terms, and a storage consent notice covering the Data Privacy Act of 2012 (RA 10173)</w:t>
            </w:r>
          </w:p>
        </w:tc>
      </w:tr>
    </w:tbl>
    <w:p w14:paraId="4A1EE264" w14:textId="77777777" w:rsidR="006870A5" w:rsidRDefault="006870A5">
      <w:pPr>
        <w:pageBreakBefore/>
      </w:pPr>
    </w:p>
    <w:p w14:paraId="4A1EE265" w14:textId="77777777" w:rsidR="006870A5" w:rsidRDefault="00000000">
      <w:pPr>
        <w:pStyle w:val="Heading1"/>
        <w:spacing w:before="360" w:after="200"/>
      </w:pPr>
      <w:r>
        <w:rPr>
          <w:rFonts w:ascii="Playfair Display" w:eastAsia="Playfair Display" w:hAnsi="Playfair Display" w:cs="Playfair Display"/>
          <w:b/>
          <w:bCs/>
          <w:color w:val="042C53"/>
          <w:sz w:val="40"/>
          <w:szCs w:val="40"/>
        </w:rPr>
        <w:t>Principles</w:t>
      </w:r>
    </w:p>
    <w:p w14:paraId="4A1EE266" w14:textId="77777777" w:rsidR="006870A5" w:rsidRDefault="00000000">
      <w:pPr>
        <w:spacing w:after="160" w:line="300" w:lineRule="auto"/>
      </w:pPr>
      <w:r>
        <w:rPr>
          <w:b/>
          <w:bCs/>
        </w:rPr>
        <w:t>Never show anything that is not real.</w:t>
      </w:r>
      <w:r>
        <w:t xml:space="preserve"> No stock imagery, no invented reviews, no fabricated occupancy, no filtered photos. Where data is unknown, show nothing rather than a guess.</w:t>
      </w:r>
    </w:p>
    <w:p w14:paraId="4A1EE267" w14:textId="77777777" w:rsidR="006870A5" w:rsidRDefault="00000000">
      <w:pPr>
        <w:spacing w:after="160" w:line="300" w:lineRule="auto"/>
      </w:pPr>
      <w:r>
        <w:rPr>
          <w:b/>
          <w:bCs/>
        </w:rPr>
        <w:t>Amber means verified.</w:t>
      </w:r>
      <w:r>
        <w:t xml:space="preserve"> It carries one meaning across the product and is never spent on a button.</w:t>
      </w:r>
    </w:p>
    <w:p w14:paraId="4A1EE268" w14:textId="77777777" w:rsidR="006870A5" w:rsidRDefault="00000000">
      <w:pPr>
        <w:spacing w:after="160" w:line="300" w:lineRule="auto"/>
      </w:pPr>
      <w:r>
        <w:rPr>
          <w:b/>
          <w:bCs/>
        </w:rPr>
        <w:t>Contribution over presence.</w:t>
      </w:r>
      <w:r>
        <w:t xml:space="preserve"> The points economy rewards making the data better, not merely showing up, because that is what keeps Visita true.</w:t>
      </w:r>
    </w:p>
    <w:p w14:paraId="4A1EE269" w14:textId="77777777" w:rsidR="006870A5" w:rsidRDefault="00000000">
      <w:pPr>
        <w:spacing w:after="160" w:line="300" w:lineRule="auto"/>
      </w:pPr>
      <w:r>
        <w:rPr>
          <w:b/>
          <w:bCs/>
        </w:rPr>
        <w:t>Fix the walkthrough before adding to it.</w:t>
      </w:r>
      <w:r>
        <w:t xml:space="preserve"> Beta testing put confidence at three out of four for technical reasons, not conceptual ones. Performance is the gatekeeper.</w:t>
      </w:r>
    </w:p>
    <w:sectPr w:rsidR="006870A5">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bron Sedoriosa" w:date="2026-09-24T03:34:00Z" w:initials="FS">
    <w:p w14:paraId="2B30A358" w14:textId="77777777" w:rsidR="00943B38" w:rsidRDefault="00943B38" w:rsidP="00943B38">
      <w:pPr>
        <w:pStyle w:val="CommentText"/>
      </w:pPr>
      <w:r>
        <w:rPr>
          <w:rStyle w:val="CommentReference"/>
        </w:rPr>
        <w:annotationRef/>
      </w:r>
      <w:r>
        <w:t>Need to find an alternative that gives the same feel</w:t>
      </w:r>
    </w:p>
  </w:comment>
  <w:comment w:id="1" w:author="Febron Sedoriosa" w:date="2026-09-24T03:54:00Z" w:initials="FS">
    <w:p w14:paraId="5805441A" w14:textId="77777777" w:rsidR="00615FF7" w:rsidRDefault="00615FF7" w:rsidP="00615FF7">
      <w:pPr>
        <w:pStyle w:val="CommentText"/>
      </w:pPr>
      <w:r>
        <w:rPr>
          <w:rStyle w:val="CommentReference"/>
        </w:rPr>
        <w:annotationRef/>
      </w:r>
      <w:r>
        <w:t>Need final placement, especially mobile</w:t>
      </w:r>
    </w:p>
  </w:comment>
  <w:comment w:id="2" w:author="Febron Sedoriosa" w:date="2026-09-24T03:56:00Z" w:initials="FS">
    <w:p w14:paraId="01EE1FB5" w14:textId="77777777" w:rsidR="00EB77A0" w:rsidRDefault="00EB77A0" w:rsidP="00EB77A0">
      <w:pPr>
        <w:pStyle w:val="CommentText"/>
      </w:pPr>
      <w:r>
        <w:rPr>
          <w:rStyle w:val="CommentReference"/>
        </w:rPr>
        <w:annotationRef/>
      </w:r>
      <w:r>
        <w:t>Native share sheet?</w:t>
      </w:r>
    </w:p>
  </w:comment>
  <w:comment w:id="3" w:author="Febron Sedoriosa" w:date="2026-09-24T03:57:00Z" w:initials="FS">
    <w:p w14:paraId="122FE94E" w14:textId="77777777" w:rsidR="00E53D72" w:rsidRDefault="00E53D72" w:rsidP="00E53D72">
      <w:pPr>
        <w:pStyle w:val="CommentText"/>
      </w:pPr>
      <w:r>
        <w:rPr>
          <w:rStyle w:val="CommentReference"/>
        </w:rPr>
        <w:annotationRef/>
      </w:r>
      <w:r>
        <w:t>how</w:t>
      </w:r>
    </w:p>
  </w:comment>
  <w:comment w:id="4" w:author="Febron Sedoriosa" w:date="2026-09-24T03:58:00Z" w:initials="FS">
    <w:p w14:paraId="34A281EF" w14:textId="77777777" w:rsidR="009E149B" w:rsidRDefault="009E149B" w:rsidP="009E149B">
      <w:pPr>
        <w:pStyle w:val="CommentText"/>
      </w:pPr>
      <w:r>
        <w:rPr>
          <w:rStyle w:val="CommentReference"/>
        </w:rPr>
        <w:annotationRef/>
      </w:r>
      <w:r>
        <w:t>Whats the goal?</w:t>
      </w:r>
    </w:p>
  </w:comment>
  <w:comment w:id="5" w:author="Febron Sedoriosa" w:date="2026-09-24T03:59:00Z" w:initials="FS">
    <w:p w14:paraId="72E771D3" w14:textId="77777777" w:rsidR="00FE1C8D" w:rsidRDefault="00FE1C8D" w:rsidP="00FE1C8D">
      <w:pPr>
        <w:pStyle w:val="CommentText"/>
      </w:pPr>
      <w:r>
        <w:rPr>
          <w:rStyle w:val="CommentReference"/>
        </w:rPr>
        <w:annotationRef/>
      </w:r>
      <w:r>
        <w:t>Seems like a scope creep</w:t>
      </w:r>
    </w:p>
  </w:comment>
  <w:comment w:id="6" w:author="Febron Sedoriosa" w:date="2026-09-24T04:00:00Z" w:initials="FS">
    <w:p w14:paraId="5D0C76CE" w14:textId="77777777" w:rsidR="0095448B" w:rsidRDefault="0095448B" w:rsidP="0095448B">
      <w:pPr>
        <w:pStyle w:val="CommentText"/>
      </w:pPr>
      <w:r>
        <w:rPr>
          <w:rStyle w:val="CommentReference"/>
        </w:rPr>
        <w:annotationRef/>
      </w:r>
      <w:r>
        <w:t>Who verifies? What right do they have?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0A358" w15:done="0"/>
  <w15:commentEx w15:paraId="5805441A" w15:done="0"/>
  <w15:commentEx w15:paraId="01EE1FB5" w15:done="0"/>
  <w15:commentEx w15:paraId="122FE94E" w15:done="0"/>
  <w15:commentEx w15:paraId="34A281EF" w15:done="0"/>
  <w15:commentEx w15:paraId="72E771D3" w15:done="0"/>
  <w15:commentEx w15:paraId="5D0C76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763FC5" w16cex:dateUtc="2026-09-23T19:34:00Z"/>
  <w16cex:commentExtensible w16cex:durableId="35F83D80" w16cex:dateUtc="2026-09-23T19:54:00Z"/>
  <w16cex:commentExtensible w16cex:durableId="5F5659C9" w16cex:dateUtc="2026-09-23T19:56:00Z"/>
  <w16cex:commentExtensible w16cex:durableId="2808827F" w16cex:dateUtc="2026-09-23T19:57:00Z"/>
  <w16cex:commentExtensible w16cex:durableId="7538F258" w16cex:dateUtc="2026-09-23T19:58:00Z"/>
  <w16cex:commentExtensible w16cex:durableId="6D0043F2" w16cex:dateUtc="2026-09-23T19:59:00Z"/>
  <w16cex:commentExtensible w16cex:durableId="5E1C60BC" w16cex:dateUtc="2026-09-23T2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0A358" w16cid:durableId="1D763FC5"/>
  <w16cid:commentId w16cid:paraId="5805441A" w16cid:durableId="35F83D80"/>
  <w16cid:commentId w16cid:paraId="01EE1FB5" w16cid:durableId="5F5659C9"/>
  <w16cid:commentId w16cid:paraId="122FE94E" w16cid:durableId="2808827F"/>
  <w16cid:commentId w16cid:paraId="34A281EF" w16cid:durableId="7538F258"/>
  <w16cid:commentId w16cid:paraId="72E771D3" w16cid:durableId="6D0043F2"/>
  <w16cid:commentId w16cid:paraId="5D0C76CE" w16cid:durableId="5E1C60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charset w:val="00"/>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07A55"/>
    <w:multiLevelType w:val="hybridMultilevel"/>
    <w:tmpl w:val="DCFAFE4A"/>
    <w:lvl w:ilvl="0" w:tplc="20141A68">
      <w:start w:val="1"/>
      <w:numFmt w:val="bullet"/>
      <w:lvlText w:val="●"/>
      <w:lvlJc w:val="left"/>
      <w:pPr>
        <w:ind w:left="720" w:hanging="360"/>
      </w:pPr>
    </w:lvl>
    <w:lvl w:ilvl="1" w:tplc="578E4BAE">
      <w:start w:val="1"/>
      <w:numFmt w:val="bullet"/>
      <w:lvlText w:val="○"/>
      <w:lvlJc w:val="left"/>
      <w:pPr>
        <w:ind w:left="1440" w:hanging="360"/>
      </w:pPr>
    </w:lvl>
    <w:lvl w:ilvl="2" w:tplc="BF8E1DF6">
      <w:start w:val="1"/>
      <w:numFmt w:val="bullet"/>
      <w:lvlText w:val="■"/>
      <w:lvlJc w:val="left"/>
      <w:pPr>
        <w:ind w:left="2160" w:hanging="360"/>
      </w:pPr>
    </w:lvl>
    <w:lvl w:ilvl="3" w:tplc="B70E064C">
      <w:start w:val="1"/>
      <w:numFmt w:val="bullet"/>
      <w:lvlText w:val="●"/>
      <w:lvlJc w:val="left"/>
      <w:pPr>
        <w:ind w:left="2880" w:hanging="360"/>
      </w:pPr>
    </w:lvl>
    <w:lvl w:ilvl="4" w:tplc="CD5A862A">
      <w:start w:val="1"/>
      <w:numFmt w:val="bullet"/>
      <w:lvlText w:val="○"/>
      <w:lvlJc w:val="left"/>
      <w:pPr>
        <w:ind w:left="3600" w:hanging="360"/>
      </w:pPr>
    </w:lvl>
    <w:lvl w:ilvl="5" w:tplc="5882CB04">
      <w:start w:val="1"/>
      <w:numFmt w:val="bullet"/>
      <w:lvlText w:val="■"/>
      <w:lvlJc w:val="left"/>
      <w:pPr>
        <w:ind w:left="4320" w:hanging="360"/>
      </w:pPr>
    </w:lvl>
    <w:lvl w:ilvl="6" w:tplc="04849F80">
      <w:start w:val="1"/>
      <w:numFmt w:val="bullet"/>
      <w:lvlText w:val="●"/>
      <w:lvlJc w:val="left"/>
      <w:pPr>
        <w:ind w:left="5040" w:hanging="360"/>
      </w:pPr>
    </w:lvl>
    <w:lvl w:ilvl="7" w:tplc="772C35D2">
      <w:start w:val="1"/>
      <w:numFmt w:val="bullet"/>
      <w:lvlText w:val="●"/>
      <w:lvlJc w:val="left"/>
      <w:pPr>
        <w:ind w:left="5760" w:hanging="360"/>
      </w:pPr>
    </w:lvl>
    <w:lvl w:ilvl="8" w:tplc="10B0B7B4">
      <w:start w:val="1"/>
      <w:numFmt w:val="bullet"/>
      <w:lvlText w:val="●"/>
      <w:lvlJc w:val="left"/>
      <w:pPr>
        <w:ind w:left="6480" w:hanging="360"/>
      </w:pPr>
    </w:lvl>
  </w:abstractNum>
  <w:num w:numId="1" w16cid:durableId="213046433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bron Sedoriosa">
    <w15:presenceInfo w15:providerId="Windows Live" w15:userId="36ab639ecb9011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0A5"/>
    <w:rsid w:val="00120C3A"/>
    <w:rsid w:val="002C6060"/>
    <w:rsid w:val="004E05D8"/>
    <w:rsid w:val="005774D8"/>
    <w:rsid w:val="0059504D"/>
    <w:rsid w:val="00615FF7"/>
    <w:rsid w:val="00633323"/>
    <w:rsid w:val="006870A5"/>
    <w:rsid w:val="00810641"/>
    <w:rsid w:val="00943B38"/>
    <w:rsid w:val="0095448B"/>
    <w:rsid w:val="009E149B"/>
    <w:rsid w:val="00BA4C5B"/>
    <w:rsid w:val="00C72225"/>
    <w:rsid w:val="00C734AE"/>
    <w:rsid w:val="00D66D2B"/>
    <w:rsid w:val="00E53D72"/>
    <w:rsid w:val="00EB77A0"/>
    <w:rsid w:val="00F3338E"/>
    <w:rsid w:val="00F76C8E"/>
    <w:rsid w:val="00FE1C8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E192"/>
  <w15:docId w15:val="{0E979A99-D6BE-4862-9831-EA77DC912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042C53"/>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43B38"/>
    <w:rPr>
      <w:sz w:val="16"/>
      <w:szCs w:val="16"/>
    </w:rPr>
  </w:style>
  <w:style w:type="paragraph" w:styleId="CommentText">
    <w:name w:val="annotation text"/>
    <w:basedOn w:val="Normal"/>
    <w:link w:val="CommentTextChar"/>
    <w:uiPriority w:val="99"/>
    <w:unhideWhenUsed/>
    <w:rsid w:val="00943B38"/>
    <w:rPr>
      <w:sz w:val="20"/>
      <w:szCs w:val="20"/>
    </w:rPr>
  </w:style>
  <w:style w:type="character" w:customStyle="1" w:styleId="CommentTextChar">
    <w:name w:val="Comment Text Char"/>
    <w:basedOn w:val="DefaultParagraphFont"/>
    <w:link w:val="CommentText"/>
    <w:uiPriority w:val="99"/>
    <w:rsid w:val="00943B38"/>
    <w:rPr>
      <w:sz w:val="20"/>
      <w:szCs w:val="20"/>
    </w:rPr>
  </w:style>
  <w:style w:type="paragraph" w:styleId="CommentSubject">
    <w:name w:val="annotation subject"/>
    <w:basedOn w:val="CommentText"/>
    <w:next w:val="CommentText"/>
    <w:link w:val="CommentSubjectChar"/>
    <w:uiPriority w:val="99"/>
    <w:semiHidden/>
    <w:unhideWhenUsed/>
    <w:rsid w:val="00943B38"/>
    <w:rPr>
      <w:b/>
      <w:bCs/>
    </w:rPr>
  </w:style>
  <w:style w:type="character" w:customStyle="1" w:styleId="CommentSubjectChar">
    <w:name w:val="Comment Subject Char"/>
    <w:basedOn w:val="CommentTextChar"/>
    <w:link w:val="CommentSubject"/>
    <w:uiPriority w:val="99"/>
    <w:semiHidden/>
    <w:rsid w:val="00943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1289</Words>
  <Characters>7350</Characters>
  <Application>Microsoft Office Word</Application>
  <DocSecurity>0</DocSecurity>
  <Lines>61</Lines>
  <Paragraphs>17</Paragraphs>
  <ScaleCrop>false</ScaleCrop>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Visita — Product Requirements Document</dc:title>
  <dc:creator>Visita</dc:creator>
  <cp:lastModifiedBy>Febron Sedoriosa</cp:lastModifiedBy>
  <cp:revision>20</cp:revision>
  <dcterms:created xsi:type="dcterms:W3CDTF">2026-08-29T13:15:00Z</dcterms:created>
  <dcterms:modified xsi:type="dcterms:W3CDTF">2026-09-23T20:02:00Z</dcterms:modified>
</cp:coreProperties>
</file>