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887F7C" w:rsidRPr="002267EA" w:rsidRDefault="00887F7C" w:rsidP="00887F7C">
      <w:pPr>
        <w:rPr>
          <w:rFonts w:asciiTheme="minorEastAsia" w:hAnsiTheme="minorEastAsia"/>
          <w:b/>
          <w:szCs w:val="21"/>
        </w:rPr>
      </w:pPr>
      <w:r w:rsidRPr="002267EA">
        <w:rPr>
          <w:rFonts w:asciiTheme="minorEastAsia" w:hAnsiTheme="minorEastAsia" w:hint="eastAsia"/>
          <w:b/>
          <w:szCs w:val="21"/>
        </w:rPr>
        <w:t>主题</w:t>
      </w:r>
      <w:r>
        <w:rPr>
          <w:rFonts w:asciiTheme="minorEastAsia" w:hAnsiTheme="minorEastAsia" w:hint="eastAsia"/>
          <w:b/>
          <w:szCs w:val="21"/>
        </w:rPr>
        <w:t>8</w:t>
      </w:r>
      <w:r w:rsidRPr="002267EA">
        <w:rPr>
          <w:rFonts w:asciiTheme="minorEastAsia" w:hAnsiTheme="minorEastAsia" w:hint="eastAsia"/>
          <w:b/>
          <w:szCs w:val="21"/>
        </w:rPr>
        <w:t xml:space="preserve"> </w:t>
      </w:r>
      <w:r w:rsidR="00D07895">
        <w:rPr>
          <w:rFonts w:asciiTheme="minorEastAsia" w:hAnsiTheme="minorEastAsia" w:hint="eastAsia"/>
          <w:b/>
          <w:szCs w:val="21"/>
        </w:rPr>
        <w:t>新技术在信息化教学中应用的</w:t>
      </w:r>
      <w:r w:rsidR="00425EA0" w:rsidRPr="00E33D7E">
        <w:rPr>
          <w:rFonts w:asciiTheme="minorEastAsia" w:hAnsiTheme="minorEastAsia" w:hint="eastAsia"/>
          <w:b/>
          <w:color w:val="FF0000"/>
          <w:sz w:val="52"/>
          <w:szCs w:val="52"/>
        </w:rPr>
        <w:t>展望</w:t>
      </w:r>
    </w:p>
    <w:p w:rsidR="00D07895" w:rsidRDefault="00535366" w:rsidP="00D07895">
      <w:pPr>
        <w:ind w:firstLine="420"/>
        <w:rPr>
          <w:rFonts w:asciiTheme="minorEastAsia" w:hAnsiTheme="minorEastAsia"/>
          <w:szCs w:val="21"/>
        </w:rPr>
      </w:pPr>
      <w:r>
        <w:rPr>
          <w:rFonts w:asciiTheme="minorEastAsia" w:hAnsiTheme="minorEastAsia" w:hint="eastAsia"/>
          <w:szCs w:val="21"/>
        </w:rPr>
        <w:t>8.1</w:t>
      </w:r>
      <w:r w:rsidR="00D07895">
        <w:rPr>
          <w:rFonts w:asciiTheme="minorEastAsia" w:hAnsiTheme="minorEastAsia" w:hint="eastAsia"/>
          <w:szCs w:val="21"/>
        </w:rPr>
        <w:t>智慧教育发展展望</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智慧教育发展</w:t>
      </w:r>
    </w:p>
    <w:p w:rsidR="00535366" w:rsidRDefault="00D07895" w:rsidP="00D07895">
      <w:pPr>
        <w:ind w:left="840" w:firstLine="420"/>
        <w:rPr>
          <w:rFonts w:asciiTheme="minorEastAsia" w:hAnsiTheme="minorEastAsia"/>
          <w:szCs w:val="21"/>
        </w:rPr>
      </w:pPr>
      <w:r>
        <w:rPr>
          <w:rFonts w:asciiTheme="minorEastAsia" w:hAnsiTheme="minorEastAsia" w:hint="eastAsia"/>
          <w:szCs w:val="21"/>
        </w:rPr>
        <w:t>体系结构和关键技术</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8.3智慧教室</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虚拟实验室介绍</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共享实验室</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远程共享教育</w:t>
      </w:r>
    </w:p>
    <w:p w:rsidR="00D07895" w:rsidRDefault="00D07895" w:rsidP="00D07895">
      <w:pPr>
        <w:ind w:left="420" w:firstLine="420"/>
        <w:rPr>
          <w:rFonts w:asciiTheme="minorEastAsia" w:hAnsiTheme="minorEastAsia"/>
          <w:szCs w:val="21"/>
        </w:rPr>
      </w:pPr>
      <w:r>
        <w:rPr>
          <w:rFonts w:asciiTheme="minorEastAsia" w:hAnsiTheme="minorEastAsia" w:hint="eastAsia"/>
          <w:szCs w:val="21"/>
        </w:rPr>
        <w:t>电子书包</w:t>
      </w:r>
    </w:p>
    <w:p w:rsidR="00D07895" w:rsidRDefault="00D07895" w:rsidP="00D07895">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电子书包概述</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产品功能</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产品特点</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工作原理</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优点及局限性</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应用价值</w:t>
      </w:r>
    </w:p>
    <w:p w:rsidR="00D07895" w:rsidRPr="00D07895" w:rsidRDefault="00D07895" w:rsidP="00535366">
      <w:pPr>
        <w:ind w:left="420" w:firstLine="420"/>
        <w:rPr>
          <w:rFonts w:asciiTheme="minorEastAsia" w:hAnsiTheme="minorEastAsia"/>
          <w:szCs w:val="21"/>
        </w:rPr>
      </w:pPr>
    </w:p>
    <w:p w:rsidR="00232096" w:rsidRPr="00232096" w:rsidRDefault="00232096" w:rsidP="00232096">
      <w:pPr>
        <w:ind w:firstLine="360"/>
        <w:rPr>
          <w:rFonts w:asciiTheme="minorEastAsia" w:hAnsiTheme="minorEastAsia"/>
          <w:szCs w:val="21"/>
        </w:rPr>
      </w:pPr>
      <w:r>
        <w:rPr>
          <w:rFonts w:asciiTheme="minorEastAsia" w:hAnsiTheme="minorEastAsia" w:hint="eastAsia"/>
          <w:szCs w:val="21"/>
        </w:rPr>
        <w:t>8.2</w:t>
      </w:r>
      <w:r>
        <w:rPr>
          <w:rFonts w:asciiTheme="minorEastAsia" w:hAnsiTheme="minorEastAsia"/>
          <w:szCs w:val="21"/>
        </w:rPr>
        <w:t xml:space="preserve"> </w:t>
      </w:r>
      <w:r>
        <w:rPr>
          <w:rFonts w:asciiTheme="minorEastAsia" w:hAnsiTheme="minorEastAsia" w:hint="eastAsia"/>
          <w:szCs w:val="21"/>
        </w:rPr>
        <w:t>娱教技术</w:t>
      </w:r>
      <w:r w:rsidR="00D07895">
        <w:rPr>
          <w:rFonts w:asciiTheme="minorEastAsia" w:hAnsiTheme="minorEastAsia" w:hint="eastAsia"/>
          <w:szCs w:val="21"/>
        </w:rPr>
        <w:t>发展展望</w:t>
      </w:r>
    </w:p>
    <w:p w:rsidR="00D07895" w:rsidRDefault="00D07895" w:rsidP="00232096">
      <w:pPr>
        <w:pStyle w:val="a7"/>
        <w:ind w:left="720" w:firstLineChars="0" w:firstLine="60"/>
        <w:rPr>
          <w:rFonts w:asciiTheme="minorEastAsia" w:hAnsiTheme="minorEastAsia"/>
          <w:szCs w:val="21"/>
        </w:rPr>
      </w:pPr>
      <w:r>
        <w:rPr>
          <w:rFonts w:asciiTheme="minorEastAsia" w:hAnsiTheme="minorEastAsia" w:hint="eastAsia"/>
          <w:szCs w:val="21"/>
        </w:rPr>
        <w:t>3D打印</w:t>
      </w:r>
    </w:p>
    <w:p w:rsidR="00232096" w:rsidRPr="00C3306F" w:rsidRDefault="00232096" w:rsidP="00232096">
      <w:pPr>
        <w:pStyle w:val="a7"/>
        <w:ind w:left="720" w:firstLineChars="0" w:firstLine="60"/>
        <w:rPr>
          <w:rFonts w:asciiTheme="minorEastAsia" w:hAnsiTheme="minorEastAsia"/>
          <w:szCs w:val="21"/>
        </w:rPr>
      </w:pPr>
      <w:r>
        <w:rPr>
          <w:rFonts w:asciiTheme="minorEastAsia" w:hAnsiTheme="minorEastAsia" w:hint="eastAsia"/>
          <w:szCs w:val="21"/>
        </w:rPr>
        <w:t>8.3</w:t>
      </w:r>
      <w:r>
        <w:rPr>
          <w:rFonts w:asciiTheme="minorEastAsia" w:hAnsiTheme="minorEastAsia"/>
          <w:szCs w:val="21"/>
        </w:rPr>
        <w:t xml:space="preserve"> </w:t>
      </w:r>
      <w:r w:rsidRPr="00C3306F">
        <w:rPr>
          <w:rFonts w:asciiTheme="minorEastAsia" w:hAnsiTheme="minorEastAsia" w:hint="eastAsia"/>
          <w:szCs w:val="21"/>
        </w:rPr>
        <w:t>VR</w:t>
      </w:r>
      <w:r>
        <w:rPr>
          <w:rFonts w:asciiTheme="minorEastAsia" w:hAnsiTheme="minorEastAsia" w:hint="eastAsia"/>
          <w:szCs w:val="21"/>
        </w:rPr>
        <w:t>技术</w:t>
      </w:r>
    </w:p>
    <w:p w:rsidR="00232096" w:rsidRPr="00FB5822" w:rsidRDefault="00232096" w:rsidP="00232096">
      <w:pPr>
        <w:pStyle w:val="a7"/>
        <w:ind w:left="1200" w:firstLineChars="0" w:firstLine="60"/>
        <w:rPr>
          <w:rFonts w:asciiTheme="minorEastAsia" w:hAnsiTheme="minorEastAsia"/>
          <w:szCs w:val="21"/>
        </w:rPr>
      </w:pPr>
      <w:r>
        <w:rPr>
          <w:rFonts w:asciiTheme="minorEastAsia" w:hAnsiTheme="minorEastAsia" w:hint="eastAsia"/>
          <w:szCs w:val="21"/>
        </w:rPr>
        <w:t>概述-为什么用于教学</w:t>
      </w:r>
    </w:p>
    <w:p w:rsidR="00232096" w:rsidRDefault="00232096" w:rsidP="00232096">
      <w:pPr>
        <w:pStyle w:val="a7"/>
        <w:ind w:left="1080" w:firstLineChars="0" w:firstLine="180"/>
        <w:rPr>
          <w:rFonts w:asciiTheme="minorEastAsia" w:hAnsiTheme="minorEastAsia"/>
          <w:szCs w:val="21"/>
        </w:rPr>
      </w:pPr>
      <w:r>
        <w:rPr>
          <w:rFonts w:asciiTheme="minorEastAsia" w:hAnsiTheme="minorEastAsia" w:hint="eastAsia"/>
          <w:szCs w:val="21"/>
        </w:rPr>
        <w:t>虚拟教室</w:t>
      </w:r>
    </w:p>
    <w:p w:rsidR="00232096" w:rsidRDefault="00232096" w:rsidP="00232096">
      <w:pPr>
        <w:pStyle w:val="a7"/>
        <w:ind w:left="1020" w:firstLineChars="0" w:firstLine="240"/>
        <w:rPr>
          <w:rFonts w:asciiTheme="minorEastAsia" w:hAnsiTheme="minorEastAsia"/>
          <w:szCs w:val="21"/>
        </w:rPr>
      </w:pPr>
      <w:r>
        <w:rPr>
          <w:rFonts w:asciiTheme="minorEastAsia" w:hAnsiTheme="minorEastAsia" w:hint="eastAsia"/>
          <w:szCs w:val="21"/>
        </w:rPr>
        <w:t>现状及发展</w:t>
      </w:r>
    </w:p>
    <w:p w:rsidR="00232096" w:rsidRDefault="00232096" w:rsidP="00232096">
      <w:pPr>
        <w:ind w:left="360" w:firstLine="420"/>
        <w:rPr>
          <w:rFonts w:asciiTheme="minorEastAsia" w:hAnsiTheme="minorEastAsia"/>
          <w:szCs w:val="21"/>
        </w:rPr>
      </w:pPr>
      <w:r>
        <w:rPr>
          <w:rFonts w:asciiTheme="minorEastAsia" w:hAnsiTheme="minorEastAsia" w:hint="eastAsia"/>
          <w:szCs w:val="21"/>
        </w:rPr>
        <w:t>8.4 AR技术</w:t>
      </w:r>
    </w:p>
    <w:p w:rsidR="00232096" w:rsidRDefault="00232096" w:rsidP="00232096">
      <w:pPr>
        <w:ind w:left="1260"/>
        <w:rPr>
          <w:rFonts w:asciiTheme="minorEastAsia" w:hAnsiTheme="minorEastAsia"/>
          <w:szCs w:val="21"/>
        </w:rPr>
      </w:pPr>
      <w:r>
        <w:rPr>
          <w:rFonts w:asciiTheme="minorEastAsia" w:hAnsiTheme="minorEastAsia" w:hint="eastAsia"/>
          <w:szCs w:val="21"/>
        </w:rPr>
        <w:t>沉浸式教学理论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建构主义理论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AR课程资源制作（例子-小制作的软件）</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课程资源应用</w:t>
      </w:r>
    </w:p>
    <w:p w:rsidR="00232096" w:rsidRDefault="00232096" w:rsidP="00232096">
      <w:pPr>
        <w:rPr>
          <w:rFonts w:asciiTheme="minorEastAsia" w:hAnsiTheme="minorEastAsia"/>
          <w:szCs w:val="21"/>
        </w:rPr>
      </w:pPr>
      <w:r>
        <w:rPr>
          <w:rFonts w:asciiTheme="minorEastAsia" w:hAnsiTheme="minorEastAsia"/>
          <w:szCs w:val="21"/>
        </w:rPr>
        <w:tab/>
      </w:r>
      <w:r w:rsidR="00D07895">
        <w:rPr>
          <w:rFonts w:asciiTheme="minorEastAsia" w:hAnsiTheme="minorEastAsia"/>
          <w:szCs w:val="21"/>
        </w:rPr>
        <w:tab/>
      </w:r>
      <w:r w:rsidR="00D07895">
        <w:rPr>
          <w:rFonts w:asciiTheme="minorEastAsia" w:hAnsiTheme="minorEastAsia" w:hint="eastAsia"/>
          <w:szCs w:val="21"/>
        </w:rPr>
        <w:t>游戏化教学</w:t>
      </w:r>
    </w:p>
    <w:p w:rsidR="00911BEC" w:rsidRDefault="00D07895" w:rsidP="00232096">
      <w:pPr>
        <w:ind w:left="420" w:firstLine="420"/>
        <w:rPr>
          <w:rFonts w:asciiTheme="minorEastAsia" w:hAnsiTheme="minorEastAsia"/>
          <w:szCs w:val="21"/>
        </w:rPr>
      </w:pPr>
      <w:r>
        <w:rPr>
          <w:rFonts w:asciiTheme="minorEastAsia" w:hAnsiTheme="minorEastAsia" w:hint="eastAsia"/>
          <w:szCs w:val="21"/>
        </w:rPr>
        <w:t>各类软件归入其中：</w:t>
      </w:r>
      <w:r w:rsidR="00232096">
        <w:rPr>
          <w:rFonts w:asciiTheme="minorEastAsia" w:hAnsiTheme="minorEastAsia" w:hint="eastAsia"/>
          <w:szCs w:val="21"/>
        </w:rPr>
        <w:t>白板</w:t>
      </w:r>
    </w:p>
    <w:p w:rsidR="00911BEC" w:rsidRDefault="005703B1" w:rsidP="00911BEC">
      <w:pPr>
        <w:ind w:firstLine="420"/>
        <w:rPr>
          <w:rFonts w:asciiTheme="minorEastAsia" w:hAnsiTheme="minorEastAsia"/>
          <w:szCs w:val="21"/>
        </w:rPr>
      </w:pPr>
      <w:r>
        <w:rPr>
          <w:rFonts w:asciiTheme="minorEastAsia" w:hAnsiTheme="minorEastAsia"/>
          <w:szCs w:val="21"/>
        </w:rPr>
        <w:tab/>
      </w:r>
    </w:p>
    <w:p w:rsidR="00D566DC" w:rsidRDefault="004036FE" w:rsidP="00D07895">
      <w:pPr>
        <w:ind w:left="420" w:firstLine="420"/>
        <w:rPr>
          <w:rFonts w:asciiTheme="minorEastAsia" w:hAnsiTheme="minorEastAsia"/>
          <w:szCs w:val="21"/>
        </w:rPr>
      </w:pPr>
      <w:r>
        <w:rPr>
          <w:rFonts w:asciiTheme="minorEastAsia" w:hAnsiTheme="minorEastAsia" w:hint="eastAsia"/>
          <w:szCs w:val="21"/>
        </w:rPr>
        <w:t>8.6</w:t>
      </w:r>
      <w:r w:rsidR="00D566DC">
        <w:rPr>
          <w:rFonts w:asciiTheme="minorEastAsia" w:hAnsiTheme="minorEastAsia" w:hint="eastAsia"/>
          <w:szCs w:val="21"/>
        </w:rPr>
        <w:t>以足球教学为例</w:t>
      </w:r>
    </w:p>
    <w:p w:rsidR="00535366" w:rsidRDefault="00B82B36" w:rsidP="00B82B36">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00D07895">
        <w:rPr>
          <w:rFonts w:asciiTheme="minorEastAsia" w:hAnsiTheme="minorEastAsia"/>
          <w:szCs w:val="21"/>
        </w:rPr>
        <w:tab/>
      </w:r>
      <w:r>
        <w:rPr>
          <w:rFonts w:asciiTheme="minorEastAsia" w:hAnsiTheme="minorEastAsia" w:hint="eastAsia"/>
          <w:szCs w:val="21"/>
        </w:rPr>
        <w:t>教学过程介绍</w:t>
      </w:r>
    </w:p>
    <w:p w:rsidR="00535366" w:rsidRDefault="00D07895" w:rsidP="00D566DC">
      <w:pPr>
        <w:ind w:firstLine="420"/>
        <w:rPr>
          <w:rFonts w:asciiTheme="minorEastAsia" w:hAnsiTheme="minorEastAsia"/>
          <w:szCs w:val="21"/>
        </w:rPr>
      </w:pPr>
      <w:bookmarkStart w:id="0" w:name="OLE_LINK3"/>
      <w:r>
        <w:rPr>
          <w:rFonts w:asciiTheme="minorEastAsia" w:hAnsiTheme="minorEastAsia" w:hint="eastAsia"/>
          <w:szCs w:val="21"/>
        </w:rPr>
        <w:t>泛在学习与非正式学习发展展望</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透明计算、非正式计算支持下的泛在学习</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交互式投影等技术</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其他发展展望</w:t>
      </w:r>
    </w:p>
    <w:bookmarkEnd w:id="0"/>
    <w:p w:rsidR="00D566DC" w:rsidRDefault="004036FE" w:rsidP="00D566DC">
      <w:pPr>
        <w:ind w:firstLine="420"/>
        <w:rPr>
          <w:rFonts w:asciiTheme="minorEastAsia" w:hAnsiTheme="minorEastAsia"/>
          <w:szCs w:val="21"/>
        </w:rPr>
      </w:pPr>
      <w:r>
        <w:rPr>
          <w:rFonts w:asciiTheme="minorEastAsia" w:hAnsiTheme="minorEastAsia" w:hint="eastAsia"/>
          <w:szCs w:val="21"/>
        </w:rPr>
        <w:t>8.7</w:t>
      </w:r>
      <w:r w:rsidR="0049063B">
        <w:rPr>
          <w:rFonts w:asciiTheme="minorEastAsia" w:hAnsiTheme="minorEastAsia" w:hint="eastAsia"/>
          <w:szCs w:val="21"/>
        </w:rPr>
        <w:t>本章小结</w:t>
      </w:r>
    </w:p>
    <w:p w:rsidR="00887F7C" w:rsidRDefault="00887F7C" w:rsidP="00D566DC">
      <w:pPr>
        <w:ind w:left="420" w:firstLine="420"/>
        <w:rPr>
          <w:rFonts w:asciiTheme="minorEastAsia" w:hAnsiTheme="minorEastAsia"/>
          <w:szCs w:val="21"/>
        </w:rPr>
      </w:pPr>
    </w:p>
    <w:p w:rsidR="00684BC1" w:rsidRDefault="002202C1">
      <w:pPr>
        <w:widowControl/>
        <w:jc w:val="left"/>
        <w:rPr>
          <w:rFonts w:asciiTheme="minorEastAsia" w:hAnsiTheme="minorEastAsia"/>
          <w:szCs w:val="21"/>
        </w:rPr>
      </w:pPr>
      <w:r>
        <w:rPr>
          <w:rFonts w:asciiTheme="minorEastAsia" w:hAnsiTheme="minorEastAsia"/>
          <w:szCs w:val="21"/>
        </w:rPr>
        <w:br w:type="page"/>
      </w:r>
    </w:p>
    <w:p w:rsidR="00520249" w:rsidRPr="007B6785" w:rsidRDefault="00520249" w:rsidP="007B6785">
      <w:pPr>
        <w:jc w:val="center"/>
        <w:rPr>
          <w:rFonts w:asciiTheme="minorEastAsia" w:hAnsiTheme="minorEastAsia"/>
          <w:b/>
          <w:sz w:val="28"/>
          <w:szCs w:val="28"/>
        </w:rPr>
      </w:pPr>
      <w:r w:rsidRPr="007B6785">
        <w:rPr>
          <w:rFonts w:asciiTheme="minorEastAsia" w:hAnsiTheme="minorEastAsia" w:hint="eastAsia"/>
          <w:b/>
          <w:sz w:val="28"/>
          <w:szCs w:val="28"/>
        </w:rPr>
        <w:lastRenderedPageBreak/>
        <w:t xml:space="preserve">主题8 </w:t>
      </w:r>
      <w:r w:rsidR="00D07895">
        <w:rPr>
          <w:rFonts w:asciiTheme="minorEastAsia" w:hAnsiTheme="minorEastAsia" w:hint="eastAsia"/>
          <w:b/>
          <w:sz w:val="28"/>
          <w:szCs w:val="28"/>
        </w:rPr>
        <w:t>新技术在信息化教学中应用的</w:t>
      </w:r>
      <w:r w:rsidRPr="00E33D7E">
        <w:rPr>
          <w:rFonts w:asciiTheme="minorEastAsia" w:hAnsiTheme="minorEastAsia" w:hint="eastAsia"/>
          <w:b/>
          <w:color w:val="FF0000"/>
          <w:sz w:val="28"/>
          <w:szCs w:val="28"/>
        </w:rPr>
        <w:t>展望</w:t>
      </w:r>
    </w:p>
    <w:p w:rsidR="00520249" w:rsidRPr="00520249" w:rsidRDefault="00520249" w:rsidP="007B6785">
      <w:pPr>
        <w:pStyle w:val="2"/>
      </w:pPr>
      <w:r w:rsidRPr="00520249">
        <w:rPr>
          <w:rFonts w:hint="eastAsia"/>
        </w:rPr>
        <w:t>8.1</w:t>
      </w:r>
      <w:r w:rsidR="00D07895">
        <w:rPr>
          <w:rFonts w:hint="eastAsia"/>
        </w:rPr>
        <w:t>智慧教育发展</w:t>
      </w:r>
      <w:r w:rsidR="00D07895" w:rsidRPr="00E33D7E">
        <w:rPr>
          <w:rFonts w:hint="eastAsia"/>
          <w:color w:val="FF0000"/>
        </w:rPr>
        <w:t>展望</w:t>
      </w:r>
    </w:p>
    <w:p w:rsidR="00520249" w:rsidRPr="00520249" w:rsidRDefault="00520249" w:rsidP="007B6785">
      <w:pPr>
        <w:pStyle w:val="3"/>
      </w:pPr>
      <w:r>
        <w:rPr>
          <w:rFonts w:hint="eastAsia"/>
        </w:rPr>
        <w:t>8.1.1</w:t>
      </w:r>
      <w:r w:rsidRPr="00520249">
        <w:rPr>
          <w:rFonts w:hint="eastAsia"/>
        </w:rPr>
        <w:t>智慧教育发展</w:t>
      </w:r>
    </w:p>
    <w:p w:rsidR="00520249" w:rsidRPr="00520249" w:rsidRDefault="004B6E06" w:rsidP="007B6785">
      <w:pPr>
        <w:spacing w:line="360" w:lineRule="auto"/>
        <w:ind w:firstLineChars="200" w:firstLine="480"/>
        <w:rPr>
          <w:rFonts w:ascii="宋体" w:eastAsia="宋体" w:hAnsi="宋体"/>
          <w:sz w:val="24"/>
          <w:szCs w:val="24"/>
        </w:rPr>
      </w:pPr>
      <w:r>
        <w:rPr>
          <w:rFonts w:ascii="宋体" w:eastAsia="宋体" w:hAnsi="宋体" w:hint="eastAsia"/>
          <w:sz w:val="24"/>
          <w:szCs w:val="24"/>
        </w:rPr>
        <w:t>智慧教育是</w:t>
      </w:r>
      <w:r w:rsidR="00520249" w:rsidRPr="00520249">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20249" w:rsidRPr="00ED6244" w:rsidRDefault="00520249" w:rsidP="007B6785">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20249" w:rsidRDefault="00520249" w:rsidP="007B6785">
      <w:pPr>
        <w:spacing w:line="360" w:lineRule="auto"/>
        <w:ind w:firstLineChars="200" w:firstLine="480"/>
        <w:rPr>
          <w:rFonts w:ascii="宋体" w:eastAsia="宋体" w:hAnsi="宋体"/>
          <w:sz w:val="24"/>
          <w:szCs w:val="24"/>
        </w:rPr>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AD1766" w:rsidRPr="00ED6244" w:rsidRDefault="00AD1766" w:rsidP="007B6785">
      <w:pPr>
        <w:spacing w:line="360" w:lineRule="auto"/>
        <w:ind w:firstLineChars="200" w:firstLine="480"/>
        <w:rPr>
          <w:rFonts w:ascii="宋体" w:eastAsia="宋体" w:hAnsi="宋体"/>
          <w:sz w:val="24"/>
          <w:szCs w:val="24"/>
        </w:rPr>
      </w:pPr>
      <w:r>
        <w:rPr>
          <w:rFonts w:ascii="宋体" w:eastAsia="宋体" w:hAnsi="宋体" w:hint="eastAsia"/>
          <w:sz w:val="24"/>
          <w:szCs w:val="24"/>
        </w:rPr>
        <w:t>智慧教育包括哪些方面：</w:t>
      </w:r>
    </w:p>
    <w:p w:rsidR="00520249" w:rsidRDefault="00520249" w:rsidP="007B6785">
      <w:pPr>
        <w:spacing w:line="360" w:lineRule="auto"/>
        <w:ind w:firstLineChars="200" w:firstLine="420"/>
        <w:rPr>
          <w:rFonts w:ascii="宋体" w:eastAsia="宋体" w:hAnsi="宋体"/>
          <w:sz w:val="24"/>
          <w:szCs w:val="24"/>
        </w:rPr>
      </w:pPr>
      <w:bookmarkStart w:id="1" w:name="_GoBack"/>
      <w:r>
        <w:rPr>
          <w:rFonts w:ascii="Tahoma" w:hAnsi="Tahoma" w:cs="Tahoma"/>
          <w:noProof/>
          <w:color w:val="676767"/>
          <w:szCs w:val="21"/>
        </w:rPr>
        <w:drawing>
          <wp:inline distT="0" distB="0" distL="0" distR="0">
            <wp:extent cx="5551714" cy="3113970"/>
            <wp:effectExtent l="0" t="0" r="0" b="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587" cy="3127360"/>
                    </a:xfrm>
                    <a:prstGeom prst="rect">
                      <a:avLst/>
                    </a:prstGeom>
                    <a:noFill/>
                    <a:ln>
                      <a:noFill/>
                    </a:ln>
                  </pic:spPr>
                </pic:pic>
              </a:graphicData>
            </a:graphic>
          </wp:inline>
        </w:drawing>
      </w:r>
      <w:bookmarkEnd w:id="1"/>
    </w:p>
    <w:p w:rsidR="00BE1D31" w:rsidRPr="00F003B9" w:rsidRDefault="00AD1766" w:rsidP="00BE1D31">
      <w:pPr>
        <w:pStyle w:val="3"/>
      </w:pPr>
      <w:r>
        <w:rPr>
          <w:rFonts w:hint="eastAsia"/>
        </w:rPr>
        <w:t>8.1.2</w:t>
      </w:r>
      <w:r w:rsidR="00BE1D31">
        <w:rPr>
          <w:rFonts w:hint="eastAsia"/>
        </w:rPr>
        <w:t>智慧教室</w:t>
      </w:r>
    </w:p>
    <w:p w:rsidR="00ED6244"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智慧教室是数字教室和未来教室的一种形式。智慧教室是一种新型的教育形式和现代化教学手段，基于</w:t>
      </w:r>
      <w:hyperlink r:id="rId9" w:tgtFrame="_blank" w:history="1">
        <w:r w:rsidRPr="00455BE0">
          <w:rPr>
            <w:rFonts w:ascii="宋体" w:eastAsia="宋体" w:hAnsi="宋体"/>
            <w:sz w:val="24"/>
            <w:szCs w:val="24"/>
          </w:rPr>
          <w:t>物联网技术</w:t>
        </w:r>
      </w:hyperlink>
      <w:r w:rsidRPr="00455BE0">
        <w:rPr>
          <w:rFonts w:ascii="宋体" w:eastAsia="宋体" w:hAnsi="宋体"/>
          <w:sz w:val="24"/>
          <w:szCs w:val="24"/>
        </w:rPr>
        <w:t>集智慧教学、人员考勤、</w:t>
      </w:r>
      <w:hyperlink r:id="rId10" w:tgtFrame="_blank" w:history="1">
        <w:r w:rsidRPr="00455BE0">
          <w:rPr>
            <w:rFonts w:ascii="宋体" w:eastAsia="宋体" w:hAnsi="宋体"/>
            <w:sz w:val="24"/>
            <w:szCs w:val="24"/>
          </w:rPr>
          <w:t>资产管理</w:t>
        </w:r>
      </w:hyperlink>
      <w:r w:rsidRPr="00455BE0">
        <w:rPr>
          <w:rFonts w:ascii="宋体" w:eastAsia="宋体" w:hAnsi="宋体"/>
          <w:sz w:val="24"/>
          <w:szCs w:val="24"/>
        </w:rPr>
        <w:t>、环境智慧调节、</w:t>
      </w:r>
      <w:hyperlink r:id="rId11" w:tgtFrame="_blank" w:history="1">
        <w:r w:rsidRPr="00455BE0">
          <w:rPr>
            <w:rFonts w:ascii="宋体" w:eastAsia="宋体" w:hAnsi="宋体"/>
            <w:sz w:val="24"/>
            <w:szCs w:val="24"/>
          </w:rPr>
          <w:t>视频监控</w:t>
        </w:r>
      </w:hyperlink>
      <w:r w:rsidRPr="00455BE0">
        <w:rPr>
          <w:rFonts w:ascii="宋体" w:eastAsia="宋体" w:hAnsi="宋体"/>
          <w:sz w:val="24"/>
          <w:szCs w:val="24"/>
        </w:rPr>
        <w:t>及远程控制于一体的新型现代化智慧教室系统，是推进未来学校建设的有效组成部分。</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现行的教学过程中，传统的签到环节、疑问确认环节、提问互动环节、课堂小测试环节存在诸多问题。签到过程中，使用纸张签到，效率低且存在代签现象，结果不便于教师</w:t>
      </w:r>
      <w:r w:rsidRPr="00455BE0">
        <w:rPr>
          <w:rFonts w:ascii="宋体" w:eastAsia="宋体" w:hAnsi="宋体"/>
          <w:sz w:val="24"/>
          <w:szCs w:val="24"/>
        </w:rPr>
        <w:lastRenderedPageBreak/>
        <w:t>统计；提问互动环节和课堂小测试的环节中，教师给出简单选择后，学生举手或者口头回答，不能获得准确的统计数据，教师只能根据大体情况来判断是否进行教学，没有准确的数据，更不能考虑后期的数据挖掘和数据统计工作。传统的教学方式已经不适应现代化教学的需要，基于物联网技术集智慧教学、人员考勤、资产管理、环境智慧调节、视频监控及远程控制于一体的新型现代化智慧教室系统在逐步的推广运用。智慧教室作为一种新型的教育形式和现代化教学手段，给教育行业带来了新的机遇[1]</w:t>
      </w:r>
      <w:bookmarkStart w:id="2" w:name="ref_[1]_5759146"/>
      <w:r w:rsidRPr="00455BE0">
        <w:rPr>
          <w:rFonts w:ascii="宋体" w:eastAsia="宋体" w:hAnsi="宋体"/>
          <w:sz w:val="24"/>
          <w:szCs w:val="24"/>
        </w:rPr>
        <w:t> </w:t>
      </w:r>
      <w:bookmarkEnd w:id="2"/>
      <w:r w:rsidRPr="00455BE0">
        <w:rPr>
          <w:rFonts w:ascii="宋体" w:eastAsia="宋体" w:hAnsi="宋体"/>
          <w:sz w:val="24"/>
          <w:szCs w:val="24"/>
        </w:rPr>
        <w:t xml:space="preserve"> 。</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设备能够体现物联网的三个层次（应用层、网络层、感知层），运用传感器、射频识别（RFID）等技术，使信息传感设备实时感知任何需要的信息，按照约定的协议，通过可能的网络（如基于WIFI的无线局域网、移动通信、电信网等）接入方式，把任何物品与互联网相连接，进行信息交换和通信，实现物与物、物与人的泛在链接，实现对物品的智慧化识别、跟踪、监控和管理。 同时，智慧教室还能满足学校物联网技术专业开设的物联网导论、传感器原理及应用、无线传感器网络及应用、RFID技术及应用、物联网工程及应用、物联网标准与中间件技术、物联网应用系统设计等课程的实践实训教学需要，并为学生或教师的物联网技术应用项目开发提供平台。</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使学生通过智慧教室实验平台，能掌握物联网技术基础理论、物理信息系统标识与感知、计算机网络理论与技术和数据分析与信息处理技术等知识，具备通信技术、网络技术、传感技术等信息领域宽广专业知识，具备一定的工程应用系统的开发、实践能力和科学研究能力。</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智慧教室建设可以用</w:t>
      </w:r>
      <w:hyperlink r:id="rId12" w:tgtFrame="_blank" w:history="1">
        <w:r w:rsidRPr="00455BE0">
          <w:rPr>
            <w:rFonts w:ascii="宋体" w:eastAsia="宋体" w:hAnsi="宋体"/>
            <w:sz w:val="24"/>
            <w:szCs w:val="24"/>
          </w:rPr>
          <w:t>光载无线交换机</w:t>
        </w:r>
      </w:hyperlink>
      <w:r w:rsidRPr="00455BE0">
        <w:rPr>
          <w:rFonts w:ascii="宋体" w:eastAsia="宋体" w:hAnsi="宋体"/>
          <w:sz w:val="24"/>
          <w:szCs w:val="24"/>
        </w:rPr>
        <w:t>构建WiFi无线局域网，覆盖智慧教室，加上教室的有线网络交换机、网络路由器，从而建立融合有线网络、无线局域网的物联网关键部分——网络层，各种传感器件通过标准模块WiFi设备服务器（串口通信RS232转WiFi无线网络）无线接入物联网工程信息平台，构成全面涵盖物联网三个层次的一个统一的物联网工程实验平台。同时，其它内置WiFi模块的各种手持设备（笔记本电脑、手机等）也能无线接入该实验平台，成为物联网实验设备的一部分；师生教学、科研实践开发的其它感知模块，通过与标准的WiFi设备服务器连接，也能轻易接入该实验平台，完成测试、验证。</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可以通过智慧教室里面的人员考勤系统来判断教室内是否有人员，如果教室内无人，则教室内所有系统处于关闭状态；反之，则处于工作状态。</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智慧教室主要包括以下九个系统：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1、教学系统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教学系统由内置电子白板功能的触控投影机一体机、功放、音箱、无线麦克、拾音器、问答器和配套控制软件构成。使用内置电子白板功能的触控投影机代替传统的黑板教学，实现无尘教学，保护师生的健康，可在投影画面上可以操作电脑，在每个桌位上配置问答器，实现师生交互式课堂教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2、LED显示系统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LED显示系统由LED面板拼接而成，安装在教室黑板顶部，用于显示正在上课的课程名称、专业班</w:t>
      </w:r>
      <w:r w:rsidRPr="00455BE0">
        <w:rPr>
          <w:rFonts w:ascii="宋体" w:eastAsia="宋体" w:hAnsi="宋体"/>
          <w:sz w:val="24"/>
          <w:szCs w:val="24"/>
        </w:rPr>
        <w:lastRenderedPageBreak/>
        <w:t>级、任课教师、到课率、和教室内各传感器采集的环境数据（室内温湿度、光照度、二氧化碳浓度等）。</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3、人员考勤系统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人员考勤系统由RFID考勤机、考勤卡和配套控制软件构成。在教室前后门各安装一个RFID考勤机，采用RFID标签（校园一卡通）对学生进行考勤统计，对进入教室的人员进行身份识别，对合法用户进行考勤统计，对非法用户进行告警。同时可通过WiFi无线覆盖，在远程对考勤情况的监控，统计以及存档打印等。</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4、资产管理系统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资产管理系统由特高频RFID读卡器、纸质标签、抗金属标签和配套控制软件构成。</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教室前后门各安装一个特高频读卡器，对教室内的实验仪器、设备等资产（贴有RFID标签，标签上存储有设备的详细信息）进行出入教室的监控与管理，对未授权用户把教室内资产带出教室进行告警，方便设备管理人员对教室设备的统一管理。</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5、灯光控制系统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灯光控制系统由灯光控制器、光照传感器、人体传感器、窗帘控制系统和配套控制软件构成。首先通过人体传感器来判断教室内对应位置是否有人，此位置无人，则灯光控制系统及窗帘控制系统处于关闭状态；反之，处于工作状态。</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6、空调控制系统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空调控制系统由中央空调电源控制器、温湿度传感器和配套控制软件构成。通过温湿度传感器监测室内温度，通过分析数据，根据软件预设值，当室内温湿度高于最高门限值时自动开启空调。当室内温湿度低于最底门限值时自动关闭空调，实现室内温湿度的自动控制。</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7、门窗监视系统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门窗监视系统由窗户门磁模块及配套软件组成。窗户门磁模块用于检测门和窗户的开关状态，并将状态信息及时上传至服务器。同时设置敏感时段，实施对窗户的自动监视和报警。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8、通风换气系统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通风换气系统由抽风机、CO2传感器和配套监控软件构成。通过CO2传感器监测室内的CO2浓度，通过分析数据，根据软件预设值，当室内CO2浓度高于软件门限值时自动开启抽风机来进行换气，通过补充室外空气来降低室内CO2的浓度。</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9、视频监控系统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视频监控系统由WiFi无线摄像头和配套监控软件构成。视频监控可为安防系统、资产出入库、人员出入情况提供查询依据。在教室前后门口各安装一个WiFi无线摄像头监控人员出入和资产的出入库情况，在教室内安装一个WiFi无线摄像头监控教室内部实时情况，所采集的影像经由远端射频单元传送至终端管理电脑，提供实时的监控数据。</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智慧教室既已搭建成一个物联网的应用场景，那学生在里面学习相关课程也可以方便进行一些列实</w:t>
      </w:r>
      <w:r w:rsidRPr="00455BE0">
        <w:rPr>
          <w:rFonts w:ascii="宋体" w:eastAsia="宋体" w:hAnsi="宋体"/>
          <w:sz w:val="24"/>
          <w:szCs w:val="24"/>
        </w:rPr>
        <w:lastRenderedPageBreak/>
        <w:t>验课程：</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1、人员考勤系统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高频RFID应用实验；人员考勤系统设计实验</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2、资产管理系统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特高频RFID应用实验；货物盘点系统设计实验</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3、智慧照明系统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物联网智慧灯光控制系统应用实验；物联网智慧灯光控制系统开发实训</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4、视频监控系统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物联网视频监控应用实训；物联网视频监控系统开发实训</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5、空调控制系统</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实验室空调控制系统应用实训；物联网空调控制系统开发实训</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6、嵌入式实验</w:t>
      </w:r>
    </w:p>
    <w:p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温湿度传感器数据采集实验；光照度数据数据采集实验；温湿度传感器数据通信实验；光照度数据通信实验</w:t>
      </w:r>
    </w:p>
    <w:p w:rsidR="00455BE0" w:rsidRPr="00455BE0" w:rsidRDefault="00455BE0" w:rsidP="00455BE0">
      <w:pPr>
        <w:ind w:firstLine="420"/>
        <w:rPr>
          <w:rFonts w:ascii="Arial" w:hAnsi="Arial" w:cs="Arial"/>
          <w:color w:val="333333"/>
          <w:sz w:val="24"/>
          <w:szCs w:val="24"/>
        </w:rPr>
      </w:pPr>
      <w:r w:rsidRPr="00455BE0">
        <w:rPr>
          <w:rFonts w:ascii="Arial" w:hAnsi="Arial" w:cs="Arial"/>
          <w:color w:val="333333"/>
          <w:sz w:val="24"/>
          <w:szCs w:val="24"/>
        </w:rPr>
        <w:t>http://www.fantaitech.com/index.html</w:t>
      </w:r>
    </w:p>
    <w:p w:rsidR="00BE1D31" w:rsidRDefault="00BE1D31" w:rsidP="00BE1D31">
      <w:pPr>
        <w:pStyle w:val="3"/>
      </w:pPr>
      <w:r>
        <w:rPr>
          <w:rFonts w:hint="eastAsia"/>
        </w:rPr>
        <w:t>8.</w:t>
      </w:r>
      <w:r w:rsidR="00AD1766">
        <w:rPr>
          <w:rFonts w:hint="eastAsia"/>
        </w:rPr>
        <w:t>1.</w:t>
      </w:r>
      <w:r>
        <w:rPr>
          <w:rFonts w:hint="eastAsia"/>
        </w:rPr>
        <w:t>3</w:t>
      </w:r>
      <w:r w:rsidRPr="00520249">
        <w:rPr>
          <w:rFonts w:hint="eastAsia"/>
        </w:rPr>
        <w:t>虚拟实验室</w:t>
      </w:r>
      <w:r w:rsidR="00D1089F">
        <w:rPr>
          <w:rFonts w:hint="eastAsia"/>
        </w:rPr>
        <w:t>（</w:t>
      </w:r>
      <w:r>
        <w:rPr>
          <w:rFonts w:hint="eastAsia"/>
        </w:rPr>
        <w:t>智慧教室的一部分</w:t>
      </w:r>
      <w:r w:rsidR="00D1089F">
        <w:rPr>
          <w:rFonts w:hint="eastAsia"/>
        </w:rPr>
        <w:t>）</w:t>
      </w:r>
    </w:p>
    <w:p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w:t>
      </w:r>
      <w:r w:rsidRPr="00CA5BD0">
        <w:rPr>
          <w:rFonts w:ascii="宋体" w:eastAsia="宋体" w:hAnsi="宋体"/>
          <w:sz w:val="24"/>
          <w:szCs w:val="24"/>
        </w:rPr>
        <w:t xml:space="preserve"> </w:t>
      </w:r>
      <w:r w:rsidRPr="00CA5BD0">
        <w:rPr>
          <w:rFonts w:ascii="宋体" w:eastAsia="宋体" w:hAnsi="宋体" w:hint="eastAsia"/>
          <w:sz w:val="24"/>
          <w:szCs w:val="24"/>
        </w:rPr>
        <w:t>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所谓虚拟实验室，即利用现有的数学建模技术、计算机仿真技术、多媒体技术、虚拟现实技术等构建一个用软件来模拟硬件设备进行实验的运行在计算机上的实验室。</w:t>
      </w:r>
    </w:p>
    <w:p w:rsidR="00BE1D31" w:rsidRPr="00CA5BD0" w:rsidRDefault="00BE1D31" w:rsidP="00CA5BD0">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虚拟实验室是一种基于Web技术、VR虚拟现实技术构建的开放式网络化的</w:t>
      </w:r>
      <w:hyperlink r:id="rId13"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，是现有各种教学实验室的数字化和虚拟化。虚拟实验室由虚拟实验台、虚拟器材库和开放式</w:t>
      </w:r>
      <w:hyperlink r:id="rId14" w:tgtFrame="_blank" w:history="1">
        <w:r w:rsidRPr="00CA5BD0">
          <w:rPr>
            <w:rFonts w:ascii="宋体" w:eastAsia="宋体" w:hAnsi="宋体"/>
            <w:sz w:val="24"/>
            <w:szCs w:val="24"/>
          </w:rPr>
          <w:t>实验室管理系统</w:t>
        </w:r>
      </w:hyperlink>
      <w:r w:rsidRPr="00CA5BD0">
        <w:rPr>
          <w:rFonts w:ascii="宋体" w:eastAsia="宋体" w:hAnsi="宋体"/>
          <w:sz w:val="24"/>
          <w:szCs w:val="24"/>
        </w:rPr>
        <w:t>组成。虚拟实验室为开设各种</w:t>
      </w:r>
      <w:hyperlink r:id="rId15" w:tgtFrame="_blank" w:history="1">
        <w:r w:rsidRPr="00CA5BD0">
          <w:rPr>
            <w:rFonts w:ascii="宋体" w:eastAsia="宋体" w:hAnsi="宋体"/>
            <w:sz w:val="24"/>
            <w:szCs w:val="24"/>
          </w:rPr>
          <w:t>虚拟实验</w:t>
        </w:r>
      </w:hyperlink>
      <w:r w:rsidRPr="00CA5BD0">
        <w:rPr>
          <w:rFonts w:ascii="宋体" w:eastAsia="宋体" w:hAnsi="宋体"/>
          <w:sz w:val="24"/>
          <w:szCs w:val="24"/>
        </w:rPr>
        <w:t>课程提供了全新的教学环境。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 xml:space="preserve"> Internet</w:t>
      </w:r>
      <w:r w:rsidRPr="00CA5BD0">
        <w:rPr>
          <w:rFonts w:ascii="宋体" w:eastAsia="宋体" w:hAnsi="宋体" w:hint="eastAsia"/>
          <w:sz w:val="24"/>
          <w:szCs w:val="24"/>
        </w:rPr>
        <w:t>技术和计算机技术的发展，学生可以通过电脑用虚拟实验室完成所需实验，完美的弥</w:t>
      </w:r>
      <w:r w:rsidRPr="00CA5BD0">
        <w:rPr>
          <w:rFonts w:ascii="宋体" w:eastAsia="宋体" w:hAnsi="宋体" w:hint="eastAsia"/>
          <w:sz w:val="24"/>
          <w:szCs w:val="24"/>
        </w:rPr>
        <w:lastRenderedPageBreak/>
        <w:t>补了远程教育的缺点。</w:t>
      </w:r>
    </w:p>
    <w:p w:rsidR="007E4A4F" w:rsidRPr="00CA5BD0" w:rsidRDefault="00E56846"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BE1D31" w:rsidRDefault="00BE1D31" w:rsidP="00BE1D31">
      <w:pPr>
        <w:pStyle w:val="3"/>
      </w:pPr>
      <w:r>
        <w:rPr>
          <w:rFonts w:hint="eastAsia"/>
        </w:rPr>
        <w:t>8.</w:t>
      </w:r>
      <w:r w:rsidR="00AD1766">
        <w:rPr>
          <w:rFonts w:hint="eastAsia"/>
        </w:rPr>
        <w:t>1.</w:t>
      </w:r>
      <w:r>
        <w:rPr>
          <w:rFonts w:hint="eastAsia"/>
        </w:rPr>
        <w:t>4共享实验室</w:t>
      </w:r>
    </w:p>
    <w:p w:rsidR="00AD1766" w:rsidRDefault="00AD1766" w:rsidP="00CA5BD0">
      <w:pPr>
        <w:spacing w:line="360" w:lineRule="auto"/>
        <w:ind w:firstLineChars="200" w:firstLine="480"/>
        <w:rPr>
          <w:rFonts w:ascii="宋体" w:eastAsia="宋体" w:hAnsi="宋体"/>
          <w:sz w:val="24"/>
          <w:szCs w:val="24"/>
        </w:rPr>
      </w:pPr>
      <w:r>
        <w:rPr>
          <w:rFonts w:ascii="宋体" w:eastAsia="宋体" w:hAnsi="宋体" w:hint="eastAsia"/>
          <w:sz w:val="24"/>
          <w:szCs w:val="24"/>
        </w:rPr>
        <w:t>简单介绍截图，。功能介绍，</w:t>
      </w:r>
      <w:r w:rsidRPr="00AD1766">
        <w:rPr>
          <w:rFonts w:ascii="宋体" w:eastAsia="宋体" w:hAnsi="宋体" w:hint="eastAsia"/>
          <w:i/>
          <w:sz w:val="24"/>
          <w:szCs w:val="24"/>
        </w:rPr>
        <w:t>能做成哪些事情</w:t>
      </w:r>
      <w:r>
        <w:rPr>
          <w:rFonts w:ascii="宋体" w:eastAsia="宋体" w:hAnsi="宋体" w:hint="eastAsia"/>
          <w:sz w:val="24"/>
          <w:szCs w:val="24"/>
        </w:rPr>
        <w:t>，应用</w:t>
      </w:r>
    </w:p>
    <w:p w:rsidR="00CA5BD0" w:rsidRDefault="00CA5BD0"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经过几年的探索与发展，学校建立了“以仪器共享补贴和大型仪器评估为核心的激励约束机制，推动校、院二级大型仪器网络共享平台建设，组建一支专职与兼职相结合、富有活力的实验技术人才队伍”的管理机制。实践表明这些具体的措施有效地推进了大型仪器的开放共享，提高了大型仪器的使用效率。</w:t>
      </w:r>
    </w:p>
    <w:p w:rsidR="00EA4194" w:rsidRDefault="00EA4194" w:rsidP="00EA4194">
      <w:pPr>
        <w:spacing w:line="360" w:lineRule="auto"/>
        <w:ind w:firstLineChars="200" w:firstLine="480"/>
        <w:rPr>
          <w:rFonts w:ascii="宋体" w:eastAsia="宋体" w:hAnsi="宋体"/>
          <w:sz w:val="24"/>
          <w:szCs w:val="24"/>
        </w:rPr>
      </w:pPr>
      <w:r w:rsidRPr="00EA4194">
        <w:rPr>
          <w:rFonts w:ascii="宋体" w:eastAsia="宋体" w:hAnsi="宋体"/>
          <w:sz w:val="24"/>
          <w:szCs w:val="24"/>
        </w:rPr>
        <w:t>( 1) 在继续加快</w:t>
      </w:r>
      <w:r w:rsidRPr="00EA4194">
        <w:rPr>
          <w:rFonts w:ascii="宋体" w:eastAsia="宋体" w:hAnsi="宋体" w:hint="eastAsia"/>
          <w:sz w:val="24"/>
          <w:szCs w:val="24"/>
        </w:rPr>
        <w:t>、加大仪器授权控制器安装的同时，通过加大宣传和培训力度，采取有力措施推动各相关单位使用网络共享平台自觉性和积极性。</w:t>
      </w:r>
    </w:p>
    <w:p w:rsidR="00EA4194" w:rsidRPr="00EA4194" w:rsidRDefault="00EA4194" w:rsidP="00EA4194">
      <w:pPr>
        <w:spacing w:line="360" w:lineRule="auto"/>
        <w:ind w:firstLineChars="200" w:firstLine="480"/>
        <w:rPr>
          <w:rFonts w:ascii="宋体" w:eastAsia="宋体" w:hAnsi="宋体"/>
          <w:sz w:val="24"/>
          <w:szCs w:val="24"/>
        </w:rPr>
      </w:pPr>
      <w:r w:rsidRPr="00EA4194">
        <w:rPr>
          <w:rFonts w:ascii="宋体" w:eastAsia="宋体" w:hAnsi="宋体"/>
          <w:sz w:val="24"/>
          <w:szCs w:val="24"/>
        </w:rPr>
        <w:t>( 2) 通过积极使用，及时发现运行中存在的问题，</w:t>
      </w:r>
      <w:r w:rsidRPr="00EA4194">
        <w:rPr>
          <w:rFonts w:ascii="宋体" w:eastAsia="宋体" w:hAnsi="宋体" w:hint="eastAsia"/>
          <w:sz w:val="24"/>
          <w:szCs w:val="24"/>
        </w:rPr>
        <w:t>修改并完善各平台各个模块的功能，使之更加符合各单位的个性需求</w:t>
      </w:r>
      <w:r>
        <w:rPr>
          <w:rFonts w:ascii="宋体" w:eastAsia="宋体" w:hAnsi="宋体" w:hint="eastAsia"/>
          <w:sz w:val="24"/>
          <w:szCs w:val="24"/>
        </w:rPr>
        <w:t>。</w:t>
      </w:r>
    </w:p>
    <w:p w:rsidR="00EA4194" w:rsidRDefault="00EA4194" w:rsidP="00EA419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A4194">
        <w:rPr>
          <w:rFonts w:ascii="宋体" w:eastAsia="宋体" w:hAnsi="宋体"/>
          <w:sz w:val="24"/>
          <w:szCs w:val="24"/>
        </w:rPr>
        <w:t>3) 在全面建成</w:t>
      </w:r>
      <w:r w:rsidRPr="00EA4194">
        <w:rPr>
          <w:rFonts w:ascii="宋体" w:eastAsia="宋体" w:hAnsi="宋体" w:hint="eastAsia"/>
          <w:sz w:val="24"/>
          <w:szCs w:val="24"/>
        </w:rPr>
        <w:t>“大型仪器网络共享平台”的基础上，使我校共享平台顺利成为</w:t>
      </w:r>
      <w:r w:rsidRPr="00EA4194">
        <w:rPr>
          <w:rFonts w:ascii="宋体" w:eastAsia="宋体" w:hAnsi="宋体"/>
          <w:sz w:val="24"/>
          <w:szCs w:val="24"/>
        </w:rPr>
        <w:t xml:space="preserve"> CEＲS </w:t>
      </w:r>
      <w:r w:rsidRPr="00EA4194">
        <w:rPr>
          <w:rFonts w:ascii="宋体" w:eastAsia="宋体" w:hAnsi="宋体" w:hint="eastAsia"/>
          <w:sz w:val="24"/>
          <w:szCs w:val="24"/>
        </w:rPr>
        <w:t>平台的子平台。同时，进一步扩大平台规模，积极开展与中科院兰州分院等在甘科研院所在仪器共享共用方面的合作，形成物尽其用、资源共享、互通有无、共同进步的良好局面。</w:t>
      </w:r>
    </w:p>
    <w:p w:rsidR="00E511FF" w:rsidRDefault="00D26AA1" w:rsidP="00E511FF">
      <w:pPr>
        <w:ind w:firstLine="420"/>
      </w:pPr>
      <w:r w:rsidRPr="00CA5BD0">
        <w:rPr>
          <w:rFonts w:ascii="Arial" w:hAnsi="Arial" w:cs="Arial" w:hint="eastAsia"/>
          <w:color w:val="333333"/>
          <w:sz w:val="24"/>
          <w:szCs w:val="24"/>
        </w:rPr>
        <w:t>云打印：电脑建模，发送，打印，发送回来</w:t>
      </w:r>
      <w:r w:rsidR="00E511FF" w:rsidRPr="00E511FF">
        <w:t>http://news.sciencenet.cn/htmlnews/2015/7/322971.shtm</w:t>
      </w:r>
      <w:r w:rsidR="00BE1D31">
        <w:rPr>
          <w:rFonts w:hint="eastAsia"/>
        </w:rPr>
        <w:t>8.5远程共享教育</w:t>
      </w:r>
      <w:r>
        <w:rPr>
          <w:rFonts w:hint="eastAsia"/>
        </w:rPr>
        <w:t>谁提出理念</w:t>
      </w:r>
    </w:p>
    <w:p w:rsidR="00D26AA1" w:rsidRDefault="00D26AA1" w:rsidP="00E511FF">
      <w:pPr>
        <w:ind w:firstLine="420"/>
      </w:pPr>
      <w:r>
        <w:rPr>
          <w:rFonts w:hint="eastAsia"/>
        </w:rPr>
        <w:t>某某某提出还可以怎样怎样的。</w:t>
      </w:r>
    </w:p>
    <w:p w:rsidR="00D26AA1" w:rsidRPr="00E511FF" w:rsidRDefault="00D26AA1" w:rsidP="00E511FF">
      <w:pPr>
        <w:ind w:firstLine="420"/>
      </w:pPr>
      <w:r>
        <w:rPr>
          <w:rFonts w:hint="eastAsia"/>
        </w:rPr>
        <w:t>从会议系统提出的远程共享教育。</w:t>
      </w:r>
    </w:p>
    <w:p w:rsidR="00BE1D31" w:rsidRPr="00520249" w:rsidRDefault="00AD1766" w:rsidP="00BE1D31">
      <w:pPr>
        <w:pStyle w:val="3"/>
      </w:pPr>
      <w:r>
        <w:rPr>
          <w:rFonts w:hint="eastAsia"/>
        </w:rPr>
        <w:t>8.</w:t>
      </w:r>
      <w:r>
        <w:t>1.5</w:t>
      </w:r>
      <w:r w:rsidR="00BE1D31" w:rsidRPr="00520249">
        <w:rPr>
          <w:rFonts w:hint="eastAsia"/>
        </w:rPr>
        <w:t>电子书包</w:t>
      </w:r>
    </w:p>
    <w:p w:rsidR="00BE1D31" w:rsidRDefault="00BE1D31" w:rsidP="00BE1D31">
      <w:pPr>
        <w:pStyle w:val="4"/>
        <w:ind w:firstLine="482"/>
      </w:pPr>
      <w:r>
        <w:rPr>
          <w:rFonts w:hint="eastAsia"/>
        </w:rPr>
        <w:t>8.2.1</w:t>
      </w:r>
      <w:r>
        <w:rPr>
          <w:rFonts w:hint="eastAsia"/>
        </w:rPr>
        <w:t>电子书包概述</w:t>
      </w:r>
    </w:p>
    <w:p w:rsidR="00BE1D31" w:rsidRPr="00520249" w:rsidRDefault="00E809C8" w:rsidP="00BE1D31">
      <w:pPr>
        <w:spacing w:line="360" w:lineRule="auto"/>
        <w:ind w:firstLineChars="200" w:firstLine="420"/>
        <w:rPr>
          <w:rFonts w:ascii="宋体" w:eastAsia="宋体" w:hAnsi="宋体"/>
          <w:sz w:val="24"/>
          <w:szCs w:val="24"/>
        </w:rPr>
      </w:pPr>
      <w:hyperlink r:id="rId16" w:tgtFrame="_blank" w:history="1">
        <w:r w:rsidR="00BE1D31" w:rsidRPr="00520249">
          <w:rPr>
            <w:rFonts w:ascii="宋体" w:eastAsia="宋体" w:hAnsi="宋体"/>
            <w:sz w:val="24"/>
            <w:szCs w:val="24"/>
          </w:rPr>
          <w:t>电子</w:t>
        </w:r>
      </w:hyperlink>
      <w:r w:rsidR="00BE1D31" w:rsidRPr="00520249">
        <w:rPr>
          <w:rFonts w:ascii="宋体" w:eastAsia="宋体" w:hAnsi="宋体"/>
          <w:sz w:val="24"/>
          <w:szCs w:val="24"/>
        </w:rPr>
        <w:t>书包意即利用信息化设备进行教学的便携式终端，国内外均有对该类设备的教育功能进行研究。截至2012年年末，中国国内大部分地区尚且处于试验阶段</w:t>
      </w:r>
      <w:r w:rsidR="00BE1D31">
        <w:rPr>
          <w:rFonts w:ascii="宋体" w:eastAsia="宋体" w:hAnsi="宋体"/>
          <w:sz w:val="24"/>
          <w:szCs w:val="24"/>
        </w:rPr>
        <w:t>，在一些大城市中已经率先在部分中小学使用，但教育成效尚存在争议</w:t>
      </w:r>
      <w:r w:rsidR="00BE1D31">
        <w:rPr>
          <w:rFonts w:ascii="宋体" w:eastAsia="宋体" w:hAnsi="宋体" w:hint="eastAsia"/>
          <w:sz w:val="24"/>
          <w:szCs w:val="24"/>
        </w:rPr>
        <w:t>。</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电子书包是一款致力于提高中国教育信息化、提高家庭和学校配合效率的产品，产品将主要针对小学教育。除了传统</w:t>
      </w:r>
      <w:hyperlink r:id="rId17" w:tgtFrame="_blank" w:history="1">
        <w:r w:rsidRPr="00520249">
          <w:rPr>
            <w:rFonts w:ascii="宋体" w:eastAsia="宋体" w:hAnsi="宋体"/>
            <w:sz w:val="24"/>
            <w:szCs w:val="24"/>
          </w:rPr>
          <w:t>家校通</w:t>
        </w:r>
      </w:hyperlink>
      <w:r w:rsidRPr="00520249">
        <w:rPr>
          <w:rFonts w:ascii="宋体" w:eastAsia="宋体" w:hAnsi="宋体"/>
          <w:sz w:val="24"/>
          <w:szCs w:val="24"/>
        </w:rPr>
        <w:t>包含的家校沟通功能，电子书包还提供更加丰富的教育信息化功能，如数字化</w:t>
      </w:r>
      <w:r w:rsidRPr="00520249">
        <w:rPr>
          <w:rFonts w:ascii="宋体" w:eastAsia="宋体" w:hAnsi="宋体"/>
          <w:sz w:val="24"/>
          <w:szCs w:val="24"/>
        </w:rPr>
        <w:lastRenderedPageBreak/>
        <w:t>教育资源、学生成长史等，让其真正成为孩子们学习和生活的信息助手，一个真正的“数字化书包”。</w:t>
      </w:r>
    </w:p>
    <w:p w:rsidR="00BE1D31" w:rsidRDefault="00BE1D31" w:rsidP="00BE1D31">
      <w:pPr>
        <w:pStyle w:val="4"/>
        <w:ind w:firstLine="482"/>
      </w:pPr>
      <w:r>
        <w:rPr>
          <w:rFonts w:hint="eastAsia"/>
        </w:rPr>
        <w:t>8.2.2</w:t>
      </w:r>
      <w:r>
        <w:rPr>
          <w:rFonts w:hint="eastAsia"/>
        </w:rPr>
        <w:t>产品功能</w:t>
      </w:r>
    </w:p>
    <w:p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E1D31" w:rsidRPr="00520249" w:rsidRDefault="00BE1D31" w:rsidP="00BE1D31">
      <w:pPr>
        <w:pStyle w:val="4"/>
        <w:ind w:firstLine="482"/>
      </w:pPr>
      <w:r>
        <w:rPr>
          <w:rFonts w:hint="eastAsia"/>
        </w:rPr>
        <w:t>8.2.3</w:t>
      </w:r>
      <w:r>
        <w:rPr>
          <w:rFonts w:hint="eastAsia"/>
        </w:rPr>
        <w:t>产品特点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云端支持无限拓展</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教育云终端学习产品，基于网络运维平台，应用软件云端部署，海量资源所需随取，满足多种应用模式要求，整体提升电子书包使用效率，为教育带来无限可能。</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数字课堂快速组建</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依托学龙教育云平台提供的优秀资源、应用，首创新颖的数字课堂教学模式，能够快速搭建移动电子教室，适应在无线网络条件下各类教学环境的使用。</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名师汇聚专家指导</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华师大、北师大、南师大教育专家提供理论指导，整理行业优质教育内容，汇集顶级名校教育资源，组建一线教师教育团队以及高质量的学龙精品资源库。</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轻巧便携及时学习</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机身轻薄、携带方便，减轻双肩负担，超强续航，课前预习、同步辅导、课堂互动、重难点解读一应俱全，支持随时随地学习，让您的成绩突飞猛进。</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专业备课海量素材</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针对各个学科的教师网络环境下备课需要，提供专业在线备课工具，操作简单、使用方便，模板库、素材库、资源库，三库合一，打造</w:t>
      </w:r>
      <w:hyperlink r:id="rId18" w:tgtFrame="_blank" w:history="1">
        <w:r w:rsidRPr="00520249">
          <w:rPr>
            <w:rFonts w:ascii="宋体" w:eastAsia="宋体" w:hAnsi="宋体"/>
            <w:sz w:val="24"/>
            <w:szCs w:val="24"/>
          </w:rPr>
          <w:t>教师</w:t>
        </w:r>
      </w:hyperlink>
      <w:r w:rsidRPr="00520249">
        <w:rPr>
          <w:rFonts w:ascii="宋体" w:eastAsia="宋体" w:hAnsi="宋体"/>
          <w:sz w:val="24"/>
          <w:szCs w:val="24"/>
        </w:rPr>
        <w:t>专属教案。</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学以致乐沟通无限</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通过SNS平台，鼓励孩子结伴学习、娱乐，让成长不再孤单。丰富的课外电子读物，多样的内容展现形式，适合亲子互动，营造快乐的成长氛围。</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监控保护网络护航</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家长网络管理助手，主动屏蔽过滤网络黄赌毒等不良信息，允许手动添加不良网站、信任网站和自定义关键词，方便设置过滤敏感度，有效监管孩子的浏览内容。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关爱成长绿色健康</w:t>
      </w:r>
    </w:p>
    <w:p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超大屏幕，自动调光，充分保护视力，关爱双眼，设置强制提醒休息功能，穿插益智休闲游戏，引导孩子劳逸结合，精挑细选有益内容，关注孩子身心健康成长。</w:t>
      </w:r>
    </w:p>
    <w:p w:rsidR="00BE1D31" w:rsidRPr="00492E2A" w:rsidRDefault="00BE1D31" w:rsidP="00BE1D31">
      <w:pPr>
        <w:spacing w:line="360" w:lineRule="auto"/>
        <w:ind w:firstLineChars="200" w:firstLine="480"/>
        <w:rPr>
          <w:rFonts w:ascii="宋体" w:eastAsia="宋体" w:hAnsi="宋体"/>
          <w:sz w:val="24"/>
          <w:szCs w:val="24"/>
        </w:rPr>
      </w:pPr>
      <w:r>
        <w:rPr>
          <w:rFonts w:ascii="宋体" w:eastAsia="宋体" w:hAnsi="宋体" w:hint="eastAsia"/>
          <w:sz w:val="24"/>
          <w:szCs w:val="24"/>
        </w:rPr>
        <w:t>优缺点：</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第一，轻便</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第二，电子书包里面可以存放电子课本，实践了国家的“减负”号召</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第三，价格适中。</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四，保护环境。因为据有位专家研究，有了这个东西就可以不用纸质书了，这样就节省很多的纸张，节省了纸张就意味着不用砍那么多树，而不砍树自然就是保护环境了，听起来很有道理。电子书包在美国已有在低收入学区导入成功的案例，证实可以减少</w:t>
      </w:r>
      <w:hyperlink r:id="rId19" w:tgtFrame="_blank" w:history="1">
        <w:r w:rsidRPr="00520249">
          <w:rPr>
            <w:rFonts w:ascii="宋体" w:eastAsia="宋体" w:hAnsi="宋体"/>
            <w:sz w:val="24"/>
            <w:szCs w:val="24"/>
          </w:rPr>
          <w:t>数位落差</w:t>
        </w:r>
      </w:hyperlink>
      <w:r w:rsidRPr="00520249">
        <w:rPr>
          <w:rFonts w:ascii="宋体" w:eastAsia="宋体" w:hAnsi="宋体"/>
          <w:sz w:val="24"/>
          <w:szCs w:val="24"/>
        </w:rPr>
        <w:t>并大幅提升学生主动学习的能力；在中国大陆，</w:t>
      </w:r>
      <w:hyperlink r:id="rId20" w:tgtFrame="_blank" w:history="1">
        <w:r w:rsidRPr="00520249">
          <w:rPr>
            <w:rFonts w:ascii="宋体" w:eastAsia="宋体" w:hAnsi="宋体"/>
            <w:sz w:val="24"/>
            <w:szCs w:val="24"/>
          </w:rPr>
          <w:t>朱邦复</w:t>
        </w:r>
      </w:hyperlink>
      <w:r w:rsidRPr="00520249">
        <w:rPr>
          <w:rFonts w:ascii="宋体" w:eastAsia="宋体" w:hAnsi="宋体"/>
          <w:sz w:val="24"/>
          <w:szCs w:val="24"/>
        </w:rPr>
        <w:t>先生推动的电子书包更被视为是贫困地区学生的福音；在台湾，教育部与国科会学术卓越计画电子书包方面已进展到第四年的研究与教学实验阶段，已列入行政院跨部会「数位学习国家型科技发展计画」，成为「挑战二○○八：国家发展重点计划e-Taiw@n」的一环；电子书包相关的软硬体更可以成为行动资讯产品杀手级应用、扩大内外销规模。迎接二十一世纪知识经济社会的挑战，提升国家竞争力与科技实力，电子书包的重要性不仅是在提升社会的教育面、更已延伸到国家建设的经济面。要成功推动这样的计画，需要各方面的协力运作，因此「电子书包发展促进会」在各界期待下成立，努力协助整合产、官、学、研的资源并凝聚各界共识，顺应市场潮流并响应政府政策，其宗旨如下：</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一、联系整合产官学研界资源并凝聚合作共识，协助、规划、执行相关专桉。</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二、推动拟订教育市场所需之相关软硬体应用规范，取得各级主管单位的认可，以利相关厂商合作开发生产，协助各教学单位及学习者采购相关产品。</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三、延伸推展相关规范成为全球华人学习市场主流规范。</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四、协助、规划、执行相关之认证、教育及推广业务。</w:t>
      </w:r>
    </w:p>
    <w:p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五、协助相关软硬体产品内外销，促进知识经济的发展。</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hint="eastAsia"/>
          <w:sz w:val="24"/>
          <w:szCs w:val="24"/>
        </w:rPr>
        <w:t>局限性：</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争议</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w:t>
      </w:r>
      <w:r w:rsidRPr="00520249">
        <w:rPr>
          <w:rFonts w:ascii="宋体" w:eastAsia="宋体" w:hAnsi="宋体"/>
          <w:sz w:val="24"/>
          <w:szCs w:val="24"/>
        </w:rPr>
        <w:lastRenderedPageBreak/>
        <w:t>出手机里收藏的一条新闻信息：“美国硅谷精英的孩子上‘零科技’学校”。在著名的华德福学校，没有电脑等高科技，只有纸、笔、泥巴等学习用具。有趣的是，许多学生的家长是科技企业工作的IT人士。</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 “实施大规模、教学常态化”，来体现数字化环境下教学变革的价值。</w:t>
      </w:r>
    </w:p>
    <w:p w:rsidR="00BE1D31" w:rsidRPr="00903825"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BE1D31" w:rsidRPr="00492E2A" w:rsidRDefault="00BE1D31" w:rsidP="00BE1D31">
      <w:pPr>
        <w:spacing w:line="360" w:lineRule="auto"/>
        <w:ind w:firstLineChars="200" w:firstLine="480"/>
        <w:rPr>
          <w:rFonts w:ascii="宋体" w:eastAsia="宋体" w:hAnsi="宋体"/>
          <w:sz w:val="24"/>
          <w:szCs w:val="24"/>
        </w:rPr>
      </w:pPr>
    </w:p>
    <w:p w:rsidR="00BE1D31" w:rsidRPr="00A1183C" w:rsidRDefault="00BE1D31" w:rsidP="00BE1D31">
      <w:pPr>
        <w:pStyle w:val="4"/>
        <w:ind w:firstLine="482"/>
      </w:pPr>
      <w:r w:rsidRPr="00A1183C">
        <w:rPr>
          <w:rFonts w:hint="eastAsia"/>
        </w:rPr>
        <w:t>8.2.4</w:t>
      </w:r>
      <w:r w:rsidRPr="00A1183C">
        <w:rPr>
          <w:rFonts w:hint="eastAsia"/>
        </w:rPr>
        <w:t>电子书包的工作原理</w:t>
      </w:r>
    </w:p>
    <w:p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E1D31" w:rsidP="00BE1D31">
      <w:pPr>
        <w:pStyle w:val="4"/>
        <w:ind w:firstLine="482"/>
      </w:pPr>
      <w:r>
        <w:rPr>
          <w:rFonts w:hint="eastAsia"/>
        </w:rPr>
        <w:t>8.2.5</w:t>
      </w:r>
      <w:r>
        <w:rPr>
          <w:rFonts w:hint="eastAsia"/>
        </w:rPr>
        <w:t>典型案例</w:t>
      </w:r>
      <w:r w:rsidR="00AD1766">
        <w:rPr>
          <w:rFonts w:hint="eastAsia"/>
        </w:rPr>
        <w:t>应用</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提起书包，没有一个人会不动心的，因为它曾经伴随我们度过一生中最美好的</w:t>
      </w:r>
      <w:hyperlink r:id="rId21" w:tgtFrame="_blank" w:history="1">
        <w:r w:rsidRPr="00520249">
          <w:rPr>
            <w:rFonts w:ascii="宋体" w:eastAsia="宋体" w:hAnsi="宋体"/>
            <w:sz w:val="24"/>
            <w:szCs w:val="24"/>
          </w:rPr>
          <w:t>年华</w:t>
        </w:r>
      </w:hyperlink>
      <w:r w:rsidRPr="00520249">
        <w:rPr>
          <w:rFonts w:ascii="宋体" w:eastAsia="宋体" w:hAnsi="宋体"/>
          <w:sz w:val="24"/>
          <w:szCs w:val="24"/>
        </w:rPr>
        <w:t>。令人遗憾的是，眼下孩子对书包却有一种畏惧感。据说有人称过中学生的</w:t>
      </w:r>
      <w:hyperlink r:id="rId22" w:tgtFrame="_blank" w:history="1">
        <w:r w:rsidRPr="00520249">
          <w:rPr>
            <w:rFonts w:ascii="宋体" w:eastAsia="宋体" w:hAnsi="宋体"/>
            <w:sz w:val="24"/>
            <w:szCs w:val="24"/>
          </w:rPr>
          <w:t>书包</w:t>
        </w:r>
      </w:hyperlink>
      <w:r w:rsidRPr="00520249">
        <w:rPr>
          <w:rFonts w:ascii="宋体" w:eastAsia="宋体" w:hAnsi="宋体"/>
          <w:sz w:val="24"/>
          <w:szCs w:val="24"/>
        </w:rPr>
        <w:t>，大都在10公斤到20公斤左右。沉重的书包压弯了学生的脊背，也压痛了父母的心。</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有没有解决问题的办法？别急，在E时代，已经问世的电子书包将舒展父母们的眉头。据了解，</w:t>
      </w:r>
      <w:hyperlink r:id="rId23" w:tgtFrame="_blank" w:history="1">
        <w:r w:rsidRPr="00520249">
          <w:rPr>
            <w:rFonts w:ascii="宋体" w:eastAsia="宋体" w:hAnsi="宋体"/>
            <w:sz w:val="24"/>
            <w:szCs w:val="24"/>
          </w:rPr>
          <w:t>人民教育出版社</w:t>
        </w:r>
      </w:hyperlink>
      <w:r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这些书包如果做得秀气些，它完全可以放在口袋里。虽然不起眼，却可以从小学用到大学毕业，读</w:t>
      </w:r>
      <w:r w:rsidRPr="00520249">
        <w:rPr>
          <w:rFonts w:ascii="宋体" w:eastAsia="宋体" w:hAnsi="宋体"/>
          <w:sz w:val="24"/>
          <w:szCs w:val="24"/>
        </w:rPr>
        <w:lastRenderedPageBreak/>
        <w:t>研、读博还都可以用，一用就是几十年。所有的作业都可以在这本书里完成。想要更新内容，只要拿张盘往里一输就成。这样，</w:t>
      </w:r>
      <w:hyperlink r:id="rId24" w:tgtFrame="_blank" w:history="1">
        <w:r w:rsidRPr="00520249">
          <w:rPr>
            <w:rFonts w:ascii="宋体" w:eastAsia="宋体" w:hAnsi="宋体"/>
            <w:sz w:val="24"/>
            <w:szCs w:val="24"/>
          </w:rPr>
          <w:t>课堂</w:t>
        </w:r>
      </w:hyperlink>
      <w:r w:rsidRPr="00520249">
        <w:rPr>
          <w:rFonts w:ascii="宋体" w:eastAsia="宋体" w:hAnsi="宋体"/>
          <w:sz w:val="24"/>
          <w:szCs w:val="24"/>
        </w:rPr>
        <w:t>上再也看不到堆积如山的课本、作业本，连钢笔、</w:t>
      </w:r>
      <w:hyperlink r:id="rId25" w:tgtFrame="_blank" w:history="1">
        <w:r w:rsidRPr="00520249">
          <w:rPr>
            <w:rFonts w:ascii="宋体" w:eastAsia="宋体" w:hAnsi="宋体"/>
            <w:sz w:val="24"/>
            <w:szCs w:val="24"/>
          </w:rPr>
          <w:t>铅笔</w:t>
        </w:r>
      </w:hyperlink>
      <w:r w:rsidRPr="00520249">
        <w:rPr>
          <w:rFonts w:ascii="宋体" w:eastAsia="宋体" w:hAnsi="宋体"/>
          <w:sz w:val="24"/>
          <w:szCs w:val="24"/>
        </w:rPr>
        <w:t>等文具都不用带了，一本16开本的电子书包将代替这一切。</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在新加坡，电子书包的发展要更快一些。它实际上是一个贮存、记载和阅读信息、资料的电子装置，上面设有若干电子卡插槽，学生可以插入</w:t>
      </w:r>
      <w:hyperlink r:id="rId26" w:tgtFrame="_blank" w:history="1">
        <w:r w:rsidRPr="00520249">
          <w:rPr>
            <w:rFonts w:ascii="宋体" w:eastAsia="宋体" w:hAnsi="宋体"/>
            <w:sz w:val="24"/>
            <w:szCs w:val="24"/>
          </w:rPr>
          <w:t>课本</w:t>
        </w:r>
      </w:hyperlink>
      <w:r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但是要普及这种产品，还不是一朝一夕的事。严格地说，就技术而言，它比掌上电脑还简单，并非什么高精尖产品。它唯一的缺点是价格还嫌太贵，相当于一个学生初中三年的书费，还难以在全国推广普及，要把它的价格降到1000元以下，也并非什么难事。手机刚出来不也是一两万元吗。（6）另一方面，传统的纸质教材不利于环保。我国在校的学生超过3.2亿，如果平均每个学生的课本为20本，每年达到128亿册，而学生所用的作业本姑且每学期每门课按3本计算，将达到120亿册，课本和作业本加起来将达到248亿册。这是一个多么惊人的数字啊！为此每年将砍掉多少森林。显然电子书包的出现将改变这种状况，为我们多留下几片森林，为子孙多留下一些绿色。</w:t>
      </w:r>
    </w:p>
    <w:p w:rsidR="00BE1D31" w:rsidRPr="00520249" w:rsidRDefault="00E809C8" w:rsidP="00BE1D31">
      <w:pPr>
        <w:spacing w:line="360" w:lineRule="auto"/>
        <w:ind w:firstLineChars="200" w:firstLine="420"/>
        <w:rPr>
          <w:rFonts w:ascii="宋体" w:eastAsia="宋体" w:hAnsi="宋体"/>
          <w:sz w:val="24"/>
          <w:szCs w:val="24"/>
        </w:rPr>
      </w:pPr>
      <w:hyperlink r:id="rId27" w:tgtFrame="_blank" w:history="1">
        <w:r w:rsidR="00BE1D31" w:rsidRPr="00520249">
          <w:rPr>
            <w:rFonts w:ascii="宋体" w:eastAsia="宋体" w:hAnsi="宋体"/>
            <w:sz w:val="24"/>
            <w:szCs w:val="24"/>
          </w:rPr>
          <w:t>秤砣虽小压千斤</w:t>
        </w:r>
      </w:hyperlink>
      <w:r w:rsidR="00BE1D31" w:rsidRPr="00520249">
        <w:rPr>
          <w:rFonts w:ascii="宋体" w:eastAsia="宋体" w:hAnsi="宋体"/>
          <w:sz w:val="24"/>
          <w:szCs w:val="24"/>
        </w:rPr>
        <w:t>。别看电子书包小，其产生的影响却不可忽视。它不仅给中国的教育方式带来巨大的</w:t>
      </w:r>
      <w:hyperlink r:id="rId28" w:tgtFrame="_blank" w:history="1">
        <w:r w:rsidR="00BE1D31" w:rsidRPr="00520249">
          <w:rPr>
            <w:rFonts w:ascii="宋体" w:eastAsia="宋体" w:hAnsi="宋体"/>
            <w:sz w:val="24"/>
            <w:szCs w:val="24"/>
          </w:rPr>
          <w:t>变革</w:t>
        </w:r>
      </w:hyperlink>
      <w:r w:rsidR="00BE1D31" w:rsidRPr="00520249">
        <w:rPr>
          <w:rFonts w:ascii="宋体" w:eastAsia="宋体" w:hAnsi="宋体"/>
          <w:sz w:val="24"/>
          <w:szCs w:val="24"/>
        </w:rPr>
        <w:t>，还会对社会的很多方面产生巨大的影响。</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不是单纯的学校改革，教学改革的基础是建立在课堂上，电子书包教学的出现将会大力冲击传统的课堂教学，慢慢改变当前模仿、负责的教学方式，那么新的电子书包教学方式是否拥有革命的能力呢?答案是必然的。</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的最终目标是为了让学生可以拥有更强的自主学习意识，从被动接受教师传授的知识到自动向教师探究知识。电子书包通过在线的方式可以提高学生的自主探究能力，与传统的被动学习相比，电子书包的教学冲击是非常之大的。</w:t>
      </w:r>
    </w:p>
    <w:p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由于电子书包接入网络的缘故，电子书包将不仅对革传统教学的命，对网络教育的发展也会起到一定的推动作用，对于当下一些不努力跟上网络教育发展潮流的公司或者产品将会造成毁灭式的打击。</w:t>
      </w:r>
    </w:p>
    <w:p w:rsidR="00BE1D31" w:rsidRPr="00BE1D31" w:rsidRDefault="00BE1D31" w:rsidP="007B6785">
      <w:pPr>
        <w:spacing w:line="360" w:lineRule="auto"/>
        <w:ind w:firstLineChars="200" w:firstLine="480"/>
        <w:rPr>
          <w:rFonts w:ascii="宋体" w:eastAsia="宋体" w:hAnsi="宋体"/>
          <w:sz w:val="24"/>
          <w:szCs w:val="24"/>
        </w:rPr>
      </w:pPr>
    </w:p>
    <w:p w:rsidR="00F003B9" w:rsidRPr="00F848E5" w:rsidRDefault="00F003B9" w:rsidP="00F003B9">
      <w:pPr>
        <w:pStyle w:val="2"/>
      </w:pPr>
      <w:r>
        <w:rPr>
          <w:rFonts w:hint="eastAsia"/>
        </w:rPr>
        <w:t>8.2</w:t>
      </w:r>
      <w:r w:rsidRPr="00520249">
        <w:rPr>
          <w:rFonts w:hint="eastAsia"/>
        </w:rPr>
        <w:t>娱教技术</w:t>
      </w:r>
      <w:r w:rsidR="00BE1D31">
        <w:rPr>
          <w:rFonts w:hint="eastAsia"/>
        </w:rPr>
        <w:t>发展展望</w:t>
      </w:r>
    </w:p>
    <w:p w:rsidR="00BE1D31" w:rsidRDefault="00F8129C" w:rsidP="00BE1D31">
      <w:pPr>
        <w:pStyle w:val="3"/>
      </w:pPr>
      <w:r>
        <w:rPr>
          <w:rFonts w:hint="eastAsia"/>
        </w:rPr>
        <w:t>8.2.1</w:t>
      </w:r>
      <w:r>
        <w:t xml:space="preserve"> </w:t>
      </w:r>
      <w:r w:rsidR="00BE1D31">
        <w:rPr>
          <w:rFonts w:hint="eastAsia"/>
        </w:rPr>
        <w:t>3D打印</w:t>
      </w:r>
    </w:p>
    <w:p w:rsidR="00EA4194" w:rsidRDefault="00D26AA1" w:rsidP="00EA4194">
      <w:pPr>
        <w:spacing w:line="360" w:lineRule="auto"/>
        <w:ind w:firstLineChars="200" w:firstLine="420"/>
        <w:rPr>
          <w:rFonts w:ascii="宋体" w:eastAsia="宋体" w:hAnsi="宋体"/>
          <w:sz w:val="24"/>
          <w:szCs w:val="24"/>
        </w:rPr>
      </w:pPr>
      <w:r>
        <w:tab/>
      </w:r>
      <w:r w:rsidR="00EA4194" w:rsidRPr="00EA4194">
        <w:rPr>
          <w:rFonts w:ascii="宋体" w:eastAsia="宋体" w:hAnsi="宋体" w:hint="eastAsia"/>
          <w:sz w:val="24"/>
          <w:szCs w:val="24"/>
        </w:rPr>
        <w:t>创客是当今社会比较流行的词语，创客，一次源于“Ｍａｋｅｒ”，创客指人们出于某种兴趣爱好，针对某种事物赋予创新的想象与设计，最后通努力将这些创意的设计变成实物的过程，它的核心在于创新，是一个从无到有的过程。以创客的思想，在多元智能理论支持下，将３Ｄ</w:t>
      </w:r>
      <w:r w:rsidR="00EA4194" w:rsidRPr="00EA4194">
        <w:rPr>
          <w:rFonts w:ascii="宋体" w:eastAsia="宋体" w:hAnsi="宋体"/>
          <w:sz w:val="24"/>
          <w:szCs w:val="24"/>
        </w:rPr>
        <w:t xml:space="preserve"> </w:t>
      </w:r>
      <w:r w:rsidR="00EA4194" w:rsidRPr="00EA4194">
        <w:rPr>
          <w:rFonts w:ascii="宋体" w:eastAsia="宋体" w:hAnsi="宋体" w:hint="eastAsia"/>
          <w:sz w:val="24"/>
          <w:szCs w:val="24"/>
        </w:rPr>
        <w:t>打印应用到高等教学中去，为激发学生创新思维及想象力提供可能。自多元智能理论从国外引进以来，许多研究者把多元智</w:t>
      </w:r>
      <w:r w:rsidR="00EA4194" w:rsidRPr="00EA4194">
        <w:rPr>
          <w:rFonts w:ascii="宋体" w:eastAsia="宋体" w:hAnsi="宋体" w:hint="eastAsia"/>
          <w:sz w:val="24"/>
          <w:szCs w:val="24"/>
        </w:rPr>
        <w:lastRenderedPageBreak/>
        <w:t>能理论和我国的高等教育实践进行了许多有益的探索和研究，对于高等教育的改革和发展具有非常重要的应用价值，取得了大量的研究成果。对于高等教育的改革和发展具有非常重要的应用价值，多元智能理论是促进高等教育的一种策略或手段，在某种意义上构建了一个新的智能内涵，不仅拓宽了高等教育中的教育教学目标与内容，而且对于学生创新精神与实践能力的培养有着不可替代的意义，倡导参与，重视过程性评价，帮助学生发现适合其智能特点的职业培养出更多的社会需要的高层次人才。在多元智能理论支持下，３Ｄ</w:t>
      </w:r>
      <w:r w:rsidR="00EA4194" w:rsidRPr="00EA4194">
        <w:rPr>
          <w:rFonts w:ascii="宋体" w:eastAsia="宋体" w:hAnsi="宋体"/>
          <w:sz w:val="24"/>
          <w:szCs w:val="24"/>
        </w:rPr>
        <w:t xml:space="preserve"> </w:t>
      </w:r>
      <w:r w:rsidR="00EA4194" w:rsidRPr="00EA4194">
        <w:rPr>
          <w:rFonts w:ascii="宋体" w:eastAsia="宋体" w:hAnsi="宋体" w:hint="eastAsia"/>
          <w:sz w:val="24"/>
          <w:szCs w:val="24"/>
        </w:rPr>
        <w:t>打印技术的加盟使得高等教育在培养人们多元智能发展可谓是锦上添花。</w:t>
      </w:r>
    </w:p>
    <w:p w:rsidR="00A74E41" w:rsidRDefault="00A74E41" w:rsidP="00A74E41">
      <w:pPr>
        <w:spacing w:line="360" w:lineRule="auto"/>
        <w:ind w:firstLineChars="200" w:firstLine="480"/>
        <w:rPr>
          <w:rFonts w:ascii="宋体" w:eastAsia="宋体" w:hAnsi="宋体"/>
          <w:sz w:val="24"/>
          <w:szCs w:val="24"/>
        </w:rPr>
      </w:pPr>
      <w:r w:rsidRPr="00A74E41">
        <w:rPr>
          <w:rFonts w:ascii="宋体" w:eastAsia="宋体" w:hAnsi="宋体" w:hint="eastAsia"/>
          <w:sz w:val="24"/>
          <w:szCs w:val="24"/>
        </w:rPr>
        <w:t>３Ｄ</w:t>
      </w:r>
      <w:r w:rsidRPr="00A74E41">
        <w:rPr>
          <w:rFonts w:ascii="宋体" w:eastAsia="宋体" w:hAnsi="宋体"/>
          <w:sz w:val="24"/>
          <w:szCs w:val="24"/>
        </w:rPr>
        <w:t xml:space="preserve"> </w:t>
      </w:r>
      <w:r w:rsidRPr="00A74E41">
        <w:rPr>
          <w:rFonts w:ascii="宋体" w:eastAsia="宋体" w:hAnsi="宋体" w:hint="eastAsia"/>
          <w:sz w:val="24"/>
          <w:szCs w:val="24"/>
        </w:rPr>
        <w:t>打印技术数字化现代信息技术满足了高等教育教学改革的多种需要，不仅从教学方式上，而且从教育教学理念方面，不断促进高等教育教学模式与现代教育方法的深层次变革，构建新型教学环境，激发学生的学习兴趣，优化教育结构。另外３Ｄ</w:t>
      </w:r>
      <w:r w:rsidRPr="00A74E41">
        <w:rPr>
          <w:rFonts w:ascii="宋体" w:eastAsia="宋体" w:hAnsi="宋体"/>
          <w:sz w:val="24"/>
          <w:szCs w:val="24"/>
        </w:rPr>
        <w:t xml:space="preserve"> </w:t>
      </w:r>
      <w:r w:rsidRPr="00A74E41">
        <w:rPr>
          <w:rFonts w:ascii="宋体" w:eastAsia="宋体" w:hAnsi="宋体" w:hint="eastAsia"/>
          <w:sz w:val="24"/>
          <w:szCs w:val="24"/>
        </w:rPr>
        <w:t>打印是一个新生事物，仍然处于建设初期，只有经历一个漫长的过程，不断完善，不断的创新改进，才可以实现真正意义上的突破。随着技术的不断更新以及制造功能的不断成熟，３Ｄ</w:t>
      </w:r>
      <w:r w:rsidRPr="00A74E41">
        <w:rPr>
          <w:rFonts w:ascii="宋体" w:eastAsia="宋体" w:hAnsi="宋体"/>
          <w:sz w:val="24"/>
          <w:szCs w:val="24"/>
        </w:rPr>
        <w:t xml:space="preserve"> </w:t>
      </w:r>
      <w:r w:rsidRPr="00A74E41">
        <w:rPr>
          <w:rFonts w:ascii="宋体" w:eastAsia="宋体" w:hAnsi="宋体" w:hint="eastAsia"/>
          <w:sz w:val="24"/>
          <w:szCs w:val="24"/>
        </w:rPr>
        <w:t>打印将被推向更高的层面，同时也需要各个学校需要高度重视，注重交流合作，资源共享，为学生提供一个良好的学习氛围。为学校打造一门真正意义上的创新课程。高等教育教学改革需要向科技化和人文化迈进，在高等教育教学中，将３Ｄ</w:t>
      </w:r>
      <w:r w:rsidRPr="00A74E41">
        <w:rPr>
          <w:rFonts w:ascii="宋体" w:eastAsia="宋体" w:hAnsi="宋体"/>
          <w:sz w:val="24"/>
          <w:szCs w:val="24"/>
        </w:rPr>
        <w:t xml:space="preserve"> </w:t>
      </w:r>
      <w:r w:rsidRPr="00A74E41">
        <w:rPr>
          <w:rFonts w:ascii="宋体" w:eastAsia="宋体" w:hAnsi="宋体" w:hint="eastAsia"/>
          <w:sz w:val="24"/>
          <w:szCs w:val="24"/>
        </w:rPr>
        <w:t>打印技术引入高等教育教学实践，进一步挖掘３Ｄ</w:t>
      </w:r>
      <w:r w:rsidRPr="00A74E41">
        <w:rPr>
          <w:rFonts w:ascii="宋体" w:eastAsia="宋体" w:hAnsi="宋体"/>
          <w:sz w:val="24"/>
          <w:szCs w:val="24"/>
        </w:rPr>
        <w:t xml:space="preserve"> </w:t>
      </w:r>
      <w:r w:rsidRPr="00A74E41">
        <w:rPr>
          <w:rFonts w:ascii="宋体" w:eastAsia="宋体" w:hAnsi="宋体" w:hint="eastAsia"/>
          <w:sz w:val="24"/>
          <w:szCs w:val="24"/>
        </w:rPr>
        <w:t>打印技术的潜力，培养实践探索精神和勇气，有效促进学前教育教学改革。</w:t>
      </w:r>
    </w:p>
    <w:p w:rsidR="00A74E41" w:rsidRDefault="00A74E41" w:rsidP="00D26AA1"/>
    <w:p w:rsidR="00D26AA1" w:rsidRDefault="00D26AA1" w:rsidP="00D26AA1">
      <w:r>
        <w:rPr>
          <w:rFonts w:hint="eastAsia"/>
        </w:rPr>
        <w:t>工程中心的宣传片：上课的时候做桥梁，查资料，远程和工程师探讨，设计，打印出来，测试……</w:t>
      </w:r>
    </w:p>
    <w:p w:rsidR="00D26AA1" w:rsidRDefault="00D26AA1" w:rsidP="00D26AA1">
      <w:pPr>
        <w:ind w:firstLine="420"/>
      </w:pPr>
      <w:r>
        <w:rPr>
          <w:rFonts w:hint="eastAsia"/>
        </w:rPr>
        <w:t>视频下下来，做成电子书</w:t>
      </w:r>
    </w:p>
    <w:p w:rsidR="00D26AA1" w:rsidRPr="00D26AA1" w:rsidRDefault="00D26AA1" w:rsidP="00D26AA1">
      <w:pPr>
        <w:ind w:firstLine="420"/>
      </w:pP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143E5246" wp14:editId="35E705EC">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Compedia： AR+教育行业 不仅仅是儿童教育</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7ADAF4F0" wp14:editId="3CF3A2F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9BF6FF0" wp14:editId="70362958">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8DD0908" wp14:editId="02B05FB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rsidR="00F003B9" w:rsidRPr="00F848E5" w:rsidRDefault="00F003B9" w:rsidP="00F003B9">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F003B9" w:rsidRDefault="00F003B9" w:rsidP="00F003B9">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F003B9" w:rsidRDefault="00F003B9" w:rsidP="007B6785">
      <w:pPr>
        <w:spacing w:line="360" w:lineRule="auto"/>
        <w:ind w:firstLineChars="200" w:firstLine="480"/>
        <w:rPr>
          <w:rFonts w:ascii="宋体" w:eastAsia="宋体" w:hAnsi="宋体"/>
          <w:sz w:val="24"/>
          <w:szCs w:val="24"/>
        </w:rPr>
      </w:pPr>
    </w:p>
    <w:p w:rsidR="00F003B9" w:rsidRPr="00520249" w:rsidRDefault="00F8129C" w:rsidP="00F003B9">
      <w:pPr>
        <w:pStyle w:val="3"/>
      </w:pPr>
      <w:r>
        <w:rPr>
          <w:rFonts w:hint="eastAsia"/>
        </w:rPr>
        <w:t>8.2.2</w:t>
      </w:r>
      <w:r>
        <w:t xml:space="preserve"> </w:t>
      </w:r>
      <w:r w:rsidR="00F003B9" w:rsidRPr="00520249">
        <w:rPr>
          <w:rFonts w:hint="eastAsia"/>
        </w:rPr>
        <w:t>VR技术</w:t>
      </w:r>
      <w:r w:rsidR="00AF15D0">
        <w:rPr>
          <w:rFonts w:hint="eastAsia"/>
        </w:rPr>
        <w:t>、</w:t>
      </w:r>
      <w:r w:rsidR="00AF15D0" w:rsidRPr="00520249">
        <w:rPr>
          <w:rFonts w:hint="eastAsia"/>
        </w:rPr>
        <w:t>AR技术</w:t>
      </w:r>
    </w:p>
    <w:p w:rsidR="00F003B9" w:rsidRDefault="00F003B9" w:rsidP="00F003B9">
      <w:pPr>
        <w:pStyle w:val="4"/>
        <w:ind w:firstLine="482"/>
      </w:pPr>
      <w:r>
        <w:rPr>
          <w:rFonts w:hint="eastAsia"/>
        </w:rPr>
        <w:t>8.3.1</w:t>
      </w:r>
      <w:r w:rsidRPr="00520249">
        <w:rPr>
          <w:rFonts w:hint="eastAsia"/>
        </w:rPr>
        <w:t>概述</w:t>
      </w:r>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rsidR="00F003B9" w:rsidRDefault="00F003B9" w:rsidP="00492E2A">
      <w:pPr>
        <w:pStyle w:val="4"/>
        <w:ind w:firstLine="482"/>
      </w:pPr>
      <w:r>
        <w:rPr>
          <w:rFonts w:hint="eastAsia"/>
        </w:rPr>
        <w:t>8.3.3</w:t>
      </w:r>
      <w:r w:rsidRPr="00520249">
        <w:rPr>
          <w:rFonts w:hint="eastAsia"/>
        </w:rPr>
        <w:t>虚拟教室</w:t>
      </w:r>
    </w:p>
    <w:p w:rsidR="00F003B9" w:rsidRPr="00605056"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33"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F003B9"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lastRenderedPageBreak/>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F003B9" w:rsidRDefault="00F003B9" w:rsidP="00492E2A">
      <w:pPr>
        <w:pStyle w:val="4"/>
        <w:ind w:firstLine="482"/>
      </w:pPr>
      <w:r w:rsidRPr="002C4D69">
        <w:rPr>
          <w:rFonts w:hint="eastAsia"/>
        </w:rPr>
        <w:t>8.3.4VR</w:t>
      </w:r>
      <w:r w:rsidRPr="002C4D69">
        <w:rPr>
          <w:rFonts w:hint="eastAsia"/>
        </w:rPr>
        <w:t>的</w:t>
      </w:r>
      <w:r>
        <w:rPr>
          <w:rFonts w:hint="eastAsia"/>
        </w:rPr>
        <w:t>现状及发展</w:t>
      </w:r>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34"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Default="00492E2A" w:rsidP="00492E2A">
      <w:pPr>
        <w:pStyle w:val="4"/>
        <w:ind w:firstLine="482"/>
      </w:pPr>
      <w:r>
        <w:rPr>
          <w:rFonts w:hint="eastAsia"/>
        </w:rPr>
        <w:t>8.4.1</w:t>
      </w:r>
      <w:r w:rsidRPr="00520249">
        <w:rPr>
          <w:rFonts w:hint="eastAsia"/>
        </w:rPr>
        <w:t>沉浸式教学理论</w:t>
      </w:r>
    </w:p>
    <w:p w:rsidR="00492E2A" w:rsidRDefault="00492E2A" w:rsidP="00492E2A">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35"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36" w:tgtFrame="_blank" w:history="1">
        <w:r w:rsidRPr="004D0B6E">
          <w:rPr>
            <w:rFonts w:ascii="宋体" w:eastAsia="宋体" w:hAnsi="宋体"/>
            <w:sz w:val="24"/>
            <w:szCs w:val="24"/>
          </w:rPr>
          <w:t>虚拟</w:t>
        </w:r>
      </w:hyperlink>
      <w:r w:rsidRPr="004D0B6E">
        <w:rPr>
          <w:rFonts w:ascii="宋体" w:eastAsia="宋体" w:hAnsi="宋体"/>
          <w:sz w:val="24"/>
          <w:szCs w:val="24"/>
        </w:rPr>
        <w:t>世界套在现实世界并进行互动。这种技术由1990年提出。随着随身电子产品</w:t>
      </w:r>
      <w:hyperlink r:id="rId37"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92E2A" w:rsidRPr="004D0B6E" w:rsidRDefault="00492E2A" w:rsidP="00492E2A">
      <w:pPr>
        <w:spacing w:line="360" w:lineRule="auto"/>
        <w:ind w:firstLineChars="200" w:firstLine="480"/>
        <w:jc w:val="center"/>
        <w:rPr>
          <w:rFonts w:ascii="宋体" w:eastAsia="宋体" w:hAnsi="宋体"/>
          <w:sz w:val="24"/>
          <w:szCs w:val="24"/>
        </w:rPr>
      </w:pPr>
      <w:r w:rsidRPr="004D0B6E">
        <w:rPr>
          <w:rFonts w:ascii="宋体" w:eastAsia="宋体" w:hAnsi="宋体"/>
          <w:noProof/>
          <w:sz w:val="24"/>
          <w:szCs w:val="24"/>
        </w:rPr>
        <w:drawing>
          <wp:inline distT="0" distB="0" distL="0" distR="0" wp14:anchorId="1CF911B5" wp14:editId="1A290062">
            <wp:extent cx="2095500" cy="1397000"/>
            <wp:effectExtent l="0" t="0" r="0" b="0"/>
            <wp:docPr id="4" name="图片 4" descr="http://d.hiphotos.baidu.com/baike/s%3D220/sign=dee0e05c28a446237acaa260a8237246/cb8065380cd79123241f0e52a5345982b2b7801d.jpg">
              <a:hlinkClick xmlns:a="http://schemas.openxmlformats.org/drawingml/2006/main" r:id="rId3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dee0e05c28a446237acaa260a8237246/cb8065380cd79123241f0e52a5345982b2b7801d.jpg">
                      <a:hlinkClick r:id="rId38" tgtFrame="&quot;_blank&quot;"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增强现实(Au gmented Reality，简称AR)，也被称为</w:t>
      </w:r>
      <w:hyperlink r:id="rId40" w:tgtFrame="_blank" w:history="1">
        <w:r w:rsidRPr="004D0B6E">
          <w:rPr>
            <w:rFonts w:ascii="宋体" w:eastAsia="宋体" w:hAnsi="宋体"/>
            <w:sz w:val="24"/>
            <w:szCs w:val="24"/>
          </w:rPr>
          <w:t>扩增现实</w:t>
        </w:r>
      </w:hyperlink>
      <w:r w:rsidRPr="004D0B6E">
        <w:rPr>
          <w:rFonts w:ascii="宋体" w:eastAsia="宋体" w:hAnsi="宋体"/>
          <w:sz w:val="24"/>
          <w:szCs w:val="24"/>
        </w:rPr>
        <w:t>(中国台湾地区)。增强现实技术，它是一种将真实世界信息和虚拟世界信息“无缝”集成的新技术，是把原本在</w:t>
      </w:r>
      <w:hyperlink r:id="rId41"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增强现实技术，不仅展现了真实世界的信息,而且将虚拟的信息同时显示出来，两种信息相互补充、叠加。在视觉化的增强现实中，用户利用头盔显示器，把真实世界与电脑图形多重合成在一起，便可以</w:t>
      </w:r>
      <w:r w:rsidRPr="004D0B6E">
        <w:rPr>
          <w:rFonts w:ascii="宋体" w:eastAsia="宋体" w:hAnsi="宋体"/>
          <w:sz w:val="24"/>
          <w:szCs w:val="24"/>
        </w:rPr>
        <w:lastRenderedPageBreak/>
        <w:t>看到真实的世界围绕着它</w:t>
      </w:r>
      <w:r w:rsidRPr="004D0B6E">
        <w:rPr>
          <w:rFonts w:ascii="宋体" w:eastAsia="宋体" w:hAnsi="宋体" w:hint="eastAsia"/>
          <w:sz w:val="24"/>
          <w:szCs w:val="24"/>
        </w:rPr>
        <w:t>。</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42"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43"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Pr="004D0B6E" w:rsidRDefault="00492E2A" w:rsidP="00492E2A"/>
    <w:p w:rsidR="00492E2A" w:rsidRDefault="00492E2A" w:rsidP="00492E2A">
      <w:pPr>
        <w:pStyle w:val="4"/>
        <w:ind w:firstLine="482"/>
      </w:pPr>
      <w:r>
        <w:rPr>
          <w:rFonts w:hint="eastAsia"/>
        </w:rPr>
        <w:t>8.4.2</w:t>
      </w:r>
      <w:r w:rsidRPr="00520249">
        <w:rPr>
          <w:rFonts w:hint="eastAsia"/>
        </w:rPr>
        <w:t>建构主义理论</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44"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45"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46"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47"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48"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49"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50"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51"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52"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53"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54"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5"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56"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57"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58"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59"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60"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61"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62"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63"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64"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建构主义学习理论认为：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492E2A" w:rsidRPr="00EC4459" w:rsidRDefault="00492E2A" w:rsidP="00492E2A">
      <w:pPr>
        <w:spacing w:line="360" w:lineRule="auto"/>
        <w:ind w:firstLineChars="200" w:firstLine="480"/>
        <w:rPr>
          <w:rFonts w:ascii="宋体" w:eastAsia="宋体" w:hAnsi="宋体"/>
          <w:sz w:val="24"/>
          <w:szCs w:val="24"/>
        </w:rPr>
      </w:pPr>
    </w:p>
    <w:p w:rsidR="00492E2A" w:rsidRPr="004D0B6E" w:rsidRDefault="00492E2A" w:rsidP="00492E2A">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w:t>
      </w:r>
      <w:r w:rsidRPr="00DB6199">
        <w:rPr>
          <w:rFonts w:ascii="宋体" w:eastAsia="宋体" w:hAnsi="宋体"/>
          <w:sz w:val="24"/>
          <w:szCs w:val="24"/>
        </w:rPr>
        <w:lastRenderedPageBreak/>
        <w:t>要趋附于某种流行但是我们有必要认真思考建构主义学习理论和认识论与教学实践的关系” G.Hein1991。</w:t>
      </w:r>
    </w:p>
    <w:p w:rsidR="00492E2A" w:rsidRDefault="00E809C8" w:rsidP="00492E2A">
      <w:pPr>
        <w:spacing w:line="360" w:lineRule="auto"/>
        <w:ind w:firstLineChars="200" w:firstLine="420"/>
        <w:rPr>
          <w:rFonts w:ascii="宋体" w:eastAsia="宋体" w:hAnsi="宋体"/>
          <w:sz w:val="24"/>
          <w:szCs w:val="24"/>
        </w:rPr>
      </w:pPr>
      <w:hyperlink r:id="rId65" w:tgtFrame="_blank" w:history="1">
        <w:r w:rsidR="00492E2A" w:rsidRPr="004D0B6E">
          <w:rPr>
            <w:rFonts w:ascii="宋体" w:eastAsia="宋体" w:hAnsi="宋体"/>
            <w:sz w:val="24"/>
            <w:szCs w:val="24"/>
          </w:rPr>
          <w:t>建构主义</w:t>
        </w:r>
      </w:hyperlink>
      <w:r w:rsidR="00492E2A" w:rsidRPr="004D0B6E">
        <w:rPr>
          <w:rFonts w:ascii="宋体" w:eastAsia="宋体" w:hAnsi="宋体"/>
          <w:sz w:val="24"/>
          <w:szCs w:val="24"/>
        </w:rPr>
        <w:t>(constructivism)也译作结构主义（结构主义是structivism，两者既有联系，也有区别），是</w:t>
      </w:r>
      <w:hyperlink r:id="rId66" w:tgtFrame="_blank" w:history="1">
        <w:r w:rsidR="00492E2A" w:rsidRPr="004D0B6E">
          <w:rPr>
            <w:rFonts w:ascii="宋体" w:eastAsia="宋体" w:hAnsi="宋体"/>
            <w:sz w:val="24"/>
            <w:szCs w:val="24"/>
          </w:rPr>
          <w:t>认知心理学派</w:t>
        </w:r>
      </w:hyperlink>
      <w:r w:rsidR="00492E2A"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492E2A" w:rsidRDefault="00492E2A" w:rsidP="00492E2A">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320068D9" wp14:editId="54C31DFA">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492E2A" w:rsidRDefault="00492E2A" w:rsidP="00492E2A">
      <w:pPr>
        <w:pStyle w:val="4"/>
        <w:ind w:firstLine="482"/>
      </w:pPr>
      <w:r>
        <w:rPr>
          <w:rFonts w:hint="eastAsia"/>
        </w:rPr>
        <w:t>8.4.3</w:t>
      </w:r>
      <w:bookmarkStart w:id="3" w:name="OLE_LINK1"/>
      <w:bookmarkStart w:id="4" w:name="OLE_LINK2"/>
      <w:r w:rsidRPr="00520249">
        <w:rPr>
          <w:rFonts w:hint="eastAsia"/>
        </w:rPr>
        <w:t>AR</w:t>
      </w:r>
      <w:r w:rsidRPr="00520249">
        <w:rPr>
          <w:rFonts w:hint="eastAsia"/>
        </w:rPr>
        <w:t>课程资源制作</w:t>
      </w:r>
      <w:bookmarkEnd w:id="3"/>
      <w:bookmarkEnd w:id="4"/>
      <w:r w:rsidRPr="00520249">
        <w:rPr>
          <w:rFonts w:hint="eastAsia"/>
        </w:rPr>
        <w:t>（例子</w:t>
      </w:r>
      <w:r w:rsidRPr="00520249">
        <w:rPr>
          <w:rFonts w:hint="eastAsia"/>
        </w:rPr>
        <w:t>-</w:t>
      </w:r>
      <w:r w:rsidRPr="00520249">
        <w:rPr>
          <w:rFonts w:hint="eastAsia"/>
        </w:rPr>
        <w:t>小制作的软件）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 （英文全称 Augment Reality Platform Builder，简称ARP-Builder）是中视典研发的一款直接面向三维美工的增强现实应用开发软件。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ARP-Builder是国内第一个能用在工业级别的增强现实平台，其便捷的使用方式、精准的工业摄像头和多样的编辑方式让用户可以更好的进行3D模型和互动应用的制作。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功能特点</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1.易用的开发环境</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    ARP-Builder简单易学，直接面向三维美工，所有操作都采用便于美工人员理解的方式，无须程序员参与，即可以方便地使用ARP-Builder制作增强现实的场景和案例。</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2、多样的互动体验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（1）支持自然卡片和标识卡片的识别，支持3D物体和人脸的识别和追踪，能够更好地展现和支持创意；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（2）自带Kinect模块能够更好地支持姿势和动作的识别，以达到更多互动方式的制作和配合；</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（3）支持一张图片对应多个模型的显示；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lastRenderedPageBreak/>
        <w:t>（4）特有的故事流功能能够完成通过一张图片的重复出现显示不同场景的AR互动展示，且展示的内容不局限于3D模型，还包括平面图形图像、动画、音频视频等多媒体形式；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（5）能够实现点击物体触发动作的互动，以及距离触发动作的互动，使互动形式更直接、更丰富；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（6）自带动作识别功能，能够识别手掌的位置移动，可以让不同的场景和画面随着手掌的移动依次显示，产生魔幻的视觉。</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3、丰富的画面表现</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（1）3D图形处理能力强大，支持各种3D模型的导入导出，支持对物体的平移、旋转、缩放和镜像；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（2）支持ATX动画贴图，可生成高精度画面；</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（3）在场景的细节方面，支持实体显示、线框显示、点显示等多种显示方式；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（4）支持软件抗锯齿，可生成高精度画面，并提供多种样式、逼真的太阳光晕供选择；</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（5）支持天空盒，能模拟真实的天空效果；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（6）支持雾效，增强场景真实度；</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（7）支持模型、贴图素材库和材质库，可任意更换物体材质。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4、全面的动画展示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（1）支持导入3DSMAX关键帧动画和REACTOR刚体动画，支持行走、飞行、绕物旋转等相机动画，兼顾美工前期与后期处理的技术要求，达到完美的成果展示效果；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（2）在动态显示方面，软件可以进行高效高精度的物理碰撞模拟，从力学角度展示物体碰撞的真实性，使画面更加可信。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5、便捷的发布方式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（1）制作完成后，用户可以把成果直接生成exe独立可执行文件；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（2）用户也可直接把成果发布到手机客户端，方便更多人群下载和体验。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行业应用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ARP-Builder主要是面对广告、设计、展览等行业的创意人员以及美工人员，为其创意和制作提供直观简洁的技术支持，可以用在许多不同的行业和情景。</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5C61F528" wp14:editId="3506EA9B">
            <wp:extent cx="2199005" cy="1219200"/>
            <wp:effectExtent l="0" t="0" r="0" b="0"/>
            <wp:docPr id="19" name="图片 19" descr="http://www.vistandard.com/images/arp/b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standard.com/images/arp/b_02.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lastRenderedPageBreak/>
        <w:t>观展者可以通过与展物或者屏幕的互动，直观的了解相关信息，并调动观展的积极性和认知度，有利于信息的深度和广度的传播，为产品发布会、展览会、产品展示厅带来了全新的展示空间。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65630570" wp14:editId="22D47E51">
            <wp:extent cx="2199005" cy="1219200"/>
            <wp:effectExtent l="0" t="0" r="0" b="0"/>
            <wp:docPr id="18" name="图片 18" descr="http://www.vistandard.com/images/arp/b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istandard.com/images/arp/b_03.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2、品牌及产品的市场推广活动中的交互体验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增强现实技术带来的触手可及的逼真展示效果，已经为广告设计、产品推广开辟了全新的创作空间。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传统的市场推广活动大多都是静态的或视频的推广，运用AR作为技术进行创意互动不仅可以让消费者更好的消化和关注产品和品牌，也能够节省人力物力。</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4CFEC117" wp14:editId="64427D20">
            <wp:extent cx="2199005" cy="1219200"/>
            <wp:effectExtent l="0" t="0" r="0" b="0"/>
            <wp:docPr id="17" name="图片 17" descr="http://www.vistandard.com/images/arp/b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standard.com/images/arp/b_04.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3、工业设计、家居设计、服装设计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E809C8" w:rsidP="00492E2A">
      <w:pPr>
        <w:spacing w:line="360" w:lineRule="auto"/>
        <w:ind w:firstLineChars="200" w:firstLine="420"/>
        <w:rPr>
          <w:rFonts w:ascii="宋体" w:eastAsia="宋体" w:hAnsi="宋体"/>
          <w:sz w:val="24"/>
          <w:szCs w:val="24"/>
        </w:rPr>
      </w:pPr>
      <w:hyperlink r:id="rId71" w:history="1">
        <w:r w:rsidR="00492E2A" w:rsidRPr="00C912BA">
          <w:rPr>
            <w:rStyle w:val="ac"/>
            <w:rFonts w:ascii="宋体" w:eastAsia="宋体" w:hAnsi="宋体"/>
            <w:sz w:val="24"/>
            <w:szCs w:val="24"/>
          </w:rPr>
          <w:t>http://www.360doc.com/content/16/0525/19/29341312_562253262.shtml</w:t>
        </w:r>
      </w:hyperlink>
    </w:p>
    <w:p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现实库的开源API简化开发过程。增强现实并不是一个新兴技术潮流。现在市场上有许多增强现实工具拥有类似的功能。然而，每个增强现实框架都因为各自的具体特点而互相不同。</w:t>
      </w:r>
    </w:p>
    <w:p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lastRenderedPageBreak/>
        <w:drawing>
          <wp:inline distT="0" distB="0" distL="0" distR="0" wp14:anchorId="65C7126F" wp14:editId="211B160D">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Vuforia</w:t>
      </w:r>
      <w:r w:rsidRPr="000A27FF">
        <w:rPr>
          <w:rFonts w:ascii="宋体" w:eastAsia="宋体" w:hAnsi="宋体"/>
          <w:sz w:val="24"/>
          <w:szCs w:val="24"/>
        </w:rPr>
        <w:br/>
        <w:t>Vuforia作为增强现实应用开发的完整软件开发工具包（SDK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几种不同目标的检测（包括物体、图像和英语文本）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目标追踪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2D和3D识别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扫描真实物体进行识别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虚拟按键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Smart TerrainTM提供的实时重建地形的能力，创造环境的3D几何地图</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扩展追踪，就算目标已经在视野之外，也能提供持续视觉体验的能力</w:t>
      </w:r>
      <w:r w:rsidRPr="000A27FF">
        <w:rPr>
          <w:rFonts w:ascii="宋体" w:eastAsia="宋体" w:hAnsi="宋体"/>
          <w:sz w:val="24"/>
          <w:szCs w:val="24"/>
        </w:rPr>
        <w:br/>
        <w:t>尤其是使用Vuforia检测图片，移动应用可以使用存储在设备上和云里的数据。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该框架的主要优势在于能够支持虚拟现实设备和一款测试应用，还附带评论展示Vuforia的能力。</w:t>
      </w:r>
      <w:r w:rsidRPr="000A27FF">
        <w:rPr>
          <w:rFonts w:ascii="宋体" w:eastAsia="宋体" w:hAnsi="宋体"/>
          <w:sz w:val="24"/>
          <w:szCs w:val="24"/>
        </w:rPr>
        <w:br/>
        <w:t>然而，缺乏完整的框架手册导致首次跟Vuforia合作的开发商们遇到许多困难。虽然他们提供了许多具体的指示和简短提示，但是这些指示排序随意，不能代替所需文件。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免费版本的Vuforia云识别的使用有局限性。另外，水印会在这个版本上每天出现一次。</w:t>
      </w:r>
      <w:r w:rsidRPr="000A27FF">
        <w:rPr>
          <w:rFonts w:ascii="宋体" w:eastAsia="宋体" w:hAnsi="宋体"/>
          <w:sz w:val="24"/>
          <w:szCs w:val="24"/>
        </w:rPr>
        <w:br/>
        <w:t>ARToolKit</w:t>
      </w:r>
      <w:r w:rsidRPr="000A27FF">
        <w:rPr>
          <w:rFonts w:ascii="宋体" w:eastAsia="宋体" w:hAnsi="宋体"/>
          <w:sz w:val="24"/>
          <w:szCs w:val="24"/>
        </w:rPr>
        <w:br/>
        <w:t>ARToolKit是一套增强现实软件工具，可以用于增强现实应用。它的主要好处在于可以免费进入库的开源代码。</w:t>
      </w:r>
      <w:r w:rsidRPr="000A27FF">
        <w:rPr>
          <w:rFonts w:ascii="宋体" w:eastAsia="宋体" w:hAnsi="宋体"/>
          <w:sz w:val="24"/>
          <w:szCs w:val="24"/>
        </w:rPr>
        <w:br/>
        <w:t>ARToolKit支持：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AR库允许提前通知的对象标记追踪，通过一个移动设备摄像机完成，并且在设备屏幕上再现他们的位置。然后开发商就可以使用接收到的数据创造增强现实界面。</w:t>
      </w:r>
      <w:r w:rsidRPr="000A27FF">
        <w:rPr>
          <w:rFonts w:ascii="宋体" w:eastAsia="宋体" w:hAnsi="宋体"/>
          <w:sz w:val="24"/>
          <w:szCs w:val="24"/>
        </w:rPr>
        <w:br/>
      </w:r>
      <w:r w:rsidRPr="000A27FF">
        <w:rPr>
          <w:rFonts w:ascii="宋体" w:eastAsia="宋体" w:hAnsi="宋体"/>
          <w:sz w:val="24"/>
          <w:szCs w:val="24"/>
        </w:rPr>
        <w:lastRenderedPageBreak/>
        <w:t>ARToolKit为不同的平台提供服务：安卓、iOS、Windows、Linux、Mac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除了免费进入这个增强现实库以外，开发文件也是很有限的。它包括了测试应用，但并不是每个应用都可以轻易创造。它们提供的例子非常糟糕，也没有关于任何框架更新计划的信息。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t>WikiTude</w:t>
      </w:r>
      <w:r w:rsidRPr="000A27FF">
        <w:rPr>
          <w:rFonts w:ascii="宋体" w:eastAsia="宋体" w:hAnsi="宋体"/>
          <w:sz w:val="24"/>
          <w:szCs w:val="24"/>
        </w:rPr>
        <w:br/>
        <w:t>WikiTude库支持：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ikiTude，开发商们可以创造应用在虚拟地图或列表中重建场所，用来搜索事件、推文和维基文章，或者是从其他用户那里获得推荐信息。除了基于WikiTude的应用可以接受移动优惠券、当前特价信息以外，还可以玩增强现实游戏。</w:t>
      </w:r>
      <w:r w:rsidRPr="000A27FF">
        <w:rPr>
          <w:rFonts w:ascii="宋体" w:eastAsia="宋体" w:hAnsi="宋体"/>
          <w:sz w:val="24"/>
          <w:szCs w:val="24"/>
        </w:rPr>
        <w:br/>
        <w:t>WikiTude可以用于安卓和iOS系统，作为PhoneGap的插件，Titanium的模块和Xamarin的组件。这个构架可以用于智能眼镜Google Glass、Epson Moverio、Vuzix M-100和Optinvent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t>从这个框架的名字可以看出，你可以通过映射到移动设备屏幕上的层级看到地形。</w:t>
      </w:r>
      <w:r w:rsidRPr="000A27FF">
        <w:rPr>
          <w:rFonts w:ascii="宋体" w:eastAsia="宋体" w:hAnsi="宋体"/>
          <w:sz w:val="24"/>
          <w:szCs w:val="24"/>
        </w:rPr>
        <w:br/>
        <w:t>LayAR</w:t>
      </w:r>
      <w:r w:rsidRPr="000A27FF">
        <w:rPr>
          <w:rFonts w:ascii="宋体" w:eastAsia="宋体" w:hAnsi="宋体"/>
          <w:sz w:val="24"/>
          <w:szCs w:val="24"/>
        </w:rPr>
        <w:br/>
        <w:t>LayAR支持：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每个框架层级可以包括特定场所或社交网络用户的位置数据。除此之外，LayAR的功能允许很大程度上扩展印刷产品的能力。例如，使用基于LayAR的应用，你可以在印刷目录中下订单或者是听杂志中推荐的歌曲。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所有的研究工作都通过JSON在一个服务器上进行，包括识别时映射额外元素的逻辑。因为这个理由，LayAR的工作并不是很灵活。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t>Kudan</w:t>
      </w:r>
      <w:r w:rsidRPr="000A27FF">
        <w:rPr>
          <w:rFonts w:ascii="宋体" w:eastAsia="宋体" w:hAnsi="宋体"/>
          <w:sz w:val="24"/>
          <w:szCs w:val="24"/>
        </w:rPr>
        <w:br/>
        <w:t>Kudan的功能包括：</w:t>
      </w:r>
      <w:r w:rsidRPr="000A27FF">
        <w:rPr>
          <w:rFonts w:ascii="宋体" w:eastAsia="宋体" w:hAnsi="宋体"/>
          <w:sz w:val="24"/>
          <w:szCs w:val="24"/>
        </w:rPr>
        <w:br/>
        <w:t>图像识别</w:t>
      </w:r>
      <w:r w:rsidRPr="000A27FF">
        <w:rPr>
          <w:rFonts w:ascii="宋体" w:eastAsia="宋体" w:hAnsi="宋体"/>
          <w:sz w:val="24"/>
          <w:szCs w:val="24"/>
        </w:rPr>
        <w:br/>
      </w:r>
      <w:r w:rsidRPr="000A27FF">
        <w:rPr>
          <w:rFonts w:ascii="宋体" w:eastAsia="宋体" w:hAnsi="宋体"/>
          <w:sz w:val="24"/>
          <w:szCs w:val="24"/>
        </w:rPr>
        <w:lastRenderedPageBreak/>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t>Kudan比其他框架更快。它的库帮助移动增强现实应用在现实中映射多个多边形模型并且输入一个来自建模软件包的3D模型。此外，识别图像的数量不受限制，它在设备上存储文件需要更少的内存。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首先从用户界面来看，梦想编辑器界面简洁易用，同类型软件Total-Immersion公司的D’Fusion就需要有编程经验才能使用，对于大多数想自己开发增强现实的人来说，中文版梦想编辑器更符合他们的使用习惯。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序的工具。它分为四个版本标准版、专业版、终极版、特别版；标准版，最容易上手的版本；专业版是对于标准版功能的加强；终极版则更注重增强现实互动性，能够制作多彩绚丽的交互式增强现实幻灯片。 </w:t>
      </w:r>
      <w:r w:rsidRPr="000A27FF">
        <w:rPr>
          <w:rFonts w:ascii="宋体" w:eastAsia="宋体" w:hAnsi="宋体"/>
          <w:sz w:val="24"/>
          <w:szCs w:val="24"/>
        </w:rPr>
        <w:br/>
        <w:t xml:space="preserve">　　梦想编辑器是通过点击树状栏直接添加3D模型、模型动画、图片、音频、触发标识等内容，将制作过程去繁化简，即使你没有编写程序的经验，也可以使用梦想编辑器，当你使用D’Fusion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rsidR="00492E2A" w:rsidRDefault="00492E2A" w:rsidP="00492E2A">
      <w:pPr>
        <w:spacing w:line="360" w:lineRule="auto"/>
        <w:ind w:firstLineChars="200" w:firstLine="480"/>
        <w:rPr>
          <w:rFonts w:ascii="宋体" w:eastAsia="宋体" w:hAnsi="宋体"/>
          <w:sz w:val="24"/>
          <w:szCs w:val="24"/>
        </w:rPr>
      </w:pP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2729AF84" wp14:editId="053F16AD">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3"/>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F8129C" w:rsidRDefault="00BE1D31" w:rsidP="00BE1D31">
      <w:pPr>
        <w:pStyle w:val="3"/>
      </w:pPr>
      <w:r>
        <w:rPr>
          <w:rFonts w:hint="eastAsia"/>
        </w:rPr>
        <w:t>8.</w:t>
      </w:r>
      <w:r w:rsidR="00F8129C">
        <w:rPr>
          <w:rFonts w:hint="eastAsia"/>
        </w:rPr>
        <w:t>2.3</w:t>
      </w:r>
      <w:r>
        <w:rPr>
          <w:rFonts w:hint="eastAsia"/>
        </w:rPr>
        <w:t>游戏化</w:t>
      </w:r>
      <w:r w:rsidR="00F8129C">
        <w:rPr>
          <w:rFonts w:hint="eastAsia"/>
        </w:rPr>
        <w:t>学习</w:t>
      </w:r>
    </w:p>
    <w:p w:rsidR="005B74B9" w:rsidRDefault="00F8129C" w:rsidP="00BE1D31">
      <w:pPr>
        <w:pStyle w:val="3"/>
      </w:pPr>
      <w:r>
        <w:rPr>
          <w:rFonts w:hint="eastAsia"/>
        </w:rPr>
        <w:t>8.2.4</w:t>
      </w:r>
      <w:r>
        <w:t xml:space="preserve"> </w:t>
      </w:r>
      <w:r>
        <w:rPr>
          <w:rFonts w:hint="eastAsia"/>
        </w:rPr>
        <w:t>各类</w:t>
      </w:r>
      <w:r w:rsidR="00BE1D31">
        <w:rPr>
          <w:rFonts w:hint="eastAsia"/>
        </w:rPr>
        <w:t>教学</w:t>
      </w:r>
      <w:r w:rsidR="00AD1766">
        <w:rPr>
          <w:rFonts w:hint="eastAsia"/>
        </w:rPr>
        <w:t>软件</w:t>
      </w:r>
    </w:p>
    <w:p w:rsidR="00BE1D31" w:rsidRPr="005B74B9" w:rsidRDefault="00BE1D31" w:rsidP="005B74B9"/>
    <w:p w:rsidR="00903825" w:rsidRPr="00A1183C" w:rsidRDefault="00F8129C" w:rsidP="00BE1D31">
      <w:pPr>
        <w:pStyle w:val="3"/>
      </w:pPr>
      <w:r>
        <w:rPr>
          <w:rFonts w:hint="eastAsia"/>
        </w:rPr>
        <w:t>8.2.5</w:t>
      </w:r>
      <w:r w:rsidR="00520249" w:rsidRPr="00520249">
        <w:rPr>
          <w:rFonts w:hint="eastAsia"/>
        </w:rPr>
        <w:t>以足球教学为例</w:t>
      </w:r>
      <w:r w:rsidR="00A1183C">
        <w:rPr>
          <w:rFonts w:hint="eastAsia"/>
        </w:rPr>
        <w:t>-</w:t>
      </w:r>
      <w:r w:rsidR="00520249" w:rsidRPr="00520249">
        <w:rPr>
          <w:rFonts w:hint="eastAsia"/>
        </w:rPr>
        <w:t>教学过程介绍</w:t>
      </w:r>
      <w:r w:rsidR="00AD1766">
        <w:rPr>
          <w:rFonts w:hint="eastAsia"/>
        </w:rPr>
        <w:t>2-3</w:t>
      </w:r>
      <w:r w:rsidR="00AD1766">
        <w:t xml:space="preserve">   </w:t>
      </w:r>
      <w:r w:rsidR="00AD1766">
        <w:rPr>
          <w:rFonts w:hint="eastAsia"/>
        </w:rPr>
        <w:t>17页</w:t>
      </w:r>
    </w:p>
    <w:p w:rsidR="00903825" w:rsidRPr="00DB6199" w:rsidRDefault="004B6E06" w:rsidP="00DB6199">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00903825" w:rsidRPr="00DB6199">
        <w:rPr>
          <w:rFonts w:ascii="宋体" w:eastAsia="宋体" w:hAnsi="宋体" w:hint="eastAsia"/>
          <w:sz w:val="24"/>
          <w:szCs w:val="24"/>
        </w:rPr>
        <w:t>AR</w:t>
      </w:r>
      <w:r>
        <w:rPr>
          <w:rFonts w:ascii="宋体" w:eastAsia="宋体" w:hAnsi="宋体" w:hint="eastAsia"/>
          <w:sz w:val="24"/>
          <w:szCs w:val="24"/>
        </w:rPr>
        <w:t>软件。然后，</w:t>
      </w:r>
      <w:r w:rsidR="00903825" w:rsidRPr="00DB6199">
        <w:rPr>
          <w:rFonts w:ascii="宋体" w:eastAsia="宋体" w:hAnsi="宋体" w:hint="eastAsia"/>
          <w:sz w:val="24"/>
          <w:szCs w:val="24"/>
        </w:rPr>
        <w:t>打开软件对着教材上训练图片扫一扫，就可以看到虚拟的立体球员在做示范。</w:t>
      </w:r>
    </w:p>
    <w:p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48A12245" wp14:editId="68AC8356">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3D376504" wp14:editId="112B1E14">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简单来说，书籍的每个图片，就像是一个特定的二维码，手机中的软件就像是微信中的“扫一扫”，用特定的软件来扫描，与图片对应的3D视频就会播放出来。</w:t>
      </w:r>
    </w:p>
    <w:p w:rsidR="00520249" w:rsidRDefault="00903825" w:rsidP="004B6E06">
      <w:pPr>
        <w:spacing w:line="360" w:lineRule="auto"/>
        <w:ind w:firstLine="420"/>
        <w:rPr>
          <w:rFonts w:ascii="宋体" w:eastAsia="宋体" w:hAnsi="宋体"/>
          <w:sz w:val="24"/>
          <w:szCs w:val="24"/>
        </w:rPr>
      </w:pPr>
      <w:r w:rsidRPr="00DB6199">
        <w:rPr>
          <w:rFonts w:ascii="宋体" w:eastAsia="宋体" w:hAnsi="宋体" w:hint="eastAsia"/>
          <w:sz w:val="24"/>
          <w:szCs w:val="24"/>
        </w:rPr>
        <w:lastRenderedPageBreak/>
        <w:t>从3D静态教案工具、3D动画视频、VR教案、全息视频技术到现在的AR足球教学，一刻正在用自己的技术，一步一步的改变着足球教学体验。</w:t>
      </w:r>
    </w:p>
    <w:p w:rsidR="00BE1D31" w:rsidRPr="00AD1766" w:rsidRDefault="00BE1D31" w:rsidP="00BE1D31">
      <w:pPr>
        <w:pStyle w:val="2"/>
      </w:pPr>
      <w:r>
        <w:rPr>
          <w:rFonts w:hint="eastAsia"/>
        </w:rPr>
        <w:t>8.3</w:t>
      </w:r>
      <w:r w:rsidRPr="00AD1766">
        <w:rPr>
          <w:rFonts w:hint="eastAsia"/>
        </w:rPr>
        <w:t>泛在学习与非正式学习发展展望</w:t>
      </w:r>
    </w:p>
    <w:p w:rsidR="00BE1D31" w:rsidRPr="00AD1766" w:rsidRDefault="00BE1D31" w:rsidP="00BE1D31">
      <w:pPr>
        <w:pStyle w:val="3"/>
      </w:pPr>
      <w:r w:rsidRPr="00AD1766">
        <w:rPr>
          <w:rFonts w:hint="eastAsia"/>
        </w:rPr>
        <w:t>8.2透明计算、非正式计算支持下的泛在学习</w:t>
      </w:r>
    </w:p>
    <w:p w:rsidR="00D26AA1" w:rsidRPr="00AD1766" w:rsidRDefault="00D26AA1" w:rsidP="00D26AA1">
      <w:r w:rsidRPr="00AD1766">
        <w:tab/>
      </w:r>
    </w:p>
    <w:p w:rsidR="00BE1D31" w:rsidRPr="00AD1766" w:rsidRDefault="00BE1D31" w:rsidP="00BE1D31">
      <w:pPr>
        <w:pStyle w:val="3"/>
      </w:pPr>
      <w:r w:rsidRPr="00AD1766">
        <w:rPr>
          <w:rFonts w:hint="eastAsia"/>
        </w:rPr>
        <w:t>8.7交互式投影等技术</w:t>
      </w:r>
    </w:p>
    <w:p w:rsidR="00D26AA1" w:rsidRPr="00AD1766" w:rsidRDefault="00D26AA1" w:rsidP="00D26AA1">
      <w:r w:rsidRPr="00AD1766">
        <w:tab/>
      </w:r>
    </w:p>
    <w:p w:rsidR="00BE1D31" w:rsidRPr="00AD1766" w:rsidRDefault="00BE1D31" w:rsidP="00BE1D31">
      <w:pPr>
        <w:pStyle w:val="3"/>
      </w:pPr>
      <w:r w:rsidRPr="00AD1766">
        <w:rPr>
          <w:rFonts w:hint="eastAsia"/>
        </w:rPr>
        <w:t>8.2其他发展展望</w:t>
      </w:r>
    </w:p>
    <w:p w:rsidR="00D26AA1" w:rsidRPr="00D5376B" w:rsidRDefault="00D26AA1" w:rsidP="00D26AA1">
      <w:pPr>
        <w:rPr>
          <w:color w:val="FF0000"/>
        </w:rPr>
      </w:pPr>
      <w:r w:rsidRPr="00D5376B">
        <w:rPr>
          <w:color w:val="FF0000"/>
        </w:rPr>
        <w:tab/>
      </w:r>
    </w:p>
    <w:p w:rsidR="00520249" w:rsidRPr="00520249" w:rsidRDefault="00520249" w:rsidP="00903825">
      <w:pPr>
        <w:pStyle w:val="2"/>
      </w:pPr>
      <w:r w:rsidRPr="00520249">
        <w:rPr>
          <w:rFonts w:hint="eastAsia"/>
        </w:rPr>
        <w:t>8.7</w:t>
      </w:r>
      <w:r w:rsidRPr="00520249">
        <w:rPr>
          <w:rFonts w:hint="eastAsia"/>
        </w:rPr>
        <w:t>本章小结</w:t>
      </w:r>
    </w:p>
    <w:p w:rsidR="00C635B4" w:rsidRDefault="00C635B4" w:rsidP="00903825">
      <w:pPr>
        <w:rPr>
          <w:rFonts w:ascii="Arial" w:hAnsi="Arial" w:cs="Arial"/>
          <w:color w:val="333333"/>
          <w:sz w:val="24"/>
          <w:szCs w:val="24"/>
        </w:rPr>
      </w:pPr>
    </w:p>
    <w:p w:rsidR="000727BF"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9C8" w:rsidRDefault="00E809C8" w:rsidP="00887F7C">
      <w:r>
        <w:separator/>
      </w:r>
    </w:p>
  </w:endnote>
  <w:endnote w:type="continuationSeparator" w:id="0">
    <w:p w:rsidR="00E809C8" w:rsidRDefault="00E809C8"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9C8" w:rsidRDefault="00E809C8" w:rsidP="00887F7C">
      <w:r>
        <w:separator/>
      </w:r>
    </w:p>
  </w:footnote>
  <w:footnote w:type="continuationSeparator" w:id="0">
    <w:p w:rsidR="00E809C8" w:rsidRDefault="00E809C8" w:rsidP="00887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80EF7"/>
    <w:rsid w:val="000A27FF"/>
    <w:rsid w:val="00101050"/>
    <w:rsid w:val="001224BB"/>
    <w:rsid w:val="0012529A"/>
    <w:rsid w:val="00147AD0"/>
    <w:rsid w:val="001B4EB7"/>
    <w:rsid w:val="001D147B"/>
    <w:rsid w:val="002202C1"/>
    <w:rsid w:val="00232096"/>
    <w:rsid w:val="002B7DBA"/>
    <w:rsid w:val="002C4D69"/>
    <w:rsid w:val="0032137B"/>
    <w:rsid w:val="00364ABB"/>
    <w:rsid w:val="003A054D"/>
    <w:rsid w:val="003A6992"/>
    <w:rsid w:val="004036FE"/>
    <w:rsid w:val="00412540"/>
    <w:rsid w:val="00425EA0"/>
    <w:rsid w:val="00455BE0"/>
    <w:rsid w:val="0047374F"/>
    <w:rsid w:val="0049063B"/>
    <w:rsid w:val="00492E2A"/>
    <w:rsid w:val="004B6E06"/>
    <w:rsid w:val="004D0B6E"/>
    <w:rsid w:val="0051068B"/>
    <w:rsid w:val="00520249"/>
    <w:rsid w:val="00535366"/>
    <w:rsid w:val="00541503"/>
    <w:rsid w:val="005703B1"/>
    <w:rsid w:val="005B74B9"/>
    <w:rsid w:val="005D29FF"/>
    <w:rsid w:val="00601BC1"/>
    <w:rsid w:val="00605056"/>
    <w:rsid w:val="00684BC1"/>
    <w:rsid w:val="006A4E8A"/>
    <w:rsid w:val="006A63B6"/>
    <w:rsid w:val="006A67C0"/>
    <w:rsid w:val="006D069D"/>
    <w:rsid w:val="006F1D47"/>
    <w:rsid w:val="007A1D3A"/>
    <w:rsid w:val="007B6785"/>
    <w:rsid w:val="007E4A4F"/>
    <w:rsid w:val="0081758B"/>
    <w:rsid w:val="00834464"/>
    <w:rsid w:val="00854AEC"/>
    <w:rsid w:val="0088247A"/>
    <w:rsid w:val="008836B4"/>
    <w:rsid w:val="00887F7C"/>
    <w:rsid w:val="008C7871"/>
    <w:rsid w:val="008F332B"/>
    <w:rsid w:val="0090286F"/>
    <w:rsid w:val="00903825"/>
    <w:rsid w:val="00911BEC"/>
    <w:rsid w:val="0091415F"/>
    <w:rsid w:val="00983FDE"/>
    <w:rsid w:val="00995917"/>
    <w:rsid w:val="00A1183C"/>
    <w:rsid w:val="00A74E41"/>
    <w:rsid w:val="00A763D3"/>
    <w:rsid w:val="00AC2B1A"/>
    <w:rsid w:val="00AD1766"/>
    <w:rsid w:val="00AD24B8"/>
    <w:rsid w:val="00AF15D0"/>
    <w:rsid w:val="00B82B36"/>
    <w:rsid w:val="00B833F0"/>
    <w:rsid w:val="00BE1D31"/>
    <w:rsid w:val="00C04867"/>
    <w:rsid w:val="00C338AF"/>
    <w:rsid w:val="00C4785B"/>
    <w:rsid w:val="00C635B4"/>
    <w:rsid w:val="00C71938"/>
    <w:rsid w:val="00C774AA"/>
    <w:rsid w:val="00CA5BD0"/>
    <w:rsid w:val="00CC0463"/>
    <w:rsid w:val="00CD0303"/>
    <w:rsid w:val="00D07895"/>
    <w:rsid w:val="00D1089F"/>
    <w:rsid w:val="00D26AA1"/>
    <w:rsid w:val="00D5376B"/>
    <w:rsid w:val="00D566DC"/>
    <w:rsid w:val="00DB6199"/>
    <w:rsid w:val="00DC244C"/>
    <w:rsid w:val="00E33D7E"/>
    <w:rsid w:val="00E511FF"/>
    <w:rsid w:val="00E563CF"/>
    <w:rsid w:val="00E56846"/>
    <w:rsid w:val="00E809C8"/>
    <w:rsid w:val="00E81790"/>
    <w:rsid w:val="00EA4194"/>
    <w:rsid w:val="00EB1385"/>
    <w:rsid w:val="00EC4459"/>
    <w:rsid w:val="00EC5F96"/>
    <w:rsid w:val="00ED6244"/>
    <w:rsid w:val="00F003B9"/>
    <w:rsid w:val="00F8129C"/>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E1D31"/>
    <w:pPr>
      <w:widowControl w:val="0"/>
      <w:jc w:val="both"/>
    </w:pPr>
  </w:style>
  <w:style w:type="paragraph" w:styleId="1">
    <w:name w:val="heading 1"/>
    <w:basedOn w:val="a"/>
    <w:next w:val="a"/>
    <w:link w:val="10"/>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0"/>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0"/>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F7C"/>
    <w:rPr>
      <w:sz w:val="18"/>
      <w:szCs w:val="18"/>
    </w:rPr>
  </w:style>
  <w:style w:type="paragraph" w:styleId="a5">
    <w:name w:val="footer"/>
    <w:basedOn w:val="a"/>
    <w:link w:val="a6"/>
    <w:uiPriority w:val="99"/>
    <w:unhideWhenUsed/>
    <w:rsid w:val="00887F7C"/>
    <w:pPr>
      <w:tabs>
        <w:tab w:val="center" w:pos="4153"/>
        <w:tab w:val="right" w:pos="8306"/>
      </w:tabs>
      <w:snapToGrid w:val="0"/>
      <w:jc w:val="left"/>
    </w:pPr>
    <w:rPr>
      <w:sz w:val="18"/>
      <w:szCs w:val="18"/>
    </w:rPr>
  </w:style>
  <w:style w:type="character" w:customStyle="1" w:styleId="a6">
    <w:name w:val="页脚 字符"/>
    <w:basedOn w:val="a0"/>
    <w:link w:val="a5"/>
    <w:uiPriority w:val="99"/>
    <w:rsid w:val="00887F7C"/>
    <w:rPr>
      <w:sz w:val="18"/>
      <w:szCs w:val="18"/>
    </w:rPr>
  </w:style>
  <w:style w:type="paragraph" w:styleId="a7">
    <w:name w:val="List Paragraph"/>
    <w:basedOn w:val="a"/>
    <w:uiPriority w:val="34"/>
    <w:qFormat/>
    <w:rsid w:val="00887F7C"/>
    <w:pPr>
      <w:ind w:firstLineChars="200" w:firstLine="420"/>
    </w:pPr>
  </w:style>
  <w:style w:type="paragraph" w:styleId="a8">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87F7C"/>
    <w:rPr>
      <w:b/>
      <w:bCs/>
    </w:rPr>
  </w:style>
  <w:style w:type="paragraph" w:styleId="aa">
    <w:name w:val="Date"/>
    <w:basedOn w:val="a"/>
    <w:next w:val="a"/>
    <w:link w:val="ab"/>
    <w:uiPriority w:val="99"/>
    <w:semiHidden/>
    <w:unhideWhenUsed/>
    <w:rsid w:val="00D566DC"/>
    <w:pPr>
      <w:ind w:leftChars="2500" w:left="100"/>
    </w:pPr>
  </w:style>
  <w:style w:type="character" w:customStyle="1" w:styleId="ab">
    <w:name w:val="日期 字符"/>
    <w:basedOn w:val="a0"/>
    <w:link w:val="aa"/>
    <w:uiPriority w:val="99"/>
    <w:semiHidden/>
    <w:rsid w:val="00D566DC"/>
  </w:style>
  <w:style w:type="character" w:styleId="ac">
    <w:name w:val="Hyperlink"/>
    <w:basedOn w:val="a0"/>
    <w:uiPriority w:val="99"/>
    <w:unhideWhenUsed/>
    <w:rsid w:val="00EB1385"/>
    <w:rPr>
      <w:color w:val="0563C1" w:themeColor="hyperlink"/>
      <w:u w:val="single"/>
    </w:rPr>
  </w:style>
  <w:style w:type="character" w:customStyle="1" w:styleId="20">
    <w:name w:val="标题 2 字符"/>
    <w:basedOn w:val="a0"/>
    <w:link w:val="2"/>
    <w:uiPriority w:val="9"/>
    <w:rsid w:val="007B6785"/>
    <w:rPr>
      <w:rFonts w:asciiTheme="majorHAnsi" w:eastAsia="宋体" w:hAnsiTheme="majorHAnsi" w:cstheme="majorBidi"/>
      <w:bCs/>
      <w:sz w:val="28"/>
      <w:szCs w:val="32"/>
    </w:rPr>
  </w:style>
  <w:style w:type="character" w:customStyle="1" w:styleId="30">
    <w:name w:val="标题 3 字符"/>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0">
    <w:name w:val="标题 1 字符"/>
    <w:basedOn w:val="a0"/>
    <w:link w:val="1"/>
    <w:uiPriority w:val="9"/>
    <w:rsid w:val="00232096"/>
    <w:rPr>
      <w:b/>
      <w:bCs/>
      <w:kern w:val="44"/>
      <w:sz w:val="44"/>
      <w:szCs w:val="44"/>
    </w:rPr>
  </w:style>
  <w:style w:type="character" w:customStyle="1" w:styleId="40">
    <w:name w:val="标题 4 字符"/>
    <w:basedOn w:val="a0"/>
    <w:link w:val="4"/>
    <w:uiPriority w:val="9"/>
    <w:rsid w:val="00F003B9"/>
    <w:rPr>
      <w:rFonts w:asciiTheme="majorHAnsi" w:eastAsia="宋体"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3129471/3129471.htm" TargetMode="External"/><Relationship Id="rId18" Type="http://schemas.openxmlformats.org/officeDocument/2006/relationships/hyperlink" Target="http://baike.baidu.com/subview/33837/10921216.htm" TargetMode="External"/><Relationship Id="rId26" Type="http://schemas.openxmlformats.org/officeDocument/2006/relationships/hyperlink" Target="http://baike.baidu.com/view/19396.htm" TargetMode="External"/><Relationship Id="rId39" Type="http://schemas.openxmlformats.org/officeDocument/2006/relationships/image" Target="media/image6.jpeg"/><Relationship Id="rId21" Type="http://schemas.openxmlformats.org/officeDocument/2006/relationships/hyperlink" Target="http://baike.baidu.com/view/486758.htm" TargetMode="External"/><Relationship Id="rId34" Type="http://schemas.openxmlformats.org/officeDocument/2006/relationships/hyperlink" Target="http://www.yxdown.com/tag/253/" TargetMode="External"/><Relationship Id="rId42" Type="http://schemas.openxmlformats.org/officeDocument/2006/relationships/hyperlink" Target="http://baike.baidu.com/view/3323.htm" TargetMode="External"/><Relationship Id="rId47" Type="http://schemas.openxmlformats.org/officeDocument/2006/relationships/hyperlink" Target="http://wiki.mbalib.com/wiki/Plato" TargetMode="External"/><Relationship Id="rId50" Type="http://schemas.openxmlformats.org/officeDocument/2006/relationships/hyperlink" Target="http://wiki.mbalib.com/wiki/%E7%9A%AE%E4%BA%9A%E6%9D%B0" TargetMode="External"/><Relationship Id="rId55" Type="http://schemas.openxmlformats.org/officeDocument/2006/relationships/hyperlink" Target="http://wiki.mbalib.com/wiki/%E7%BD%97%E4%BC%AF%E7%89%B9%C2%B7%E6%96%AF%E8%85%BE%E4%BC%AF%E6%A0%BC" TargetMode="External"/><Relationship Id="rId63" Type="http://schemas.openxmlformats.org/officeDocument/2006/relationships/hyperlink" Target="http://wiki.mbalib.com/wiki/%E6%9D%B0%E7%BD%97%E5%A7%86%C2%B7%E5%B8%83%E9%B2%81%E7%BA%B3" TargetMode="External"/><Relationship Id="rId68" Type="http://schemas.openxmlformats.org/officeDocument/2006/relationships/image" Target="media/image8.jpeg"/><Relationship Id="rId76"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www.360doc.com/content/16/0525/19/29341312_562253262.shtml" TargetMode="Externa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image" Target="media/image2.jpeg"/><Relationship Id="rId11" Type="http://schemas.openxmlformats.org/officeDocument/2006/relationships/hyperlink" Target="http://baike.baidu.com/view/1242856.htm" TargetMode="External"/><Relationship Id="rId24" Type="http://schemas.openxmlformats.org/officeDocument/2006/relationships/hyperlink" Target="http://baike.baidu.com/view/559323.htm" TargetMode="External"/><Relationship Id="rId32" Type="http://schemas.openxmlformats.org/officeDocument/2006/relationships/image" Target="media/image5.jpeg"/><Relationship Id="rId37" Type="http://schemas.openxmlformats.org/officeDocument/2006/relationships/hyperlink" Target="http://baike.baidu.com/subview/2089/2089.htm" TargetMode="External"/><Relationship Id="rId40" Type="http://schemas.openxmlformats.org/officeDocument/2006/relationships/hyperlink" Target="http://baike.baidu.com/view/4993101.htm" TargetMode="External"/><Relationship Id="rId45" Type="http://schemas.openxmlformats.org/officeDocument/2006/relationships/hyperlink" Target="http://wiki.mbalib.com/wiki/%E7%9F%A5%E8%AF%86" TargetMode="External"/><Relationship Id="rId53" Type="http://schemas.openxmlformats.org/officeDocument/2006/relationships/hyperlink" Target="http://wiki.mbalib.com/wiki/%E7%A7%91%E5%B0%94%E4%BC%AF%E6%A0%BC" TargetMode="External"/><Relationship Id="rId58" Type="http://schemas.openxmlformats.org/officeDocument/2006/relationships/hyperlink" Target="http://wiki.mbalib.com/wiki/Lev_Vygotsky" TargetMode="External"/><Relationship Id="rId66" Type="http://schemas.openxmlformats.org/officeDocument/2006/relationships/hyperlink" Target="http://baike.baidu.com/view/653700.htm" TargetMode="External"/><Relationship Id="rId7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baike.baidu.com/subview/1668896/1668896.htm" TargetMode="External"/><Relationship Id="rId23" Type="http://schemas.openxmlformats.org/officeDocument/2006/relationships/hyperlink" Target="http://baike.baidu.com/view/49395.htm" TargetMode="External"/><Relationship Id="rId28" Type="http://schemas.openxmlformats.org/officeDocument/2006/relationships/hyperlink" Target="http://baike.baidu.com/view/1183648.htm" TargetMode="External"/><Relationship Id="rId36" Type="http://schemas.openxmlformats.org/officeDocument/2006/relationships/hyperlink" Target="http://baike.baidu.com/subview/638742/20573862.htm" TargetMode="External"/><Relationship Id="rId49" Type="http://schemas.openxmlformats.org/officeDocument/2006/relationships/hyperlink" Target="http://wiki.mbalib.com/wiki/Immanuel_Kant" TargetMode="External"/><Relationship Id="rId57" Type="http://schemas.openxmlformats.org/officeDocument/2006/relationships/hyperlink" Target="http://wiki.mbalib.com/wiki/%E7%BB%B4%E6%9E%9C%E8%8C%A8%E5%9F%BA" TargetMode="External"/><Relationship Id="rId61" Type="http://schemas.openxmlformats.org/officeDocument/2006/relationships/hyperlink" Target="http://wiki.mbalib.com/wiki/David_Paul_Ausubel" TargetMode="External"/><Relationship Id="rId10" Type="http://schemas.openxmlformats.org/officeDocument/2006/relationships/hyperlink" Target="http://baike.baidu.com/view/537860.htm" TargetMode="External"/><Relationship Id="rId19" Type="http://schemas.openxmlformats.org/officeDocument/2006/relationships/hyperlink" Target="http://baike.baidu.com/view/5920245.htm" TargetMode="External"/><Relationship Id="rId31" Type="http://schemas.openxmlformats.org/officeDocument/2006/relationships/image" Target="media/image4.jpeg"/><Relationship Id="rId44" Type="http://schemas.openxmlformats.org/officeDocument/2006/relationships/hyperlink" Target="http://wiki.mbalib.com/wiki/%E8%AE%A4%E7%9F%A5%E7%90%86%E8%AE%BA" TargetMode="External"/><Relationship Id="rId52" Type="http://schemas.openxmlformats.org/officeDocument/2006/relationships/hyperlink" Target="http://wiki.mbalib.com/wiki/%E8%AE%A4%E7%9F%A5%E5%8F%91%E5%B1%95%E7%90%86%E8%AE%BA" TargetMode="External"/><Relationship Id="rId60" Type="http://schemas.openxmlformats.org/officeDocument/2006/relationships/hyperlink" Target="http://wiki.mbalib.com/wiki/%E5%A5%A5%E8%8B%8F%E8%B4%9D%E5%B0%94" TargetMode="External"/><Relationship Id="rId65" Type="http://schemas.openxmlformats.org/officeDocument/2006/relationships/hyperlink" Target="http://baike.baidu.com/view/79065.htm" TargetMode="External"/><Relationship Id="rId73" Type="http://schemas.openxmlformats.org/officeDocument/2006/relationships/image" Target="media/image1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2818115.htm" TargetMode="External"/><Relationship Id="rId14" Type="http://schemas.openxmlformats.org/officeDocument/2006/relationships/hyperlink" Target="http://baike.baidu.com/subview/7275087/7430034.htm" TargetMode="External"/><Relationship Id="rId22" Type="http://schemas.openxmlformats.org/officeDocument/2006/relationships/hyperlink" Target="http://baike.baidu.com/view/62597.htm" TargetMode="External"/><Relationship Id="rId27" Type="http://schemas.openxmlformats.org/officeDocument/2006/relationships/hyperlink" Target="http://baike.baidu.com/view/1074963.htm" TargetMode="External"/><Relationship Id="rId30" Type="http://schemas.openxmlformats.org/officeDocument/2006/relationships/image" Target="media/image3.jpeg"/><Relationship Id="rId35" Type="http://schemas.openxmlformats.org/officeDocument/2006/relationships/hyperlink" Target="http://baike.baidu.com/subview/4376/7093091.htm" TargetMode="External"/><Relationship Id="rId43" Type="http://schemas.openxmlformats.org/officeDocument/2006/relationships/hyperlink" Target="http://baike.baidu.com/view/977768.htm" TargetMode="External"/><Relationship Id="rId48" Type="http://schemas.openxmlformats.org/officeDocument/2006/relationships/hyperlink" Target="http://wiki.mbalib.com/wiki/%E5%BA%B7%E5%BE%B7" TargetMode="External"/><Relationship Id="rId56" Type="http://schemas.openxmlformats.org/officeDocument/2006/relationships/hyperlink" Target="http://wiki.mbalib.com/wiki/R.J.Sternberg" TargetMode="External"/><Relationship Id="rId64" Type="http://schemas.openxmlformats.org/officeDocument/2006/relationships/hyperlink" Target="http://wiki.mbalib.com/wiki/Jerome_Seymour_Bruner" TargetMode="External"/><Relationship Id="rId69" Type="http://schemas.openxmlformats.org/officeDocument/2006/relationships/image" Target="media/image9.jpe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iki.mbalib.com/wiki/Jean_Piaget" TargetMode="External"/><Relationship Id="rId72"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baike.baidu.com/view/4621026.htm" TargetMode="External"/><Relationship Id="rId17" Type="http://schemas.openxmlformats.org/officeDocument/2006/relationships/hyperlink" Target="http://baike.baidu.com/view/119574.htm" TargetMode="External"/><Relationship Id="rId25" Type="http://schemas.openxmlformats.org/officeDocument/2006/relationships/hyperlink" Target="http://baike.baidu.com/view/2778.htm" TargetMode="External"/><Relationship Id="rId33" Type="http://schemas.openxmlformats.org/officeDocument/2006/relationships/hyperlink" Target="http://baike.baidu.com/view/1030378.htm" TargetMode="External"/><Relationship Id="rId38" Type="http://schemas.openxmlformats.org/officeDocument/2006/relationships/hyperlink" Target="http://baike.baidu.com/pic/%E5%A2%9E%E5%BC%BA%E7%8E%B0%E5%AE%9E/1889025/0/cb8065380cd79123241f0e52a5345982b2b7801d?fr=lemma&amp;ct=single" TargetMode="External"/><Relationship Id="rId46" Type="http://schemas.openxmlformats.org/officeDocument/2006/relationships/hyperlink" Target="http://wiki.mbalib.com/wiki/%E6%9F%8F%E6%8B%89%E5%9B%BE" TargetMode="External"/><Relationship Id="rId59" Type="http://schemas.openxmlformats.org/officeDocument/2006/relationships/hyperlink" Target="http://wiki.mbalib.com/wiki/%E6%96%87%E5%8C%96%E5%8E%86%E5%8F%B2%E5%8F%91%E5%B1%95%E7%90%86%E8%AE%BA" TargetMode="External"/><Relationship Id="rId67" Type="http://schemas.openxmlformats.org/officeDocument/2006/relationships/image" Target="media/image7.jpeg"/><Relationship Id="rId20" Type="http://schemas.openxmlformats.org/officeDocument/2006/relationships/hyperlink" Target="http://baike.baidu.com/view/156246.htm" TargetMode="External"/><Relationship Id="rId41" Type="http://schemas.openxmlformats.org/officeDocument/2006/relationships/hyperlink" Target="http://baike.baidu.com/view/1449790.htm" TargetMode="External"/><Relationship Id="rId54" Type="http://schemas.openxmlformats.org/officeDocument/2006/relationships/hyperlink" Target="http://wiki.mbalib.com/wiki/%E8%AE%A4%E7%9F%A5%E7%BB%93%E6%9E%84" TargetMode="External"/><Relationship Id="rId62" Type="http://schemas.openxmlformats.org/officeDocument/2006/relationships/hyperlink" Target="http://wiki.mbalib.com/wiki/%E6%9C%89%E6%84%8F%E4%B9%89%E5%AD%A6%E4%B9%A0%E7%90%86%E8%AE%BA" TargetMode="External"/><Relationship Id="rId70" Type="http://schemas.openxmlformats.org/officeDocument/2006/relationships/image" Target="media/image10.jpeg"/><Relationship Id="rId75"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A143-27C5-41AD-9DE1-9CC9D076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Pages>
  <Words>3339</Words>
  <Characters>19033</Characters>
  <Application>Microsoft Office Word</Application>
  <DocSecurity>0</DocSecurity>
  <Lines>158</Lines>
  <Paragraphs>44</Paragraphs>
  <ScaleCrop>false</ScaleCrop>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18</cp:revision>
  <dcterms:created xsi:type="dcterms:W3CDTF">2016-12-09T13:53:00Z</dcterms:created>
  <dcterms:modified xsi:type="dcterms:W3CDTF">2016-12-22T07:29:00Z</dcterms:modified>
</cp:coreProperties>
</file>