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6FBF60CC" w:rsidR="00743134" w:rsidRPr="00240DD2" w:rsidRDefault="0048288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544D4E84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</w:t>
            </w:r>
            <w:r w:rsidR="00482886">
              <w:rPr>
                <w:rFonts w:eastAsia="굴림"/>
              </w:rPr>
              <w:t>7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0A483A4A" w:rsidR="00743134" w:rsidRPr="002E5559" w:rsidRDefault="0048288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65A7A42" w14:textId="2F8852F7" w:rsidR="00482886" w:rsidRPr="00162FE0" w:rsidRDefault="00482886" w:rsidP="00162FE0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 w:rsidRPr="00162FE0">
              <w:rPr>
                <w:rFonts w:hint="eastAsia"/>
                <w:sz w:val="16"/>
                <w:szCs w:val="16"/>
              </w:rPr>
              <w:t xml:space="preserve">자료의 종류 </w:t>
            </w:r>
          </w:p>
          <w:p w14:paraId="62652116" w14:textId="77777777" w:rsidR="00162FE0" w:rsidRDefault="00482886" w:rsidP="00162FE0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162FE0">
              <w:rPr>
                <w:rFonts w:hint="eastAsia"/>
                <w:sz w:val="16"/>
                <w:szCs w:val="16"/>
              </w:rPr>
              <w:t>연속성 자료</w:t>
            </w:r>
          </w:p>
          <w:p w14:paraId="6DBA8A40" w14:textId="38A299E4" w:rsidR="00482886" w:rsidRDefault="00482886" w:rsidP="00162FE0">
            <w:pPr>
              <w:jc w:val="left"/>
              <w:rPr>
                <w:sz w:val="16"/>
                <w:szCs w:val="16"/>
              </w:rPr>
            </w:pPr>
            <w:r w:rsidRPr="00162FE0">
              <w:rPr>
                <w:rFonts w:hint="eastAsia"/>
                <w:sz w:val="16"/>
                <w:szCs w:val="16"/>
              </w:rPr>
              <w:t xml:space="preserve"> </w:t>
            </w:r>
            <w:r w:rsidR="00162FE0">
              <w:rPr>
                <w:rFonts w:hint="eastAsia"/>
                <w:sz w:val="16"/>
                <w:szCs w:val="16"/>
              </w:rPr>
              <w:t>-</w:t>
            </w:r>
            <w:r w:rsidR="00162FE0">
              <w:rPr>
                <w:sz w:val="16"/>
                <w:szCs w:val="16"/>
              </w:rPr>
              <w:t xml:space="preserve">1 </w:t>
            </w:r>
            <w:r w:rsidR="00162FE0">
              <w:rPr>
                <w:rFonts w:hint="eastAsia"/>
                <w:sz w:val="16"/>
                <w:szCs w:val="16"/>
              </w:rPr>
              <w:t>돗수분포표</w:t>
            </w:r>
            <w:r w:rsidR="00162FE0">
              <w:rPr>
                <w:rFonts w:hint="eastAsia"/>
                <w:sz w:val="16"/>
                <w:szCs w:val="16"/>
              </w:rPr>
              <w:t>(F</w:t>
            </w:r>
            <w:r w:rsidR="00162FE0">
              <w:rPr>
                <w:sz w:val="16"/>
                <w:szCs w:val="16"/>
              </w:rPr>
              <w:t>requency table)</w:t>
            </w:r>
          </w:p>
          <w:p w14:paraId="5379B863" w14:textId="122DDB21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-2 </w:t>
            </w:r>
            <w:r>
              <w:rPr>
                <w:rFonts w:hint="eastAsia"/>
                <w:sz w:val="16"/>
                <w:szCs w:val="16"/>
              </w:rPr>
              <w:t>히스토그램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histogram)</w:t>
            </w:r>
          </w:p>
          <w:p w14:paraId="043C3990" w14:textId="305697D3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-3 </w:t>
            </w:r>
            <w:r>
              <w:rPr>
                <w:rFonts w:hint="eastAsia"/>
                <w:sz w:val="16"/>
                <w:szCs w:val="16"/>
              </w:rPr>
              <w:t>상자수염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그림</w:t>
            </w:r>
            <w:r>
              <w:rPr>
                <w:rFonts w:hint="eastAsia"/>
                <w:sz w:val="16"/>
                <w:szCs w:val="16"/>
              </w:rPr>
              <w:t>(B</w:t>
            </w:r>
            <w:r>
              <w:rPr>
                <w:sz w:val="16"/>
                <w:szCs w:val="16"/>
              </w:rPr>
              <w:t>oxplot)</w:t>
            </w:r>
          </w:p>
          <w:p w14:paraId="050B469C" w14:textId="3824F279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-4 </w:t>
            </w:r>
            <w:r>
              <w:rPr>
                <w:rFonts w:hint="eastAsia"/>
                <w:sz w:val="16"/>
                <w:szCs w:val="16"/>
              </w:rPr>
              <w:t>바이올린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그림</w:t>
            </w:r>
            <w:r>
              <w:rPr>
                <w:rFonts w:hint="eastAsia"/>
                <w:sz w:val="16"/>
                <w:szCs w:val="16"/>
              </w:rPr>
              <w:t>(V</w:t>
            </w:r>
            <w:r>
              <w:rPr>
                <w:sz w:val="16"/>
                <w:szCs w:val="16"/>
              </w:rPr>
              <w:t>ioline plot)</w:t>
            </w:r>
          </w:p>
          <w:p w14:paraId="7C76ED5C" w14:textId="797CE7B7" w:rsidR="00162FE0" w:rsidRDefault="00162FE0" w:rsidP="00162FE0">
            <w:pPr>
              <w:jc w:val="left"/>
              <w:rPr>
                <w:sz w:val="16"/>
                <w:szCs w:val="16"/>
              </w:rPr>
            </w:pPr>
          </w:p>
          <w:p w14:paraId="47D25D14" w14:textId="0296AF8F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수치를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통한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연속성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자료의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요약</w:t>
            </w:r>
          </w:p>
          <w:p w14:paraId="00F22259" w14:textId="77777777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69D9A271" w14:textId="5EAF2A2E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중심위치의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측도</w:t>
            </w:r>
          </w:p>
          <w:p w14:paraId="54F8E077" w14:textId="641C5891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1 </w:t>
            </w:r>
            <w:r>
              <w:rPr>
                <w:rFonts w:hint="eastAsia"/>
                <w:sz w:val="16"/>
                <w:szCs w:val="16"/>
              </w:rPr>
              <w:t>표본평균</w:t>
            </w:r>
          </w:p>
          <w:p w14:paraId="2E7EA146" w14:textId="68497649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2 </w:t>
            </w:r>
            <w:r>
              <w:rPr>
                <w:rFonts w:hint="eastAsia"/>
                <w:sz w:val="16"/>
                <w:szCs w:val="16"/>
              </w:rPr>
              <w:t>중앙값</w:t>
            </w:r>
          </w:p>
          <w:p w14:paraId="654BBB04" w14:textId="51F7FDC0" w:rsidR="00162FE0" w:rsidRDefault="00162FE0" w:rsidP="00162FE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최빈값</w:t>
            </w:r>
          </w:p>
          <w:p w14:paraId="5F508D19" w14:textId="6AE1E641" w:rsidR="00162FE0" w:rsidRPr="00162FE0" w:rsidRDefault="00162FE0" w:rsidP="00162FE0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18C16E58" w14:textId="2497B8D9" w:rsidR="00482886" w:rsidRPr="00162FE0" w:rsidRDefault="00482886" w:rsidP="00162FE0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 w:rsidRPr="00162FE0">
              <w:rPr>
                <w:rFonts w:hint="eastAsia"/>
                <w:sz w:val="16"/>
                <w:szCs w:val="16"/>
              </w:rPr>
              <w:t>범주형 자료</w:t>
            </w:r>
          </w:p>
          <w:p w14:paraId="40C40533" w14:textId="77777777" w:rsidR="00162FE0" w:rsidRDefault="00162FE0" w:rsidP="00162FE0">
            <w:pPr>
              <w:jc w:val="left"/>
              <w:rPr>
                <w:sz w:val="16"/>
                <w:szCs w:val="16"/>
              </w:rPr>
            </w:pPr>
            <w:r w:rsidRPr="00162FE0">
              <w:rPr>
                <w:rFonts w:hint="eastAsia"/>
                <w:sz w:val="16"/>
                <w:szCs w:val="16"/>
              </w:rPr>
              <w:t>범주형</w:t>
            </w:r>
            <w:r w:rsidRPr="00162FE0">
              <w:rPr>
                <w:rFonts w:hint="eastAsia"/>
                <w:sz w:val="16"/>
                <w:szCs w:val="16"/>
              </w:rPr>
              <w:t xml:space="preserve"> </w:t>
            </w:r>
            <w:r w:rsidRPr="00162FE0">
              <w:rPr>
                <w:rFonts w:hint="eastAsia"/>
                <w:sz w:val="16"/>
                <w:szCs w:val="16"/>
              </w:rPr>
              <w:t>자료의</w:t>
            </w:r>
            <w:r w:rsidRPr="00162FE0">
              <w:rPr>
                <w:rFonts w:hint="eastAsia"/>
                <w:sz w:val="16"/>
                <w:szCs w:val="16"/>
              </w:rPr>
              <w:t xml:space="preserve"> </w:t>
            </w:r>
            <w:r w:rsidRPr="00162FE0">
              <w:rPr>
                <w:rFonts w:hint="eastAsia"/>
                <w:sz w:val="16"/>
                <w:szCs w:val="16"/>
              </w:rPr>
              <w:t>요약</w:t>
            </w:r>
          </w:p>
          <w:p w14:paraId="3B085CB4" w14:textId="77777777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1 k x c </w:t>
            </w:r>
            <w:r>
              <w:rPr>
                <w:rFonts w:hint="eastAsia"/>
                <w:sz w:val="16"/>
                <w:szCs w:val="16"/>
              </w:rPr>
              <w:t>분할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표</w:t>
            </w:r>
          </w:p>
          <w:p w14:paraId="4AD943CD" w14:textId="77777777" w:rsidR="00162FE0" w:rsidRDefault="00162FE0" w:rsidP="00162FE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2 </w:t>
            </w:r>
            <w:r>
              <w:rPr>
                <w:rFonts w:hint="eastAsia"/>
                <w:sz w:val="16"/>
                <w:szCs w:val="16"/>
              </w:rPr>
              <w:t>막대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그래프</w:t>
            </w:r>
          </w:p>
          <w:p w14:paraId="0B1077F7" w14:textId="57D24C28" w:rsidR="00162FE0" w:rsidRPr="00162FE0" w:rsidRDefault="00162FE0" w:rsidP="00162FE0">
            <w:pPr>
              <w:jc w:val="left"/>
              <w:rPr>
                <w:rFonts w:hint="eastAsia"/>
                <w:sz w:val="16"/>
                <w:szCs w:val="16"/>
              </w:rPr>
            </w:pPr>
            <w:r w:rsidRPr="00162FE0">
              <w:rPr>
                <w:rFonts w:hint="eastAsia"/>
                <w:sz w:val="16"/>
                <w:szCs w:val="16"/>
              </w:rPr>
              <w:t>-</w:t>
            </w:r>
            <w:r w:rsidRPr="00162FE0">
              <w:rPr>
                <w:sz w:val="16"/>
                <w:szCs w:val="16"/>
              </w:rPr>
              <w:t xml:space="preserve">3 </w:t>
            </w:r>
            <w:r w:rsidRPr="00162FE0">
              <w:rPr>
                <w:rFonts w:hint="eastAsia"/>
                <w:sz w:val="16"/>
                <w:szCs w:val="16"/>
              </w:rPr>
              <w:t>파이차트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464D753E" w:rsidR="00743134" w:rsidRPr="00240DD2" w:rsidRDefault="00162FE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</w:t>
            </w:r>
            <w:r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0D32271C" w14:textId="174F6F34" w:rsidR="00932466" w:rsidRDefault="00815D47" w:rsidP="009A0191">
            <w:pPr>
              <w:jc w:val="left"/>
              <w:rPr>
                <w:rFonts w:eastAsia="굴림"/>
                <w:sz w:val="16"/>
                <w:szCs w:val="16"/>
              </w:rPr>
            </w:pPr>
            <w:r w:rsidRPr="00815D47">
              <w:rPr>
                <w:rFonts w:eastAsia="굴림" w:hint="eastAsia"/>
                <w:sz w:val="16"/>
                <w:szCs w:val="16"/>
              </w:rPr>
              <w:t>표본평균</w:t>
            </w:r>
            <w:r w:rsidRPr="00815D47">
              <w:rPr>
                <w:rFonts w:eastAsia="굴림" w:hint="eastAsia"/>
                <w:sz w:val="16"/>
                <w:szCs w:val="16"/>
              </w:rPr>
              <w:t>,</w:t>
            </w:r>
            <w:r w:rsidRPr="00815D47">
              <w:rPr>
                <w:rFonts w:eastAsia="굴림"/>
                <w:sz w:val="16"/>
                <w:szCs w:val="16"/>
              </w:rPr>
              <w:t xml:space="preserve"> </w:t>
            </w:r>
            <w:r w:rsidRPr="00815D47">
              <w:rPr>
                <w:rFonts w:eastAsia="굴림" w:hint="eastAsia"/>
                <w:sz w:val="16"/>
                <w:szCs w:val="16"/>
              </w:rPr>
              <w:t>중앙값</w:t>
            </w:r>
            <w:r>
              <w:rPr>
                <w:rFonts w:eastAsia="굴림" w:hint="eastAsia"/>
                <w:sz w:val="16"/>
                <w:szCs w:val="16"/>
              </w:rPr>
              <w:t>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비교</w:t>
            </w:r>
          </w:p>
          <w:p w14:paraId="5D69D9B8" w14:textId="46E8CC46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>1</w:t>
            </w:r>
            <w:r w:rsidRPr="00815D47">
              <w:rPr>
                <w:rFonts w:eastAsia="굴림" w:hint="eastAsia"/>
                <w:sz w:val="16"/>
                <w:szCs w:val="16"/>
              </w:rPr>
              <w:t>표본평균은</w:t>
            </w:r>
            <w:r w:rsidRPr="00815D47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815D47">
              <w:rPr>
                <w:rFonts w:eastAsia="굴림" w:hint="eastAsia"/>
                <w:sz w:val="16"/>
                <w:szCs w:val="16"/>
              </w:rPr>
              <w:t>이해하기</w:t>
            </w:r>
            <w:r w:rsidRPr="00815D47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815D47">
              <w:rPr>
                <w:rFonts w:eastAsia="굴림" w:hint="eastAsia"/>
                <w:sz w:val="16"/>
                <w:szCs w:val="16"/>
              </w:rPr>
              <w:t>쉽지만</w:t>
            </w:r>
            <w:r w:rsidRPr="00815D47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815D47">
              <w:rPr>
                <w:rFonts w:eastAsia="굴림" w:hint="eastAsia"/>
                <w:sz w:val="16"/>
                <w:szCs w:val="16"/>
              </w:rPr>
              <w:t>이상치의</w:t>
            </w:r>
            <w:r w:rsidRPr="00815D47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815D47">
              <w:rPr>
                <w:rFonts w:eastAsia="굴림" w:hint="eastAsia"/>
                <w:sz w:val="16"/>
                <w:szCs w:val="16"/>
              </w:rPr>
              <w:t>영향을</w:t>
            </w:r>
            <w:r w:rsidRPr="00815D47">
              <w:rPr>
                <w:rFonts w:eastAsia="굴림" w:hint="eastAsia"/>
                <w:sz w:val="16"/>
                <w:szCs w:val="16"/>
              </w:rPr>
              <w:t xml:space="preserve"> </w:t>
            </w:r>
            <w:r w:rsidRPr="00815D47">
              <w:rPr>
                <w:rFonts w:eastAsia="굴림" w:hint="eastAsia"/>
                <w:sz w:val="16"/>
                <w:szCs w:val="16"/>
              </w:rPr>
              <w:t>받음</w:t>
            </w:r>
          </w:p>
          <w:p w14:paraId="6BF186BF" w14:textId="70A924CC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-2 </w:t>
            </w:r>
            <w:r>
              <w:rPr>
                <w:rFonts w:eastAsia="굴림" w:hint="eastAsia"/>
                <w:sz w:val="16"/>
                <w:szCs w:val="16"/>
              </w:rPr>
              <w:t>중앙값은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중앙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관측치의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영향을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받고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이상치의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영향을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받지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않음</w:t>
            </w:r>
          </w:p>
          <w:p w14:paraId="23F5A364" w14:textId="218A01C8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3FA2EEA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분산과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표준편차</w:t>
            </w:r>
          </w:p>
          <w:p w14:paraId="1D395323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15E35920" w14:textId="33FA25F5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>1</w:t>
            </w:r>
            <w:r>
              <w:rPr>
                <w:rFonts w:eastAsia="굴림" w:hint="eastAsia"/>
                <w:sz w:val="16"/>
                <w:szCs w:val="16"/>
              </w:rPr>
              <w:t>자료의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중앙에서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얼마나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퍼져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지를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표현한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수치</w:t>
            </w:r>
          </w:p>
          <w:p w14:paraId="4E7A5FB1" w14:textId="123BF079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-2</w:t>
            </w:r>
            <w:r>
              <w:rPr>
                <w:rFonts w:eastAsia="굴림" w:hint="eastAsia"/>
                <w:sz w:val="16"/>
                <w:szCs w:val="16"/>
              </w:rPr>
              <w:t>범위</w:t>
            </w:r>
            <w:r>
              <w:rPr>
                <w:rFonts w:eastAsia="굴림" w:hint="eastAsia"/>
                <w:sz w:val="16"/>
                <w:szCs w:val="16"/>
              </w:rPr>
              <w:t>(r</w:t>
            </w:r>
            <w:r>
              <w:rPr>
                <w:rFonts w:eastAsia="굴림"/>
                <w:sz w:val="16"/>
                <w:szCs w:val="16"/>
              </w:rPr>
              <w:t>ange)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= </w:t>
            </w:r>
            <w:r>
              <w:rPr>
                <w:rFonts w:eastAsia="굴림" w:hint="eastAsia"/>
                <w:sz w:val="16"/>
                <w:szCs w:val="16"/>
              </w:rPr>
              <w:t>최댓값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 xml:space="preserve">– </w:t>
            </w:r>
            <w:r>
              <w:rPr>
                <w:rFonts w:eastAsia="굴림" w:hint="eastAsia"/>
                <w:sz w:val="16"/>
                <w:szCs w:val="16"/>
              </w:rPr>
              <w:t>최솟값</w:t>
            </w:r>
          </w:p>
          <w:p w14:paraId="208511E0" w14:textId="2C0B6F88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4DC26DE0" w14:textId="57BBD3BC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proofErr w:type="spellStart"/>
            <w:r>
              <w:rPr>
                <w:rFonts w:eastAsia="굴림" w:hint="eastAsia"/>
                <w:sz w:val="16"/>
                <w:szCs w:val="16"/>
              </w:rPr>
              <w:t>표본편차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범위</w:t>
            </w:r>
            <w:r>
              <w:rPr>
                <w:rFonts w:eastAsia="굴림" w:hint="eastAsia"/>
                <w:sz w:val="16"/>
                <w:szCs w:val="16"/>
              </w:rPr>
              <w:t>,</w:t>
            </w:r>
            <w:r>
              <w:rPr>
                <w:rFonts w:eastAsia="굴림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사분위수범위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비교</w:t>
            </w:r>
          </w:p>
          <w:p w14:paraId="5BB6A977" w14:textId="52E8C463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1 </w:t>
            </w:r>
            <w:r>
              <w:rPr>
                <w:rFonts w:eastAsia="굴림" w:hint="eastAsia"/>
                <w:sz w:val="16"/>
                <w:szCs w:val="16"/>
              </w:rPr>
              <w:t>표준편차는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표본평균과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이론적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배경</w:t>
            </w:r>
          </w:p>
          <w:p w14:paraId="46C2E740" w14:textId="4B15545E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2 </w:t>
            </w:r>
            <w:r>
              <w:rPr>
                <w:rFonts w:eastAsia="굴림" w:hint="eastAsia"/>
                <w:sz w:val="16"/>
                <w:szCs w:val="16"/>
              </w:rPr>
              <w:t>사분위수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범위는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중앙값과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같은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이론적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배경</w:t>
            </w:r>
          </w:p>
          <w:p w14:paraId="0C526BD3" w14:textId="7640CDA0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3 </w:t>
            </w:r>
            <w:r>
              <w:rPr>
                <w:rFonts w:eastAsia="굴림" w:hint="eastAsia"/>
                <w:sz w:val="16"/>
                <w:szCs w:val="16"/>
              </w:rPr>
              <w:t>중심측도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로서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표본평균을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표준편차를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</w:t>
            </w:r>
          </w:p>
          <w:p w14:paraId="6D4E773A" w14:textId="3623FBFF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4 </w:t>
            </w:r>
            <w:r>
              <w:rPr>
                <w:rFonts w:eastAsia="굴림" w:hint="eastAsia"/>
                <w:sz w:val="16"/>
                <w:szCs w:val="16"/>
              </w:rPr>
              <w:t>중심측도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로서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중앙값을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사분위수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범위를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</w:t>
            </w:r>
          </w:p>
          <w:p w14:paraId="1D874339" w14:textId="692AB686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26A92433" w14:textId="048F2406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상관분석</w:t>
            </w:r>
          </w:p>
          <w:p w14:paraId="0265B6F3" w14:textId="132847AB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0B52383A" w14:textId="22944D40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1 </w:t>
            </w:r>
            <w:r>
              <w:rPr>
                <w:rFonts w:eastAsia="굴림" w:hint="eastAsia"/>
                <w:sz w:val="16"/>
                <w:szCs w:val="16"/>
              </w:rPr>
              <w:t>두연속형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변수간에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선형적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연관관계가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있는지를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분석하는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방법</w:t>
            </w:r>
          </w:p>
          <w:p w14:paraId="334A9513" w14:textId="20C7A6B5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2 </w:t>
            </w:r>
            <w:r>
              <w:rPr>
                <w:rFonts w:eastAsia="굴림" w:hint="eastAsia"/>
                <w:sz w:val="16"/>
                <w:szCs w:val="16"/>
              </w:rPr>
              <w:t>상관계수는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선형적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관계의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강도를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나타냄</w:t>
            </w:r>
          </w:p>
          <w:p w14:paraId="265325F4" w14:textId="5EE3BDF5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61FB424F" w14:textId="598F4BA4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proofErr w:type="spellStart"/>
            <w:r>
              <w:rPr>
                <w:rFonts w:eastAsia="굴림" w:hint="eastAsia"/>
                <w:sz w:val="16"/>
                <w:szCs w:val="16"/>
              </w:rPr>
              <w:t>피어슨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상관계수</w:t>
            </w:r>
          </w:p>
          <w:p w14:paraId="6955C1D8" w14:textId="02F1C8E2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-</w:t>
            </w:r>
            <w:r>
              <w:rPr>
                <w:rFonts w:eastAsia="굴림"/>
                <w:sz w:val="16"/>
                <w:szCs w:val="16"/>
              </w:rPr>
              <w:t xml:space="preserve">1 </w:t>
            </w:r>
            <w:r>
              <w:rPr>
                <w:rFonts w:eastAsia="굴림" w:hint="eastAsia"/>
                <w:sz w:val="16"/>
                <w:szCs w:val="16"/>
              </w:rPr>
              <w:t>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연속형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정규분포를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따르는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사용함</w:t>
            </w:r>
          </w:p>
          <w:p w14:paraId="2B38D6BE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-2 r </w:t>
            </w:r>
            <w:r>
              <w:rPr>
                <w:rFonts w:eastAsia="굴림" w:hint="eastAsia"/>
                <w:sz w:val="16"/>
                <w:szCs w:val="16"/>
              </w:rPr>
              <w:t>값이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양수이면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양의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상관관계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eastAsia="굴림" w:hint="eastAsia"/>
                <w:sz w:val="16"/>
                <w:szCs w:val="16"/>
              </w:rPr>
              <w:t>음수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이면</w:t>
            </w:r>
            <w:proofErr w:type="gram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음의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상관관계를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의미</w:t>
            </w:r>
          </w:p>
          <w:p w14:paraId="77CA58FD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>-</w:t>
            </w:r>
            <w:r>
              <w:rPr>
                <w:rFonts w:eastAsia="굴림" w:hint="eastAsia"/>
                <w:sz w:val="16"/>
                <w:szCs w:val="16"/>
              </w:rPr>
              <w:t>3</w:t>
            </w:r>
            <w:r>
              <w:rPr>
                <w:rFonts w:eastAsia="굴림"/>
                <w:sz w:val="16"/>
                <w:szCs w:val="16"/>
              </w:rPr>
              <w:t xml:space="preserve"> r </w:t>
            </w:r>
            <w:r>
              <w:rPr>
                <w:rFonts w:eastAsia="굴림" w:hint="eastAsia"/>
                <w:sz w:val="16"/>
                <w:szCs w:val="16"/>
              </w:rPr>
              <w:t>값의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범위는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-1 ~ 1</w:t>
            </w:r>
            <w:r>
              <w:rPr>
                <w:rFonts w:eastAsia="굴림" w:hint="eastAsia"/>
                <w:sz w:val="16"/>
                <w:szCs w:val="16"/>
              </w:rPr>
              <w:t>까지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분포하며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절대값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/>
                <w:sz w:val="16"/>
                <w:szCs w:val="16"/>
              </w:rPr>
              <w:t>1</w:t>
            </w:r>
            <w:r>
              <w:rPr>
                <w:rFonts w:eastAsia="굴림" w:hint="eastAsia"/>
                <w:sz w:val="16"/>
                <w:szCs w:val="16"/>
              </w:rPr>
              <w:t>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가까울수록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높은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상관성을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의미</w:t>
            </w:r>
          </w:p>
          <w:p w14:paraId="257C34C4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</w:p>
          <w:p w14:paraId="55D339A5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proofErr w:type="spellStart"/>
            <w:r>
              <w:rPr>
                <w:rFonts w:eastAsia="굴림" w:hint="eastAsia"/>
                <w:sz w:val="16"/>
                <w:szCs w:val="16"/>
              </w:rPr>
              <w:t>스피어만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상관계수</w:t>
            </w:r>
          </w:p>
          <w:p w14:paraId="76F6EA85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-1 </w:t>
            </w:r>
            <w:r>
              <w:rPr>
                <w:rFonts w:eastAsia="굴림" w:hint="eastAsia"/>
                <w:sz w:val="16"/>
                <w:szCs w:val="16"/>
              </w:rPr>
              <w:t>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간에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상관관계를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나타내는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굴림" w:hint="eastAsia"/>
                <w:sz w:val="16"/>
                <w:szCs w:val="16"/>
              </w:rPr>
              <w:t>비모수적</w:t>
            </w:r>
            <w:proofErr w:type="spellEnd"/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방법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575D43AD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-2 </w:t>
            </w:r>
            <w:r>
              <w:rPr>
                <w:rFonts w:eastAsia="굴림" w:hint="eastAsia"/>
                <w:sz w:val="16"/>
                <w:szCs w:val="16"/>
              </w:rPr>
              <w:t>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연속형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변수가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정규분포를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따르지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않는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경우에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사용함</w:t>
            </w:r>
          </w:p>
          <w:p w14:paraId="64EA1D5F" w14:textId="77777777" w:rsidR="00815D47" w:rsidRDefault="00815D47" w:rsidP="00815D47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-3 </w:t>
            </w:r>
            <w:r>
              <w:rPr>
                <w:rFonts w:eastAsia="굴림" w:hint="eastAsia"/>
                <w:sz w:val="16"/>
                <w:szCs w:val="16"/>
              </w:rPr>
              <w:t>순서형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자료에서도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바로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적용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가능</w:t>
            </w:r>
          </w:p>
          <w:p w14:paraId="10B43F93" w14:textId="6B3E35D8" w:rsidR="00815D47" w:rsidRPr="00815D47" w:rsidRDefault="00815D47" w:rsidP="00815D47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/>
                <w:sz w:val="16"/>
                <w:szCs w:val="16"/>
              </w:rPr>
              <w:t xml:space="preserve">-4 </w:t>
            </w:r>
            <w:r>
              <w:rPr>
                <w:rFonts w:eastAsia="굴림" w:hint="eastAsia"/>
                <w:sz w:val="16"/>
                <w:szCs w:val="16"/>
              </w:rPr>
              <w:t>비선형적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연관성도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판단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할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있음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</w:p>
          <w:p w14:paraId="4CCD2D9C" w14:textId="77777777" w:rsidR="00815D47" w:rsidRPr="00815D47" w:rsidRDefault="00815D47" w:rsidP="00815D47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69FA99F9" w14:textId="0A7CA85D" w:rsidR="00815D47" w:rsidRPr="00815D47" w:rsidRDefault="00815D47" w:rsidP="00815D47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2E70A2E7" w14:textId="77777777" w:rsidR="00815D47" w:rsidRDefault="00815D47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</w:p>
          <w:p w14:paraId="3BDD3CCC" w14:textId="31722CDC" w:rsidR="00815D47" w:rsidRPr="00815D47" w:rsidRDefault="00815D47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lastRenderedPageBreak/>
              <w:t xml:space="preserve"> </w:t>
            </w:r>
          </w:p>
          <w:p w14:paraId="631C90F5" w14:textId="148A0017" w:rsidR="00482886" w:rsidRPr="009A0191" w:rsidRDefault="00482886" w:rsidP="009A0191">
            <w:pPr>
              <w:jc w:val="left"/>
              <w:rPr>
                <w:rFonts w:eastAsia="굴림" w:hint="eastAsia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24E7" w14:textId="77777777" w:rsidR="00BD537D" w:rsidRDefault="00BD537D">
      <w:r>
        <w:separator/>
      </w:r>
    </w:p>
  </w:endnote>
  <w:endnote w:type="continuationSeparator" w:id="0">
    <w:p w14:paraId="49D2AFC4" w14:textId="77777777" w:rsidR="00BD537D" w:rsidRDefault="00BD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6A95" w14:textId="77777777" w:rsidR="00BD537D" w:rsidRDefault="00BD537D">
      <w:r>
        <w:separator/>
      </w:r>
    </w:p>
  </w:footnote>
  <w:footnote w:type="continuationSeparator" w:id="0">
    <w:p w14:paraId="2384518E" w14:textId="77777777" w:rsidR="00BD537D" w:rsidRDefault="00BD5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C5D"/>
    <w:multiLevelType w:val="hybridMultilevel"/>
    <w:tmpl w:val="E1D8A6FE"/>
    <w:lvl w:ilvl="0" w:tplc="557E5B4C">
      <w:start w:val="2021"/>
      <w:numFmt w:val="bullet"/>
      <w:lvlText w:val="-"/>
      <w:lvlJc w:val="left"/>
      <w:pPr>
        <w:ind w:left="48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130A1"/>
    <w:multiLevelType w:val="hybridMultilevel"/>
    <w:tmpl w:val="A1EC42B8"/>
    <w:lvl w:ilvl="0" w:tplc="A7482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1C0644"/>
    <w:multiLevelType w:val="hybridMultilevel"/>
    <w:tmpl w:val="D56C3032"/>
    <w:lvl w:ilvl="0" w:tplc="5A76DBC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1BE30322"/>
    <w:multiLevelType w:val="hybridMultilevel"/>
    <w:tmpl w:val="642676B0"/>
    <w:lvl w:ilvl="0" w:tplc="1B167224">
      <w:start w:val="1"/>
      <w:numFmt w:val="bullet"/>
      <w:lvlText w:val="-"/>
      <w:lvlJc w:val="left"/>
      <w:pPr>
        <w:ind w:left="5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5" w15:restartNumberingAfterBreak="0">
    <w:nsid w:val="251D007A"/>
    <w:multiLevelType w:val="hybridMultilevel"/>
    <w:tmpl w:val="C186ED6C"/>
    <w:lvl w:ilvl="0" w:tplc="C0C04044">
      <w:start w:val="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0927FB"/>
    <w:multiLevelType w:val="hybridMultilevel"/>
    <w:tmpl w:val="F1CCDC88"/>
    <w:lvl w:ilvl="0" w:tplc="22E28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8454EF"/>
    <w:multiLevelType w:val="hybridMultilevel"/>
    <w:tmpl w:val="A1EC42B8"/>
    <w:lvl w:ilvl="0" w:tplc="A7482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E94704"/>
    <w:multiLevelType w:val="hybridMultilevel"/>
    <w:tmpl w:val="419E9DD8"/>
    <w:lvl w:ilvl="0" w:tplc="C5DC3BCA">
      <w:start w:val="1"/>
      <w:numFmt w:val="bullet"/>
      <w:lvlText w:val="-"/>
      <w:lvlJc w:val="left"/>
      <w:pPr>
        <w:ind w:left="44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9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2FE0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2886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15D47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37D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2</cp:revision>
  <cp:lastPrinted>2013-04-03T01:01:00Z</cp:lastPrinted>
  <dcterms:created xsi:type="dcterms:W3CDTF">2021-10-27T08:17:00Z</dcterms:created>
  <dcterms:modified xsi:type="dcterms:W3CDTF">2021-10-27T08:17:00Z</dcterms:modified>
</cp:coreProperties>
</file>