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START HERE — Delivery status</w:t>
      </w:r>
    </w:p>
    <w:p>
      <w:pPr>
        <w:pStyle w:val="Subtitle"/>
      </w:pPr>
      <w:r>
        <w:t>Rebuilt emergency Term 1 pack • PARTIAL DELIVERY • 22 September 2026</w:t>
      </w:r>
    </w:p>
    <w:p>
      <w:pPr>
        <w:pStyle w:val="Heading1"/>
      </w:pPr>
      <w:r>
        <w:t>What is included</w:t>
      </w:r>
    </w:p>
    <w:p>
      <w:r>
        <w:t>Mathematics B4–B8: Weeks 1–12, with weekly lesson notes, study notes, one visual mind-map per weekly unit, 20 four-option MCQs and 10 three-part structured questions per week. Each grade has a mid-term and end-of-term test, each with 15 MCQs and 15 three-part structured questions.</w:t>
      </w:r>
    </w:p>
    <w:p>
      <w:r>
        <w:t>Science and Computing B4–B8: WEEK 1 ONLY, each with lesson notes, study notes, one visual mind-map, 20 MCQs and 10 three-part structured questions. These are starter units, not full-term packs.</w:t>
      </w:r>
    </w:p>
    <w:p>
      <w:pPr>
        <w:pStyle w:val="Heading1"/>
      </w:pPr>
      <w:r>
        <w:t>What remains outstanding — NOT included</w:t>
      </w:r>
    </w:p>
    <w:p>
      <w:pPr>
        <w:pStyle w:val="ListBullet"/>
      </w:pPr>
      <w:r>
        <w:t>Science: Weeks 2–12 for B4–B7, and Weeks 2–13 for B8. The B8 scheme contains new teaching topics in Week 13.</w:t>
      </w:r>
    </w:p>
    <w:p>
      <w:pPr>
        <w:pStyle w:val="ListBullet"/>
      </w:pPr>
      <w:r>
        <w:t>Computing: later teaching weeks for all five grades. B8 Week 12 is blank in the source and needs an agreed plan.</w:t>
      </w:r>
    </w:p>
    <w:p>
      <w:pPr>
        <w:pStyle w:val="ListBullet"/>
      </w:pPr>
      <w:r>
        <w:t>All Science and Computing mid-term and end-of-term tests.</w:t>
      </w:r>
    </w:p>
    <w:p>
      <w:pPr>
        <w:pStyle w:val="ListBullet"/>
      </w:pPr>
      <w:r>
        <w:t>Separate full daily lesson plans: these documents contain consolidated weekly units with suggested sessions.</w:t>
      </w:r>
    </w:p>
    <w:p>
      <w:r>
        <w:t>No background production of the outstanding subjects is implied. The scope above is the complete scope of this archive.</w:t>
      </w:r>
    </w:p>
    <w:p>
      <w:pPr>
        <w:pStyle w:val="Heading1"/>
      </w:pPr>
      <w:r>
        <w:t>Files and use</w:t>
      </w:r>
    </w:p>
    <w:p>
      <w:r>
        <w:t>There are 41 editable Word files including this guide, and 70 standalone PNG mind-maps. Each Maths folder has a weekly book, two tests, a teacher key and 12 maps. Each Science and Computing folder has a Week 1 book, a teacher key and one map.</w:t>
      </w:r>
    </w:p>
    <w:p>
      <w:r>
        <w:t>Totals: 70 weekly units with 1,400 MCQs and 700 three-part questions; 10 Maths tests with 150 MCQs and 150 three-part questions. Every MCQ has four alternatives. Keep Teacher_Answers files away from pupil copies.</w:t>
      </w:r>
    </w:p>
    <w:p>
      <w:pPr>
        <w:pStyle w:val="ListBullet"/>
      </w:pPr>
      <w:r>
        <w:t>Edit school details, dates, timetable, learner accommodations and assessment policy before printing.</w:t>
      </w:r>
    </w:p>
    <w:p>
      <w:pPr>
        <w:pStyle w:val="ListBullet"/>
      </w:pPr>
      <w:r>
        <w:t>Print weekly sections selectively; pupils use separate exercise books or answer booklets.</w:t>
      </w:r>
    </w:p>
    <w:p>
      <w:pPr>
        <w:pStyle w:val="ListBullet"/>
      </w:pPr>
      <w:r>
        <w:t>Maps are embedded in Word and supplied as high-resolution PNGs for projection or larger printing. They are connected concept maps, not reproductions of the plant-cell illustration.</w:t>
      </w:r>
    </w:p>
    <w:p>
      <w:pPr>
        <w:pStyle w:val="ListBullet"/>
      </w:pPr>
      <w:r>
        <w:t>Maths tests have 105 raw marks: 15 MCQ marks plus 90 structured-response marks. Convert to a percentage by multiplying score/105 by 100. The requested number of subparts requires extended or split administration.</w:t>
      </w:r>
    </w:p>
    <w:p>
      <w:pPr>
        <w:pStyle w:val="Heading1"/>
      </w:pPr>
      <w:r>
        <w:t>Sources and editorial limitations</w:t>
      </w:r>
    </w:p>
    <w:p>
      <w:r>
        <w:t>Primary sequence: first-term-library/BASIC 4, 5, 6, 7 and 8 SCHEME OF LEARNING.pdf, Alpha Examinations annual schemes for 2026/2027. Supporting descriptions: data/curriculum/{subject}_B{grade}_curriculum_db_clean.json. First-term table pages: Maths 20/22/19/40/48; Science 24/26/23/55/62; Computing 54/54/51/15/21, in B4–B8 order.</w:t>
      </w:r>
    </w:p>
    <w:p>
      <w:r>
        <w:t>Source tables contain inconsistent or unavailable indicator suffixes and content-standard columns. B4 Maths Week 7 and B6 Maths Weeks 5 and 12 are examples. The pack follows interpreted topic intent rather than claiming exact code certification. B6 Week 12 uses rates/direct proportion as an editorial interpretation; B5 Week 5 includes LCM as support for HCF and factor–multiple relationships. Verify these choices before formal assessment.</w:t>
      </w:r>
    </w:p>
    <w:p>
      <w:r>
        <w:t>Maths uses topic-specific task templates with varied values and worked answers. Some structures intentionally repeat for fluency; not every item is pedagogically unique. Notes share explanations across grades where the concept is the same. Mid-term assumes Weeks 1–6 and end-of-term Weeks 1–12. Supporting starter concepts extend the central Week 1 topic where useful.</w:t>
      </w:r>
    </w:p>
    <w:p>
      <w:pPr>
        <w:pStyle w:val="Heading1"/>
      </w:pPr>
      <w:r>
        <w:t>Rebuilt edition and checks</w:t>
      </w:r>
    </w:p>
    <w:p>
      <w:r>
        <w:t>This archive was regenerated after the earlier download failure. It preserves the advertised partial scope, but is a rebuilt edition, not a claim to be byte-for-byte identical to the unavailable earlier archive.</w:t>
      </w:r>
    </w:p>
    <w:p>
      <w:r>
        <w:t>Checks cover DOCX integrity, document/question counts, four distinct alternatives, a single keyed answer, embedded maps and independent recalculation of a subset of numerical answers. See QUALITY_CHECKS.json for actual results. Word pagination has not been rendered in Microsoft Word here. These checks do not replace independent teacher review of difficulty, full curriculum coverage, language or accessibility.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