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2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CHAPTER-TO-CURRICULUM INDEX</w:t>
      </w:r>
    </w:p>
    <w:p>
      <w:pPr>
        <w:spacing w:after="160" w:before="0"/>
        <w:jc w:val="center"/>
      </w:pPr>
      <w:r>
        <w:rPr>
          <w:b w:val="0"/>
          <w:i/>
          <w:sz w:val="22"/>
          <w:u w:val="none"/>
        </w:rPr>
        <w:t>Mock Examinations 1–18 + End-of-Year Comprehensive Mock, mapped to the NaCCA Common Core Programme</w:t>
      </w:r>
    </w:p>
    <w:p>
      <w:pPr>
        <w:spacing w:after="120" w:before="120"/>
      </w:pPr>
      <w:r>
        <w:rPr>
          <w:b/>
          <w:i w:val="0"/>
          <w:sz w:val="24"/>
          <w:u w:val="single"/>
        </w:rPr>
        <w:t>1. Purpose and Source</w:t>
      </w:r>
    </w:p>
    <w:p>
      <w:pPr>
        <w:spacing w:after="120" w:before="0"/>
      </w:pPr>
      <w:r>
        <w:rPr>
          <w:b w:val="0"/>
          <w:i w:val="0"/>
          <w:sz w:val="20"/>
          <w:u w:val="none"/>
        </w:rPr>
        <w:t>This index maps every mock examination in the BEACON JHS 3 series to the official curriculum it assesses: the NaCCA Common Core Programme, Mathematics, Basic 7–9 (JHS 1–3), Strand B9, published September 2020. Currency was audited on 3 October 2026 and no newer JHS Mathematics curriculum exists (the April 2025 release covers SHS only; the July 2026 KG–P6 revision does not cover JHS and was not yet approved). See CURRICULUM_SOURCES.md in this workspace for the full audit.</w:t>
      </w:r>
    </w:p>
    <w:p>
      <w:pPr>
        <w:spacing w:after="120" w:before="0"/>
      </w:pPr>
      <w:r>
        <w:rPr>
          <w:b w:val="0"/>
          <w:i w:val="0"/>
          <w:sz w:val="20"/>
          <w:u w:val="none"/>
        </w:rPr>
        <w:t>All 18 assessable content standards of JHS 3 are covered — one mock per content standard — plus a final end-of-year comprehensive mock sampling the whole syllabus. No out-of-syllabus content was introduced and all items are original compositions (no WAEC/BECE past questions); curriculum exemplar structures are re-worked with fresh values. Two defects in the official published PDF are footnoted in Section 3 (missing description of B9.1.2.3; misplaced indicator B9.3.2.1.4) — no indicators were invented to fill them.</w:t>
      </w:r>
    </w:p>
    <w:p>
      <w:pPr>
        <w:spacing w:after="120" w:before="200"/>
      </w:pPr>
      <w:r>
        <w:rPr>
          <w:b/>
          <w:i w:val="0"/>
          <w:sz w:val="24"/>
          <w:u w:val="single"/>
        </w:rPr>
        <w:t>2. Master Map: Chapters →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51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Ch</w:t>
            </w:r>
          </w:p>
        </w:tc>
        <w:tc>
          <w:tcPr>
            <w:tcW w:type="dxa" w:w="391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Mock Topic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Strand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Sub-strand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Content Standard(s)</w:t>
            </w:r>
          </w:p>
        </w:tc>
        <w:tc>
          <w:tcPr>
            <w:tcW w:type="dxa" w:w="470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Curriculum Focus Assessed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Number — Place Value, Significant Figures and Approximating Square Roots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Number and Numeration System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B9.1.1.1 (+ B9.1.2.3.4)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Integers of any size; rounding to given decimal places and significant figures; standard form; approximating square roots of non-perfect squares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Number — The Rational Number System and Sets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Number and Numeration System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B9.1.1.2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Relationships between members of the rational number system (incl. rational vs irrational); union and intersection of three sets in real-life problems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Number — Mental Mathematics and Number Properties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Number Operations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B9.1.2.1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Multiplying/dividing by powers of 10 (decimals, benchmark fractions); commutative, associative and distributive properties in mental computation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Number — The Four Operations on Decimals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Number Operations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B9.1.2.2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Addition, subtraction, multiplication and division of decimal numbers in word problems; rounding answers to given decimal places/significant figures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Number — Surds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Number Operations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B9.1.2.4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Simple and compound surds; identities/rules of surds; simplifying surds; exact values vs calculator approximations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Number — Fractions of Quantities and Rounding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Fractions, Decimals and Percentages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B9.1.3.1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Operations on fractions under BODMAS; fractions of given quantities; rounding results to given decimal and significant places; word problems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Number — Ratio, Rate and Proportion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Ratios and Proportion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B9.1.4.1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Proportional relationships as equations; multistep ratio and percent problems (interest, tax, discount, commission, NHIL); rates; graphing proportion with unit rate as slope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Algebra — Simultaneous Linear Equations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Variables and Equations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B9.2.1.1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Tables of values for pairs of linear relations; graphing in the number plane; determining intersections to solve simultaneous equations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Algebra — Change of Subject, Substitution and Factorisation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Algebraic Expressions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B9.2.2.1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Change of subject of formulae; substituting values to evaluate expressions; factorising expressions with a simple binomial factor; real-world problems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Algebra — Linear Inequalities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Variables and Equations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B9.2.3.1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Single-variable linear inequalities with rational coefficients: solving, verifying, comparing and graphing solution sets on the number line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Geometry — Angles in Polygons; Similar and Congruent Triangles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Shapes and Space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B9.3.1.1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Angle sum of any polygon and missing angles; angles at a point, on a straight line, vertically opposite and corresponding angles; similar and congruent triangles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Geometry — Inscribed and Circumscribed Figures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Shapes and Space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B9.3.1.2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Constructing inscribed and circumscribed circles for triangles under given conditions; constructing parallelograms (square, rectangle, rhombus)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Geometry — Surface Area of Prisms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Measurement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B9.3.2.1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Identifying cuboids and triangular prisms; drawing nets; deriving and applying surface-area formulas to solve problems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Geometry — Vectors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Measurement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B9.3.2.2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Parallel and perpendicular vectors; triangular and parallelogram laws of addition; resolving vectors; bearings; position vectors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Geometry — Enlargement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Position and Transformation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B9.3.3.1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Performing enlargement given a scale factor; properties of the image; congruence and similarity; length and area scale factors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Statistics — Data Handling I: Collection, Presentation and Mode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Statistics and Probability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B9.4.1.1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Selecting and justifying data-collection methods; organising grouped/ungrouped data; frequency tables and histograms; determining the mode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Statistics — Data Handling II: Bias, Descriptive Statistics and Extreme Data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Statistics and Probability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B9.4.1.2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Bias in data collection (language, ethics, cost, time); descriptive statistics (min, max, central tendency, spread); effect of extreme data on mean, median and mode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Probability — Two Dependent Events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Statistics and Probability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Chance or Probability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B9.4.2.1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Sample space for two dependent events (drawing without replacement); probabilities as fractions, decimals, percentages and ratios; tree diagrams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Every chapter mock carries 100 marks: Section A = 40 objective questions (1 mark each) and Section B = six 10-mark structured questions, with marks shown beside each sub-question. Each marking guide contains the answer key, full marking scheme, curriculum blueprint, cognitive-level distribution, difficulty distribution and a QC summary.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4"/>
          <w:u w:val="single"/>
        </w:rPr>
        <w:t>3. Standard- and Indicator-Level Detail (all 18 assessable content standards of JHS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Content Standard</w:t>
            </w:r>
          </w:p>
        </w:tc>
        <w:tc>
          <w:tcPr>
            <w:tcW w:type="dxa" w:w="36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Standard Description (NaCCA)</w:t>
            </w:r>
          </w:p>
        </w:tc>
        <w:tc>
          <w:tcPr>
            <w:tcW w:type="dxa" w:w="6463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Indicators (abridged from the CCP)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Chapter Mock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End-of-Year Items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Place value in solving real-life problems involving integers of any size; rounding to given decimal places and significant figures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Express integers to a given number of significant and decimal places;  .2 use place value to solve real-life problems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A1–A3, B1a–b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B9.1.1.2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Relationships between members of the rational number system; union and intersection of three sets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Solve problems on relationships between members of the rational number system;  .2 apply sets to solve real-life problems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2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A4–A5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B9.1.2.1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Mental mathematics and properties to determine answers for addition and subtraction of basic facts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Multiply/divide by powers of 10 (incl. decimals and benchmark fractions);  .2 commutative property;  .3 associative property;  .4 distributive property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3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A6–A7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B9.1.2.2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Four operations on decimal numbers; rounding answers to given decimal places and significant figures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Solve operations (add, subtract, multiply, divide) using word problems;  .2 word problems rounded to given decimal/significant places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4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A8–A9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B9.1.2.3†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Description missing/illegible in the official CCP PDF — only indicator .4 is legible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.4 Approximate the square roots of non-perfect squares with calculators/tables (assessed in Ch 1)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B9.1.2.4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Surds as real numbers; adding and subtracting surds; approximate square roots of non-perfect squares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Identify simple and compound surds;  .2 explain the identities/rules of surds;  .3 simplify given surds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5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A10–A11, B1c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B9.1.3.1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Operations on fractions; fractions of given quantities; rounding results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Review fractions and solve problems on basic operations;  .2 four operations under BODMAS;  .3 word problems on fraction operations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A12–A13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B9.1.4.1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Ratio, rate and proportion in real-world problems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Represent proportional relationships by equations;  .2 multistep ratio and percent problems (interest, tax, discount, commission, NHIL);  .3 rates and proportional reasoning (SSNIT contexts);  .4 graph proportional relationships with the unit rate as slope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7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A14–A16, B1d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B9.2.1.1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Tables of values for pairs of linear relations; graphing; intersection of lines to solve simultaneous equations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Construct a table of values for two linear relations and graph them;  .2 use graphs to determine missing ordered-pair elements;  .3 use graphs to solve simultaneous equations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8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A17–A18, B2a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B9.2.2.1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Change of subject; substituting values to evaluate expressions; factorising with a simple binomial factor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Change of subject of a formula;  .2 substitute values to evaluate formulae;  .3 factorise expressions with a simple binomial factor;  .4 real-world applications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9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A19–A21, B2b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B9.2.3.1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Single-variable linear inequalities with rational coefficients: solving, verifying, comparing, graphing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Solve linear inequalities with rational coefficients;  .2 illustrate solution sets on the number line;  .3 real-life problems with equations and inequalities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10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A22–A24, B2c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B9.3.1.1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Angles at a point, on a straight line, vertically opposite and corresponding angles; polygon angle sums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Derive the angle-sum formula for any polygon and find missing angles;  .2 identify similar and congruent triangles and solve related problems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11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A25–A26, B3a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B9.3.1.2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Construct inscribed and circumscribed triangles and parallelograms with given dimensions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Draw inscribed and circumscribed circles for triangles under given conditions;  .2 construct parallelograms (square, rectangle, rhombus)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A27–A28, B3b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B9.3.2.1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Derive surface-area formulas for prisms (cuboid and triangular prism) and use them to solve problems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Identify cuboids/triangular prisms and draw nets;  .2 surface area of a cuboid from its net;  .3 surface area of a triangular prism from its net;  ‡ B9.3.2.1.4 (position vectors) is misprinted under this standard — see note below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13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A29–A30, B3c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B9.3.2.2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Problems involving bearings and addition/subtraction of vectors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Parallel and perpendicular vectors;  .2 triangular and parallelogram laws of addition to resolve vectors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A31–A32, B4a–c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B9.3.3.1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Enlargement of a shape given a scale factor; properties of the image (congruence, similarity)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Everyday situations depicting enlargement;  .2 understand enlargement in real-life contexts;  .3 investigate congruent and similar shapes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15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A33–A34, B4d–e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B9.4.1.1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Select, justify and use data-collection methods; frequency tables and histograms; determining the mode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Select and justify a data-collection method;  .2 organise data (grouped/ungrouped) into frequency tables and graphs;  .3 use a histogram to determine the mode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A35–A36, B5a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B9.4.1.2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Organise and analyse data considering bias; descriptive statistics; effect of extreme data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Select collection methods accounting for bias (language, ethics, cost, time);  .2 interpret results using descriptive statistics;  .3 effect of extreme data on mean, median and mode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17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A37–A38, B5b–d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B9.4.2.1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Sample space for a probability experiment with two dependent events; expressing probabilities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Perform experiments with two dependent events (e.g. drawing bottle tops without replacement);  .2 express probabilities as fractions, decimals, percentages and/or ratios via tree diagrams or tables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18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A39–A40, B6a–d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† B9.1.2.3: the description and indicators .1–.3 of this standard are missing/illegible in the official CCP PDF (a defect of the published document). Its only legible indicator, B9.1.2.3.4 (approximating square roots of non-perfect squares), is assessed in the Chapter 1 mock. ‡ B9.3.2.1.4 (‘Express points in the Cartesian plane as position vectors’) is listed under the surface-area standard in the official PDF but belongs to the vectors content (B9.3.2.2); it is treated as a typesetting defect and is assessed within the Chapter 14 (Vectors) mock.</w:t>
      </w:r>
    </w:p>
    <w:p>
      <w:pPr>
        <w:spacing w:after="120" w:before="40"/>
      </w:pPr>
      <w:r>
        <w:rPr>
          <w:b w:val="0"/>
          <w:i/>
          <w:sz w:val="18"/>
          <w:u w:val="none"/>
        </w:rPr>
        <w:t>Indicator wording is abridged from the official CCP text; full exemplars for every standard are reproduced in the workspace source file (nacca_maths_fulltext.txt).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4"/>
          <w:u w:val="single"/>
        </w:rPr>
        <w:t>4. Strand Coverage Across the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Strand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Chapters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Content Standards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Chapter Mocks</w:t>
            </w:r>
          </w:p>
        </w:tc>
        <w:tc>
          <w:tcPr>
            <w:tcW w:type="dxa" w:w="419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End-of-Year Weighting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1 — Number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Ch 1–7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B9.1.1.1 – B9.1.4.1 (7 standards)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 chapter mocks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EOY A1–A16 + B1 (26 marks)</w:t>
            </w:r>
          </w:p>
        </w:tc>
      </w:tr>
      <w:tr>
        <w:tc>
          <w:tcPr>
            <w:tcW w:type="dxa" w:w="2608"/>
            <w:shd w:val="clear" w:fill="EDF3FA"/>
          </w:tcPr>
          <w:p>
            <w:r/>
            <w:r>
              <w:rPr>
                <w:sz w:val="18"/>
              </w:rPr>
              <w:t>2 — Algebra</w:t>
            </w:r>
          </w:p>
        </w:tc>
        <w:tc>
          <w:tcPr>
            <w:tcW w:type="dxa" w:w="1134"/>
            <w:shd w:val="clear" w:fill="EDF3FA"/>
          </w:tcPr>
          <w:p>
            <w:r/>
            <w:r>
              <w:rPr>
                <w:sz w:val="18"/>
              </w:rPr>
              <w:t>Ch 8–10</w:t>
            </w:r>
          </w:p>
        </w:tc>
        <w:tc>
          <w:tcPr>
            <w:tcW w:type="dxa" w:w="3175"/>
            <w:shd w:val="clear" w:fill="EDF3FA"/>
          </w:tcPr>
          <w:p>
            <w:r/>
            <w:r>
              <w:rPr>
                <w:sz w:val="18"/>
              </w:rPr>
              <w:t>B9.2.1.1 – B9.2.3.1 (3 standards)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8"/>
              </w:rPr>
              <w:t>3 chapter mocks</w:t>
            </w:r>
          </w:p>
        </w:tc>
        <w:tc>
          <w:tcPr>
            <w:tcW w:type="dxa" w:w="4195"/>
            <w:shd w:val="clear" w:fill="EDF3FA"/>
          </w:tcPr>
          <w:p>
            <w:r/>
            <w:r>
              <w:rPr>
                <w:sz w:val="18"/>
              </w:rPr>
              <w:t>EOY A17–A24 + B2 (18 marks)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3 — Geometry and Measurement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Ch 11–15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B9.3.1.1 – B9.3.3.1 (5 standards)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 chapter mocks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EOY A25–A34 + B3–B4 (30 marks)</w:t>
            </w:r>
          </w:p>
        </w:tc>
      </w:tr>
      <w:tr>
        <w:tc>
          <w:tcPr>
            <w:tcW w:type="dxa" w:w="2608"/>
            <w:shd w:val="clear" w:fill="EDF3FA"/>
          </w:tcPr>
          <w:p>
            <w:r/>
            <w:r>
              <w:rPr>
                <w:sz w:val="18"/>
              </w:rPr>
              <w:t>4 — Statistics and Probability</w:t>
            </w:r>
          </w:p>
        </w:tc>
        <w:tc>
          <w:tcPr>
            <w:tcW w:type="dxa" w:w="1134"/>
            <w:shd w:val="clear" w:fill="EDF3FA"/>
          </w:tcPr>
          <w:p>
            <w:r/>
            <w:r>
              <w:rPr>
                <w:sz w:val="18"/>
              </w:rPr>
              <w:t>Ch 16–18</w:t>
            </w:r>
          </w:p>
        </w:tc>
        <w:tc>
          <w:tcPr>
            <w:tcW w:type="dxa" w:w="3175"/>
            <w:shd w:val="clear" w:fill="EDF3FA"/>
          </w:tcPr>
          <w:p>
            <w:r/>
            <w:r>
              <w:rPr>
                <w:sz w:val="18"/>
              </w:rPr>
              <w:t>B9.4.1.1 – B9.4.2.1 (3 standards)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8"/>
              </w:rPr>
              <w:t>3 chapter mocks</w:t>
            </w:r>
          </w:p>
        </w:tc>
        <w:tc>
          <w:tcPr>
            <w:tcW w:type="dxa" w:w="4195"/>
            <w:shd w:val="clear" w:fill="EDF3FA"/>
          </w:tcPr>
          <w:p>
            <w:r/>
            <w:r>
              <w:rPr>
                <w:sz w:val="18"/>
              </w:rPr>
              <w:t>EOY A35–A40 + B5–B6 (26 marks)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End-of-year weightings (26 / 18 / 30 / 26 marks) mirror the BECE emphasis on Geometry and Measurement and on the combined Statistics-and-Probability strand at JHS 3 level.</w:t>
      </w:r>
    </w:p>
    <w:p>
      <w:pPr>
        <w:spacing w:after="80" w:before="200"/>
      </w:pPr>
      <w:r>
        <w:rPr>
          <w:b/>
          <w:i w:val="0"/>
          <w:sz w:val="24"/>
          <w:u w:val="single"/>
        </w:rPr>
        <w:t>5. Answer-Key Quick Reference (all 19 papers)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68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Mock</w:t>
            </w:r>
          </w:p>
        </w:tc>
        <w:tc>
          <w:tcPr>
            <w:tcW w:type="dxa" w:w="532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Answers 1–20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Answers 21–40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Place Value, Significant Figures and Approximati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DBCACBADBDCADCABACDB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CABDCABDCABDCBADACDB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2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The Rational Number System and Sets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CDABDBACDBCACDABCBDA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CBDACBDADBCABCDACBAD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3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Mental Mathematics and Number Properties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BCADBADCDACBDCBABACD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ACDBDCBABADCBCADADCB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4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The Four Operations on Decimals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DACBDCBACBDABDCABCDA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DCABCBDACBDABCADACDB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5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Surds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CDCBABADBDADCDCACABC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BCBDACBDCDADABDBCABA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6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Fractions of Quantities and Rounding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DADABDCBADCBCACBCDBA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CBDABCDCABDCABCADADB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7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Ratio, Rate and Proportion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BABDBACBDADBADCBDBDA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CDBCACDCDACBCBCADACA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8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Simultaneous Linear Equations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DACABACBCDCBCBACBDBC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ADBABDBDADCDADACABDC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9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Change of Subject, Substitution and Factorisatio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BCADABCBACDBCBDADABD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ADBDCADCBCACBDADACBC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10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Linear Inequalities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BCADABCABACDBACADCDC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DBCADABADBDBCADBCDCB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11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Angles in Polygons; Similar and Congruent Triang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CACBADCDBCACDADBDABA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DABDBCACBABDCDBCBADC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12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Inscribed and Circumscribed Figures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DCACBCBACDCDBCBABABD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CBDADABDBCBADACADCDA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13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Surface Area of Prisms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ABACDCDACBCBADCDADBA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CBCBCDBABADBCDCDABDA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14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Vectors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DBDBACADCBCBACADCDBC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ACABABDABADCACDBDCDB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15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Enlargement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ACDADCDBCBABADABCBDB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DACDCBDABCBCACBADACD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16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Data Handling I: Collection, Presentation and Mo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CACDADABDADBCDBADABC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BDBCDCACDABDBCACBABC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17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Data Handling II: Bias, Descriptive Statistics a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CBACBCADBDCBDACDBDAC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ADABCABABDCDCACDBADB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18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Two Dependent Events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ACBABABCADADBDBCADCD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CBCBCADBCDADBADCDBAC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EOY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End-of-Year Comprehensive Mock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ABCBCDBADACADCDADABC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BCDBDCADCBCBDCADBABA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Keys were read directly from the delivered marking guides at build time, so this table is guaranteed consistent with the papers. Every key is balanced (10 each of A, B, C and D) and contains no consecutive repeats.</w:t>
      </w:r>
    </w:p>
    <w:p>
      <w:pPr>
        <w:spacing w:after="80" w:before="200"/>
      </w:pPr>
      <w:r>
        <w:rPr>
          <w:b/>
          <w:i w:val="0"/>
          <w:sz w:val="24"/>
          <w:u w:val="single"/>
        </w:rPr>
        <w:t>6. Deliverable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737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Mock</w:t>
            </w:r>
          </w:p>
        </w:tc>
        <w:tc>
          <w:tcPr>
            <w:tcW w:type="dxa" w:w="5443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309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Question Paper</w:t>
            </w:r>
          </w:p>
        </w:tc>
        <w:tc>
          <w:tcPr>
            <w:tcW w:type="dxa" w:w="4309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Marking Guide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Number — Place Value, Significant Figures and Approximating Square Roots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2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Number — The Rational Number System and Sets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BEC_JHS3_Maths_Ch2_Mock_Question_Paper.docx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BEC_JHS3_Maths_Ch2_Mock_Marking_Guide.docx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3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Number — Mental Mathematics and Number Properties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BEC_JHS3_Maths_Ch3_Mock_Question_Paper.docx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BEC_JHS3_Maths_Ch3_Mock_Marking_Guide.docx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4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Number — The Four Operations on Decimals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BEC_JHS3_Maths_Ch4_Mock_Question_Paper.docx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BEC_JHS3_Maths_Ch4_Mock_Marking_Guide.docx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5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Number — Surds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BEC_JHS3_Maths_Ch5_Mock_Question_Paper.docx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BEC_JHS3_Maths_Ch5_Mock_Marking_Guide.docx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6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Number — Fractions of Quantities and Rounding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BEC_JHS3_Maths_Ch6_Mock_Question_Paper.docx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BEC_JHS3_Maths_Ch6_Mock_Marking_Guide.docx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7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Number — Ratio, Rate and Proportion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BEC_JHS3_Maths_Ch7_Mock_Question_Paper.docx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BEC_JHS3_Maths_Ch7_Mock_Marking_Guide.docx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8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Algebra — Simultaneous Linear Equations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BEC_JHS3_Maths_Ch8_Mock_Question_Paper.docx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BEC_JHS3_Maths_Ch8_Mock_Marking_Guide.docx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9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Algebra — Change of Subject, Substitution and Factorisation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BEC_JHS3_Maths_Ch9_Mock_Question_Paper.docx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BEC_JHS3_Maths_Ch9_Mock_Marking_Guide.docx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10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Algebra — Linear Inequalities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BEC_JHS3_Maths_Ch10_Mock_Question_Paper.docx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BEC_JHS3_Maths_Ch10_Mock_Marking_Guide.docx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11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Geometry — Angles in Polygons; Similar and Congruent Triangles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BEC_JHS3_Maths_Ch11_Mock_Question_Paper.docx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BEC_JHS3_Maths_Ch11_Mock_Marking_Guide.docx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12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Geometry — Inscribed and Circumscribed Figures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BEC_JHS3_Maths_Ch12_Mock_Question_Paper.docx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BEC_JHS3_Maths_Ch12_Mock_Marking_Guide.docx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13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Geometry — Surface Area of Prisms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BEC_JHS3_Maths_Ch13_Mock_Question_Paper.docx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BEC_JHS3_Maths_Ch13_Mock_Marking_Guide.docx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14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Geometry — Vectors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BEC_JHS3_Maths_Ch14_Mock_Question_Paper.docx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BEC_JHS3_Maths_Ch14_Mock_Marking_Guide.docx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15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Geometry — Enlargement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BEC_JHS3_Maths_Ch15_Mock_Question_Paper.docx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BEC_JHS3_Maths_Ch15_Mock_Marking_Guide.docx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16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Statistics — Data Handling I: Collection, Presentation and Mode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BEC_JHS3_Maths_Ch16_Mock_Question_Paper.docx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BEC_JHS3_Maths_Ch16_Mock_Marking_Guide.docx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17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Statistics — Data Handling II: Bias, Descriptive Statistics and Extreme Data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BEC_JHS3_Maths_Ch17_Mock_Question_Paper.docx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BEC_JHS3_Maths_Ch17_Mock_Marking_Guide.docx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18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Probability — Two Dependent Events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BEC_JHS3_Maths_Ch18_Mock_Question_Paper.docx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BEC_JHS3_Maths_Ch18_Mock_Marking_Guide.docx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EOY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End-of-Year Comprehensive Mock (all 18 standards)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BEC_JHS3_Maths_EOY_Mock_Question_Paper.docx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BEC_JHS3_Maths_EOY_Mock_Marking_Guide.docx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This index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BEC_JHS3_Maths_Curriculum_Index.docx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120" w:before="200"/>
      </w:pPr>
      <w:r>
        <w:rPr>
          <w:b/>
          <w:i w:val="0"/>
          <w:sz w:val="24"/>
          <w:u w:val="single"/>
        </w:rPr>
        <w:t>7. Standing Quality Guarantees (every paper in the series)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Format: 40 objective questions (4 options A–D, 40 marks) + six structured questions (60 marks) = 100 marks; time allowed 2 hours; BEACON EDUCATIONAL CONSULT (2026/27) heading.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Curriculum fidelity: items trace only to the stated NaCCA standard(s); curriculum exemplar structures (public NaCCA material) are re-worked with fresh values; no invented indicators; nothing copied from WAEC/BECE past questions or textbooks.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Diagrams: BECE-style figures (graphs, number lines, geometric constructions, nets, vector grids, histograms, tree diagrams) are embedded wherever the topic warrants them.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Answer keys: balanced letter distributions (10 each of A–D) and no consecutive repeats; every numerical answer verified programmatically before the paper was built.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Marking guides: full worked solutions with part-by-part marks, curriculum blueprint (46 rows = 100 marks), coverage, cognitive-level and difficulty tables, and an 11-point QC summary.</w:t>
      </w:r>
    </w:p>
    <w:p>
      <w:pPr>
        <w:spacing w:after="120" w:before="200"/>
      </w:pPr>
      <w:r>
        <w:rPr>
          <w:b w:val="0"/>
          <w:i/>
          <w:sz w:val="18"/>
          <w:u w:val="none"/>
        </w:rPr>
        <w:t>Compiled against the NaCCA Common Core Programme, Mathematics B7–B9 (September 2020) — confirmed current for JHS on 3 October 2026.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