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2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CHAPTER-TO-CURRICULUM INDEX</w:t>
      </w:r>
    </w:p>
    <w:p>
      <w:pPr>
        <w:spacing w:after="160" w:before="0"/>
        <w:jc w:val="center"/>
      </w:pPr>
      <w:r>
        <w:rPr>
          <w:b w:val="0"/>
          <w:i/>
          <w:sz w:val="22"/>
          <w:u w:val="none"/>
        </w:rPr>
        <w:t>Mock Examinations 1–17 + End-of-Year Comprehensive Mock, mapped to the NaCCA Common Core Programme</w:t>
      </w:r>
    </w:p>
    <w:p>
      <w:pPr>
        <w:spacing w:after="120" w:before="120"/>
      </w:pPr>
      <w:r>
        <w:rPr>
          <w:b/>
          <w:i w:val="0"/>
          <w:sz w:val="24"/>
          <w:u w:val="single"/>
        </w:rPr>
        <w:t>1. Purpose and Source</w:t>
      </w:r>
    </w:p>
    <w:p>
      <w:pPr>
        <w:spacing w:after="120" w:before="0"/>
      </w:pPr>
      <w:r>
        <w:rPr>
          <w:b w:val="0"/>
          <w:i w:val="0"/>
          <w:sz w:val="20"/>
          <w:u w:val="none"/>
        </w:rPr>
        <w:t>This index maps every mock examination in the BEACON JHS 1 series to the official curriculum it assesses: the NaCCA Common Core Programme, Mathematics, Basic 7–9 (JHS 1–3), Strand B7, published September 2020. Currency was audited on 3 October 2026 and no newer JHS Mathematics curriculum exists (the April 2025 release covers SHS only; the July 2026 KG–P6 revision does not cover JHS and was not yet approved). See CURRICULUM_SOURCES.md in this workspace for the full audit.</w:t>
      </w:r>
    </w:p>
    <w:p>
      <w:pPr>
        <w:spacing w:after="120" w:before="0"/>
      </w:pPr>
      <w:r>
        <w:rPr>
          <w:b w:val="0"/>
          <w:i w:val="0"/>
          <w:sz w:val="20"/>
          <w:u w:val="none"/>
        </w:rPr>
        <w:t>All 17 content standards of JHS 1 are covered — one mock per content standard — plus a final end-of-year comprehensive mock sampling the whole syllabus. No content standard is missed and no out-of-syllabus content was introduced. All items are original compositions (no WAEC/BECE past questions).</w:t>
      </w:r>
    </w:p>
    <w:p>
      <w:pPr>
        <w:spacing w:after="120" w:before="200"/>
      </w:pPr>
      <w:r>
        <w:rPr>
          <w:b/>
          <w:i w:val="0"/>
          <w:sz w:val="24"/>
          <w:u w:val="single"/>
        </w:rPr>
        <w:t>2. Master Map: Chapters →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51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Ch</w:t>
            </w:r>
          </w:p>
        </w:tc>
        <w:tc>
          <w:tcPr>
            <w:tcW w:type="dxa" w:w="36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Mock Topic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Strand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Sub-strand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Content Standard(s)</w:t>
            </w:r>
          </w:p>
        </w:tc>
        <w:tc>
          <w:tcPr>
            <w:tcW w:type="dxa" w:w="487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Curriculum Focus Assessed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Place Value, Rounding and Ordering of Large Numbers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Number and Numeration Systems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B7.1.1.1 &amp; B7.1.1.2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Place value beyond 1,000,000,000; rounding whole numbers and decimals; comparing and ordering large numbers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7"/>
              </w:rPr>
              <w:t>Number Operations — Mental Mathematics, Number Properties and the Four Basic Operations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2041"/>
            <w:shd w:val="clear" w:fill="EDF3FA"/>
          </w:tcPr>
          <w:p>
            <w:r/>
            <w:r>
              <w:rPr>
                <w:sz w:val="17"/>
              </w:rPr>
              <w:t>Number Operations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B7.1.2.1 &amp; B7.1.2.2</w:t>
            </w:r>
          </w:p>
        </w:tc>
        <w:tc>
          <w:tcPr>
            <w:tcW w:type="dxa" w:w="4876"/>
            <w:shd w:val="clear" w:fill="EDF3FA"/>
          </w:tcPr>
          <w:p>
            <w:r/>
            <w:r>
              <w:rPr>
                <w:sz w:val="17"/>
              </w:rPr>
              <w:t>Mental mathematics strategies; powers of 10; number properties; addition, subtraction, multiplication and division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Powers of Natural Numbers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Number Operations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B7.1.2.3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Repeated factors; index form; zero index; evaluating powers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7"/>
              </w:rPr>
              <w:t>Fractions — Comparing, Ordering and the Four Operations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2041"/>
            <w:shd w:val="clear" w:fill="EDF3FA"/>
          </w:tcPr>
          <w:p>
            <w:r/>
            <w:r>
              <w:rPr>
                <w:sz w:val="17"/>
              </w:rPr>
              <w:t>Fractions, Decimals and Percentages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B7.1.3.1 – B7.1.3.3</w:t>
            </w:r>
          </w:p>
        </w:tc>
        <w:tc>
          <w:tcPr>
            <w:tcW w:type="dxa" w:w="4876"/>
            <w:shd w:val="clear" w:fill="EDF3FA"/>
          </w:tcPr>
          <w:p>
            <w:r/>
            <w:r>
              <w:rPr>
                <w:sz w:val="17"/>
              </w:rPr>
              <w:t>Fraction–decimal–percentage equivalence; comparing and ordering; adding, subtracting, multiplying and dividing fractions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Number: Ratios and Proportion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Number: Ratios and Proportion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B7.1.4.1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Ratio language; unit rate; equivalent ratios; proportional reasoning; percentages of quantities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7"/>
              </w:rPr>
              <w:t>Algebra — Patterns and Relations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2041"/>
            <w:shd w:val="clear" w:fill="EDF3FA"/>
          </w:tcPr>
          <w:p>
            <w:r/>
            <w:r>
              <w:rPr>
                <w:sz w:val="17"/>
              </w:rPr>
              <w:t>Patterns and Relations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B7.2.1.1</w:t>
            </w:r>
          </w:p>
        </w:tc>
        <w:tc>
          <w:tcPr>
            <w:tcW w:type="dxa" w:w="4876"/>
            <w:shd w:val="clear" w:fill="EDF3FA"/>
          </w:tcPr>
          <w:p>
            <w:r/>
            <w:r>
              <w:rPr>
                <w:sz w:val="17"/>
              </w:rPr>
              <w:t>Extending relations; describing rules; patterns and mappings; points on the number plane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Algebra — Algebraic Expressions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Algebraic Expressions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B7.2.2.1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Creating expressions; the four operations on expressions; substitution; simplification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7"/>
              </w:rPr>
              <w:t>Algebra — Variables and Equations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2041"/>
            <w:shd w:val="clear" w:fill="EDF3FA"/>
          </w:tcPr>
          <w:p>
            <w:r/>
            <w:r>
              <w:rPr>
                <w:sz w:val="17"/>
              </w:rPr>
              <w:t>Variables and Equations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B7.2.3.1</w:t>
            </w:r>
          </w:p>
        </w:tc>
        <w:tc>
          <w:tcPr>
            <w:tcW w:type="dxa" w:w="4876"/>
            <w:shd w:val="clear" w:fill="EDF3FA"/>
          </w:tcPr>
          <w:p>
            <w:r/>
            <w:r>
              <w:rPr>
                <w:sz w:val="17"/>
              </w:rPr>
              <w:t>Translating word problems to linear equations; modelling; solving one-variable linear equations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Geometry and Measurement — Angles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Shape and Space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B7.3.1.1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Measuring and classifying angles; complementary and supplementary angles; adjacent and vertically opposite angles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7"/>
              </w:rPr>
              <w:t>Geometry and Measurement — Constructions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2041"/>
            <w:shd w:val="clear" w:fill="EDF3FA"/>
          </w:tcPr>
          <w:p>
            <w:r/>
            <w:r>
              <w:rPr>
                <w:sz w:val="17"/>
              </w:rPr>
              <w:t>Shape and Space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B7.3.1.2</w:t>
            </w:r>
          </w:p>
        </w:tc>
        <w:tc>
          <w:tcPr>
            <w:tcW w:type="dxa" w:w="4876"/>
            <w:shd w:val="clear" w:fill="EDF3FA"/>
          </w:tcPr>
          <w:p>
            <w:r/>
            <w:r>
              <w:rPr>
                <w:sz w:val="17"/>
              </w:rPr>
              <w:t>Perpendicular lines and bisectors; copying and bisecting angles; constructing 90° and 45° angles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Geometry and Measurement — Perimeters and Circles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Measurement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B7.3.2.1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Perimeters of plane shapes; diameter–radius–circumference relationships; circumference using π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7"/>
              </w:rPr>
              <w:t>Geometry and Measurement — Area of Triangles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2041"/>
            <w:shd w:val="clear" w:fill="EDF3FA"/>
          </w:tcPr>
          <w:p>
            <w:r/>
            <w:r>
              <w:rPr>
                <w:sz w:val="17"/>
              </w:rPr>
              <w:t>Measurement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B7.3.2.2</w:t>
            </w:r>
          </w:p>
        </w:tc>
        <w:tc>
          <w:tcPr>
            <w:tcW w:type="dxa" w:w="4876"/>
            <w:shd w:val="clear" w:fill="EDF3FA"/>
          </w:tcPr>
          <w:p>
            <w:r/>
            <w:r>
              <w:rPr>
                <w:sz w:val="17"/>
              </w:rPr>
              <w:t>Triangle–rectangle area relationship; deriving and applying A = ½ × base × height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Geometry and Measurement — Bearings and Vectors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Measurement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B7.3.2.3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Bearings and back bearings; scalars vs vectors; column (component) form; vector magnitudes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7"/>
              </w:rPr>
              <w:t>Geometry and Measurement — Transformations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2041"/>
            <w:shd w:val="clear" w:fill="EDF3FA"/>
          </w:tcPr>
          <w:p>
            <w:r/>
            <w:r>
              <w:rPr>
                <w:sz w:val="17"/>
              </w:rPr>
              <w:t>Position and Transformation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B7.3.3.1</w:t>
            </w:r>
          </w:p>
        </w:tc>
        <w:tc>
          <w:tcPr>
            <w:tcW w:type="dxa" w:w="4876"/>
            <w:shd w:val="clear" w:fill="EDF3FA"/>
          </w:tcPr>
          <w:p>
            <w:r/>
            <w:r>
              <w:rPr>
                <w:sz w:val="17"/>
              </w:rPr>
              <w:t>Reflectional (fold) symmetry; reflection in the coordinate plane; translation by vectors; congruent and similar shapes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Handling Data — Data Collection, Display and Analysis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Handling Data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B7.4.1.1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Choosing and justifying collection methods; designing and administering questionnaires; frequency tables, bar/line/pie charts and pictographs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7"/>
              </w:rPr>
              <w:t>Handling Data — Measures of Central Tendency (Mean, Median and Mode)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Handling Data</w:t>
            </w:r>
          </w:p>
        </w:tc>
        <w:tc>
          <w:tcPr>
            <w:tcW w:type="dxa" w:w="2041"/>
            <w:shd w:val="clear" w:fill="EDF3FA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B7.4.1.2</w:t>
            </w:r>
          </w:p>
        </w:tc>
        <w:tc>
          <w:tcPr>
            <w:tcW w:type="dxa" w:w="4876"/>
            <w:shd w:val="clear" w:fill="EDF3FA"/>
          </w:tcPr>
          <w:p>
            <w:r/>
            <w:r>
              <w:rPr>
                <w:sz w:val="17"/>
              </w:rPr>
              <w:t>Mean for ungrouped data (incl. frequency tables); median (odd/even arrays); mode; solving problems with averages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Handling Data — Chance or Probability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Handling Data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Chance or Probability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B7.4.2.1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Impossible/possible/certain; sample spaces; probability as fractions, decimals, percentages and ratios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Every chapter mock carries 100 marks: Section A = 40 objective questions (1 mark each) and Section B = six 10-mark structured questions, with marks shown beside each sub-question. Each marking guide contains the answer key, full marking scheme, curriculum blueprint, cognitive-level distribution, difficulty distribution and a QC summary.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4"/>
          <w:u w:val="single"/>
        </w:rPr>
        <w:t>3. Indicator-Level Detail (all 21 content standards of JHS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119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Content Standard</w:t>
            </w:r>
          </w:p>
        </w:tc>
        <w:tc>
          <w:tcPr>
            <w:tcW w:type="dxa" w:w="357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Standard Description (NaCCA)</w:t>
            </w:r>
          </w:p>
        </w:tc>
        <w:tc>
          <w:tcPr>
            <w:tcW w:type="dxa" w:w="635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Indicators (abridged from the CCP)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Chapter Mock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End-of-Year Items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B7.1.1.1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Understand and use place value for quantities over 1,000,000,000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Model quantities above 1,000,000,000;  .3 round whole numbers;  .4 round decimals;  .5 significant figures and decimal places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A1–A2, B1a–b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B7.1.1.2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Compare and order whole numbers over 1,000,000,000 using &gt;, &lt;, =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Standard-level descriptor (no numbered indicators in the CCP document)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A3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B7.1.2.1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Apply mental mathematics strategies and number properties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Multiply/divide by powers of 10;  .2 mental strategies and number properties;  .3 mental strategies in word problems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2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A4–A5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B7.1.2.2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Apply the four basic operations with whole numbers and decimals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Add/subtract up to four-digit numbers;  .3 story problems involving decimals;  (the official extract skips from .1 to .3; intermediate indicator numbering is illegible in the PDF)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2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A6, B1c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B7.1.2.3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Apply powers of natural numbers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Repeated factors;  .2 express a number as a product;  .3 zero index;  .4 evaluate index form;  .5 apply powers in problems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3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A7–A8, B1d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B7.1.3.1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Understand fractions, decimals and percentages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Percentage and decimal equivalents;  .2 compare and order fractions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4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A9, B2a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B7.1.3.2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Add and subtract fractions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Explain the process;  .2 solve problems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4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B2b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B7.1.3.3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Multiply and divide fractions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Multiplying fractions;  .2 fraction of a quantity;  .3 dividing fractions;  .4 dividing a quantity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4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A10–A11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B7.1.4.1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Use ratios and proportional reasoning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Ratio language;  .2 unit rate;  .3 tables of equivalent ratios;  .4 missing values;  .5 percent of a quantity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5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A12–A13, B2c–d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B7.2.1.1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Extend and describe patterns and relations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Extend relations;  .2 describe rules;  .3 identify relations in patterns/mappings;  .4 points on the number plane and tables of values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6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A14–A15, B3a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B7.2.2.1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Create, manipulate and evaluate algebraic expressions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Create expressions;  .2 add/subtract;  .3 multiply/divide;  .4 substitute values;  .5 simplify using properties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7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A16–A17, B3b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B7.2.3.1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Translate, model and solve linear equations in one variable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Translate word problems;  .2 model with concrete materials;  .3 write expressions from models;  .4 solve linear equations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8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A18–A19, B3c–d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B7.3.1.1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Measure, classify and apply angle properties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Measure and classify angles;  .2 complementary and supplementary angles;  .3 adjacent, supplementary and vertically opposite angles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9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A20–A21, B4a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B7.3.1.2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Perform geometric constructions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Perpendicular line segments;  .2 perpendicular bisectors;  .3 copy and bisect angles;  .4 construct 90°/45° angles;  .7 describe perpendicular examples in real life  (indicators .5–.6 exist in the CCP but are illegible in the official PDF extract)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10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A22–A23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B7.3.2.1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Find perimeters and circumferences using π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Perimeters (mixed units);  .2 diameter–circumference relationship and formula;  .3 rectangles and composite shapes on square grids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A24–A26, B4b–c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B7.3.2.2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Determine the area of triangles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Triangle–rectangle area relationship (derivation);  .2 determine the area of a triangle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12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A27–A28, B4d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B7.3.2.3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Use bearings and vectors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Describe bearings;  .2 back bearings;  .3 scalars vs vectors;  .4 column (component) form;  .5 convert/interpret column form (incl. magnitude)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13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A29–A30, B5a–b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B7.3.3.1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Perform single transformations and describe image properties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Reflectional (fold) symmetry;  .2 reflection in the coordinate plane;  .3 translation on the coordinate plane;  .4 congruent and similar shapes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14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A31–A32, B5c–d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B7.4.1.1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Collect, display and analyse data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Select and justify collection methods (quantitative/qualitative);  .2 design and administer a questionnaire;  .3 organise and present data (frequency tables, bar/line/pie charts, pictographs)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15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A33–A34, B6a</w:t>
            </w:r>
          </w:p>
        </w:tc>
      </w:tr>
      <w:tr>
        <w:tc>
          <w:tcPr>
            <w:tcW w:type="dxa" w:w="1191"/>
            <w:shd w:val="clear" w:fill="EDF3FA"/>
          </w:tcPr>
          <w:p>
            <w:r/>
            <w:r>
              <w:rPr>
                <w:sz w:val="16"/>
              </w:rPr>
              <w:t>B7.4.1.2</w:t>
            </w:r>
          </w:p>
        </w:tc>
        <w:tc>
          <w:tcPr>
            <w:tcW w:type="dxa" w:w="3572"/>
            <w:shd w:val="clear" w:fill="EDF3FA"/>
          </w:tcPr>
          <w:p>
            <w:r/>
            <w:r>
              <w:rPr>
                <w:sz w:val="16"/>
              </w:rPr>
              <w:t>Determine measures of central tendency for ungrouped data</w:t>
            </w:r>
          </w:p>
        </w:tc>
        <w:tc>
          <w:tcPr>
            <w:tcW w:type="dxa" w:w="6350"/>
            <w:shd w:val="clear" w:fill="EDF3FA"/>
          </w:tcPr>
          <w:p>
            <w:r/>
            <w:r>
              <w:rPr>
                <w:sz w:val="16"/>
              </w:rPr>
              <w:t>.1 Calculate the mean (incl. from frequency tables) and solve problems;  .2 calculate the median and solve problems;  mode is named in the standard’s descriptor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16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6"/>
              </w:rPr>
              <w:t>EOY A35–A37, B6b–c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3572"/>
          </w:tcPr>
          <w:p>
            <w:r/>
            <w:r>
              <w:rPr>
                <w:sz w:val="16"/>
              </w:rPr>
              <w:t>Identify sample spaces and express probabilities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.1 Understand likelihood (impossible/possible/certain) from personal contexts;  .2 classify likelihood;  .3 calculate probability as fractions, decimals, percentages and/or ratios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17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EOY A38–A40, B6d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Indicator wording is abridged from the official CCP text; full exemplars for every standard are reproduced in the workspace source files (nacca_maths_fulltext.txt / nacca_maths_ccp_structured.json).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4"/>
          <w:u w:val="single"/>
        </w:rPr>
        <w:t>4. Strand Coverage Across the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Strand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Chapters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Content Standards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Chapter Mocks</w:t>
            </w:r>
          </w:p>
        </w:tc>
        <w:tc>
          <w:tcPr>
            <w:tcW w:type="dxa" w:w="419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End-of-Year Weighting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1 — Number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Ch 1–5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B7.1.1.1 – B7.1.4.1 (9 standards)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 chapter mocks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EOY A1–A13 + B1–B2 (33 marks)</w:t>
            </w:r>
          </w:p>
        </w:tc>
      </w:tr>
      <w:tr>
        <w:tc>
          <w:tcPr>
            <w:tcW w:type="dxa" w:w="2608"/>
            <w:shd w:val="clear" w:fill="EDF3FA"/>
          </w:tcPr>
          <w:p>
            <w:r/>
            <w:r>
              <w:rPr>
                <w:sz w:val="18"/>
              </w:rPr>
              <w:t>2 — Algebra</w:t>
            </w:r>
          </w:p>
        </w:tc>
        <w:tc>
          <w:tcPr>
            <w:tcW w:type="dxa" w:w="1134"/>
            <w:shd w:val="clear" w:fill="EDF3FA"/>
          </w:tcPr>
          <w:p>
            <w:r/>
            <w:r>
              <w:rPr>
                <w:sz w:val="18"/>
              </w:rPr>
              <w:t>Ch 6–8</w:t>
            </w:r>
          </w:p>
        </w:tc>
        <w:tc>
          <w:tcPr>
            <w:tcW w:type="dxa" w:w="3175"/>
            <w:shd w:val="clear" w:fill="EDF3FA"/>
          </w:tcPr>
          <w:p>
            <w:r/>
            <w:r>
              <w:rPr>
                <w:sz w:val="18"/>
              </w:rPr>
              <w:t>B7.2.1.1 – B7.2.3.1 (3 standards)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8"/>
              </w:rPr>
              <w:t>3 chapter mocks</w:t>
            </w:r>
          </w:p>
        </w:tc>
        <w:tc>
          <w:tcPr>
            <w:tcW w:type="dxa" w:w="4195"/>
            <w:shd w:val="clear" w:fill="EDF3FA"/>
          </w:tcPr>
          <w:p>
            <w:r/>
            <w:r>
              <w:rPr>
                <w:sz w:val="18"/>
              </w:rPr>
              <w:t>EOY A14–A19 + B3 (16 marks)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3 — Geometry and Measurement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Ch 9–14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B7.3.1.1 – B7.3.3.1 (6 standards)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 chapter mocks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EOY A20–A32 + B4–B5 (33 marks)</w:t>
            </w:r>
          </w:p>
        </w:tc>
      </w:tr>
      <w:tr>
        <w:tc>
          <w:tcPr>
            <w:tcW w:type="dxa" w:w="2608"/>
            <w:shd w:val="clear" w:fill="EDF3FA"/>
          </w:tcPr>
          <w:p>
            <w:r/>
            <w:r>
              <w:rPr>
                <w:sz w:val="18"/>
              </w:rPr>
              <w:t>4 — Handling Data</w:t>
            </w:r>
          </w:p>
        </w:tc>
        <w:tc>
          <w:tcPr>
            <w:tcW w:type="dxa" w:w="1134"/>
            <w:shd w:val="clear" w:fill="EDF3FA"/>
          </w:tcPr>
          <w:p>
            <w:r/>
            <w:r>
              <w:rPr>
                <w:sz w:val="18"/>
              </w:rPr>
              <w:t>Ch 15–17</w:t>
            </w:r>
          </w:p>
        </w:tc>
        <w:tc>
          <w:tcPr>
            <w:tcW w:type="dxa" w:w="3175"/>
            <w:shd w:val="clear" w:fill="EDF3FA"/>
          </w:tcPr>
          <w:p>
            <w:r/>
            <w:r>
              <w:rPr>
                <w:sz w:val="18"/>
              </w:rPr>
              <w:t>B7.4.1.1 – B7.4.2.1 (3 standards)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8"/>
              </w:rPr>
              <w:t>3 chapter mocks</w:t>
            </w:r>
          </w:p>
        </w:tc>
        <w:tc>
          <w:tcPr>
            <w:tcW w:type="dxa" w:w="4195"/>
            <w:shd w:val="clear" w:fill="EDF3FA"/>
          </w:tcPr>
          <w:p>
            <w:r/>
            <w:r>
              <w:rPr>
                <w:sz w:val="18"/>
              </w:rPr>
              <w:t>EOY A33–A40 + B6 (18 marks)</w:t>
            </w:r>
          </w:p>
        </w:tc>
      </w:tr>
    </w:tbl>
    <w:p>
      <w:pPr>
        <w:spacing w:after="80" w:before="200"/>
      </w:pPr>
      <w:r>
        <w:rPr>
          <w:b/>
          <w:i w:val="0"/>
          <w:sz w:val="24"/>
          <w:u w:val="single"/>
        </w:rPr>
        <w:t>5. Deliverable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737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Mock</w:t>
            </w:r>
          </w:p>
        </w:tc>
        <w:tc>
          <w:tcPr>
            <w:tcW w:type="dxa" w:w="510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Question Paper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Marking Guide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Place Value, Rounding and Ordering of Large Numbers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2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Number Operations — Mental Mathematics, Number Properties and the Four Basic Operations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BEC_JHS1_Maths_Ch2_Mock_Question_Paper.docx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BEC_JHS1_Maths_Ch2_Mock_Marking_Guide.docx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Powers of Natural Numbers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BEC_JHS1_Maths_Ch3_Mock_Question_Paper.docx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BEC_JHS1_Maths_Ch3_Mock_Marking_Guide.docx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4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Fractions — Comparing, Ordering and the Four Operations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BEC_JHS1_Maths_Ch4_Mock_Question_Paper.docx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BEC_JHS1_Maths_Ch4_Mock_Marking_Guide.docx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5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Number: Ratios and Proportion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BEC_JHS1_Maths_Ch5_Mock_Question_Paper.docx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BEC_JHS1_Maths_Ch5_Mock_Marking_Guide.docx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6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Algebra — Patterns and Relations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BEC_JHS1_Maths_Ch6_Mock_Question_Paper.docx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BEC_JHS1_Maths_Ch6_Mock_Marking_Guide.docx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7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Algebra — Algebraic Expressions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BEC_JHS1_Maths_Ch7_Mock_Question_Paper.docx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BEC_JHS1_Maths_Ch7_Mock_Marking_Guide.docx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8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Algebra — Variables and Equations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BEC_JHS1_Maths_Ch8_Mock_Question_Paper.docx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BEC_JHS1_Maths_Ch8_Mock_Marking_Guide.docx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9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Geometry and Measurement — Angles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BEC_JHS1_Maths_Ch9_Mock_Question_Paper.docx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BEC_JHS1_Maths_Ch9_Mock_Marking_Guide.docx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10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Geometry and Measurement — Constructions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BEC_JHS1_Maths_Ch10_Mock_Question_Paper.docx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BEC_JHS1_Maths_Ch10_Mock_Marking_Guide.docx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Geometry and Measurement — Perimeters and Circles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BEC_JHS1_Maths_Ch11_Mock_Question_Paper.docx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BEC_JHS1_Maths_Ch11_Mock_Marking_Guide.docx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12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Geometry and Measurement — Area of Triangles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BEC_JHS1_Maths_Ch12_Mock_Question_Paper.docx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BEC_JHS1_Maths_Ch12_Mock_Marking_Guide.docx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Geometry and Measurement — Bearings and Vectors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BEC_JHS1_Maths_Ch13_Mock_Question_Paper.docx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BEC_JHS1_Maths_Ch13_Mock_Marking_Guide.docx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14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Geometry and Measurement — Transformations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BEC_JHS1_Maths_Ch14_Mock_Question_Paper.docx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BEC_JHS1_Maths_Ch14_Mock_Marking_Guide.docx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15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Handling Data — Data Collection, Display and Analysis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BEC_JHS1_Maths_Ch15_Mock_Question_Paper.docx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BEC_JHS1_Maths_Ch15_Mock_Marking_Guide.docx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16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Handling Data — Measures of Central Tendency (Mean, Median and Mode)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BEC_JHS1_Maths_Ch16_Mock_Question_Paper.docx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BEC_JHS1_Maths_Ch16_Mock_Marking_Guide.docx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17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Handling Data — Chance or Probability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BEC_JHS1_Maths_Ch17_Mock_Question_Paper.docx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BEC_JHS1_Maths_Ch17_Mock_Marking_Guide.docx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EOY</w:t>
            </w:r>
          </w:p>
        </w:tc>
        <w:tc>
          <w:tcPr>
            <w:tcW w:type="dxa" w:w="5102"/>
            <w:shd w:val="clear" w:fill="EDF3FA"/>
          </w:tcPr>
          <w:p>
            <w:r/>
            <w:r>
              <w:rPr>
                <w:sz w:val="17"/>
              </w:rPr>
              <w:t>End-of-Year Comprehensive Mock (full syllabus)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BEC_JHS1_Maths_EndOfYear_Mock_Question_Paper.docx</w:t>
            </w:r>
          </w:p>
        </w:tc>
        <w:tc>
          <w:tcPr>
            <w:tcW w:type="dxa" w:w="4535"/>
            <w:shd w:val="clear" w:fill="EDF3FA"/>
          </w:tcPr>
          <w:p>
            <w:r/>
            <w:r>
              <w:rPr>
                <w:sz w:val="17"/>
              </w:rPr>
              <w:t>BEC_JHS1_Maths_EndOfYear_Mock_Marking_Guide.docx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This index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BEC_JHS1_Maths_Curriculum_Index.docx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120" w:before="200"/>
      </w:pPr>
      <w:r>
        <w:rPr>
          <w:b/>
          <w:i w:val="0"/>
          <w:sz w:val="24"/>
          <w:u w:val="single"/>
        </w:rPr>
        <w:t>6. Standing Quality Guarantees (every paper in the series)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Format: 40 objective questions (4 options A–D, 40 marks) + six structured questions (60 marks) = 100 marks; time allowed 2 hours; BEACON EDUCATIONAL CONSULT (2026/27) heading.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Curriculum fidelity: items trace only to the stated NaCCA standard(s); curriculum exemplar structures (public NaCCA material) are re-worked with fresh values; no invented indicators; nothing copied from WAEC/BECE past questions or textbooks.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Answer keys: varied letter positions, balanced distributions and no consecutive repeats; every numerical answer verified programmatically before the paper was built.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Marking guides: full worked solutions with part-by-part marks, curriculum blueprint (46 rows = 100 marks), coverage, cognitive-level and difficulty tables, and an 11-point QC summary.</w:t>
      </w:r>
    </w:p>
    <w:p>
      <w:pPr>
        <w:spacing w:after="120" w:before="200"/>
      </w:pPr>
      <w:r>
        <w:rPr>
          <w:b w:val="0"/>
          <w:i/>
          <w:sz w:val="18"/>
          <w:u w:val="none"/>
        </w:rPr>
        <w:t>Compiled against the NaCCA Common Core Programme, Mathematics B7–B9 (September 2020) — confirmed current for JHS on 3 October 2026.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