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17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Probability of Two Independent Events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4: Statistics and Probability | Sub-Strand 2: Chance or Probability | Content Standard B8.4.2.1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spaces &amp;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spaces &amp;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spaces &amp;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spaces &amp;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spaces &amp;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spaces &amp;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spaces &amp;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spaces &amp;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spaces &amp;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spaces &amp;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spaces &amp;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Sample spaces &amp;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Probabilities of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Fractions, decimals, percentages &amp;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Fractions, decimals, percentages &amp;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Fractions, decimals, percentages &amp;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Fractions, decimals, percentages &amp;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Fractions, decimals, percentages &amp;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Fractions, decimals, percentages &amp;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Fractions, decimals, percentages &amp;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Fractions, decimals, percentages &amp; ratios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Tree diagrams &amp; multi-stage experiments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Tree diagrams &amp; multi-stage experiments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Tree diagrams &amp; multi-stage experiments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Tree diagrams &amp; multi-stage experiments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Tree diagrams &amp; multi-stage experiments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Tree diagrams &amp; multi-stage experiments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Sample spaces (B8.4.2.1.1)  [10 marks]</w:t>
      </w:r>
    </w:p>
    <w:p>
      <w:pPr>
        <w:spacing w:after="40"/>
        <w:ind w:left="283"/>
      </w:pPr>
      <w:r>
        <w:t>(a) The sample space is the set of all possible outcomes of a probability experiment. [2 marks]</w:t>
      </w:r>
    </w:p>
    <w:p>
      <w:pPr>
        <w:spacing w:after="40"/>
        <w:ind w:left="283"/>
      </w:pPr>
      <w:r>
        <w:t>(b) (i) {H, T} [1]; (ii) {1, 2, 3, 4, 5, 6} [1].</w:t>
      </w:r>
    </w:p>
    <w:p>
      <w:pPr>
        <w:spacing w:after="40"/>
        <w:ind w:left="283"/>
      </w:pPr>
      <w:r>
        <w:t>(c) {HH, HT, TH, TT}. [2 marks]</w:t>
      </w:r>
    </w:p>
    <w:p>
      <w:pPr>
        <w:spacing w:after="40"/>
        <w:ind w:left="283"/>
      </w:pPr>
      <w:r>
        <w:t>(d) 6 × 2 = 12 outcomes. [2 marks]</w:t>
      </w:r>
    </w:p>
    <w:p>
      <w:pPr>
        <w:spacing w:after="40"/>
        <w:ind w:left="283"/>
      </w:pPr>
      <w:r>
        <w:t>(e) The outcome of one event does not affect the outcome of the other [1]; e.g. tossing a coin and throwing a die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The bottle-top experiment (B8.4.2.1.1 / .2)  [10 marks]</w:t>
      </w:r>
    </w:p>
    <w:p>
      <w:pPr>
        <w:spacing w:after="40"/>
        <w:ind w:left="283"/>
      </w:pPr>
      <w:r>
        <w:t>(a) P(red) = 3/6 = 1/2. [2 marks]</w:t>
      </w:r>
    </w:p>
    <w:p>
      <w:pPr>
        <w:spacing w:after="40"/>
        <w:ind w:left="283"/>
      </w:pPr>
      <w:r>
        <w:t>(b) (i) P(green) = 2/6 = 1/3 [1]; (ii) P(pink) = 1/6 [1].</w:t>
      </w:r>
    </w:p>
    <w:p>
      <w:pPr>
        <w:spacing w:after="40"/>
        <w:ind w:left="283"/>
      </w:pPr>
      <w:r>
        <w:t>(c) P(not red) = 1 − 1/2 = 1/2. [2 marks]</w:t>
      </w:r>
    </w:p>
    <w:p>
      <w:pPr>
        <w:spacing w:after="40"/>
        <w:ind w:left="283"/>
      </w:pPr>
      <w:r>
        <w:t>(d) (i) 0.5 [1→]; (ii) 50% [1]; (iii) 1 : 2 (or 3 : 6) [1]. Total for (d) = 4: 1 for the decimal, 1 for the percentage, 2 for the ratio as favourable : total.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The pen experiment (B8.4.2.1.1 / .2)  [10 marks]</w:t>
      </w:r>
    </w:p>
    <w:p>
      <w:pPr>
        <w:spacing w:after="40"/>
        <w:ind w:left="283"/>
      </w:pPr>
      <w:r>
        <w:t>(a) {BB, BP, PB, PP}. [2 marks]</w:t>
      </w:r>
    </w:p>
    <w:p>
      <w:pPr>
        <w:spacing w:after="40"/>
        <w:ind w:left="283"/>
      </w:pPr>
      <w:r>
        <w:t>(b) Tree diagram: first draw branches 3/7 (blue), 4/7 (pink); each second-draw branch again 3/7 and 4/7; four final outcomes BB, BP, PB, PP. [4 marks — structure 2, branch probabilities 2.]</w:t>
      </w:r>
    </w:p>
    <w:p>
      <w:pPr>
        <w:spacing w:after="40"/>
        <w:ind w:left="283"/>
      </w:pPr>
      <w:r>
        <w:t>(c) P(BB) = 3/7 × 3/7 = 9/49. [2 marks]</w:t>
      </w:r>
    </w:p>
    <w:p>
      <w:pPr>
        <w:spacing w:after="40"/>
        <w:ind w:left="283"/>
      </w:pPr>
      <w:r>
        <w:t>(d) P(one of each) = P(BP) + P(PB) = 12/49 + 12/49 = 24/49.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The spinner experiment (B8.4.2.1.2)  [10 marks]</w:t>
      </w:r>
    </w:p>
    <w:p>
      <w:pPr>
        <w:spacing w:after="40"/>
        <w:ind w:left="283"/>
      </w:pPr>
      <w:r>
        <w:t>(a) {WW, WL, LW, LL}. [2 marks]</w:t>
      </w:r>
    </w:p>
    <w:p>
      <w:pPr>
        <w:spacing w:after="40"/>
        <w:ind w:left="283"/>
      </w:pPr>
      <w:r>
        <w:t>(b) P(W) = 1/2 [1]; P(L) = 1/2 [1].</w:t>
      </w:r>
    </w:p>
    <w:p>
      <w:pPr>
        <w:spacing w:after="40"/>
        <w:ind w:left="283"/>
      </w:pPr>
      <w:r>
        <w:t>(c) P(WW) = 1/2 × 1/2 = 1/4 [1½]; P(LL) = 1/2 × 1/2 = 1/4 [1½].</w:t>
      </w:r>
    </w:p>
    <w:p>
      <w:pPr>
        <w:spacing w:after="40"/>
        <w:ind w:left="283"/>
      </w:pPr>
      <w:r>
        <w:t>(d) (i) 0.5 [1]; (ii) 50% [1]; (iii) 1 : 2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Conversions (B8.4.2.1.2)  [10 marks]</w:t>
      </w:r>
    </w:p>
    <w:p>
      <w:pPr>
        <w:spacing w:after="40"/>
        <w:ind w:left="283"/>
      </w:pPr>
      <w:r>
        <w:t>(a) 0.6 = 6/10 = 3/5. [2 marks]</w:t>
      </w:r>
    </w:p>
    <w:p>
      <w:pPr>
        <w:spacing w:after="40"/>
        <w:ind w:left="283"/>
      </w:pPr>
      <w:r>
        <w:t>(b) 45% = 45/100 = 9/20. [2 marks]</w:t>
      </w:r>
    </w:p>
    <w:p>
      <w:pPr>
        <w:spacing w:after="40"/>
        <w:ind w:left="283"/>
      </w:pPr>
      <w:r>
        <w:t>(c) 3/8 = 0.375. [2 marks]</w:t>
      </w:r>
    </w:p>
    <w:p>
      <w:pPr>
        <w:spacing w:after="40"/>
        <w:ind w:left="283"/>
      </w:pPr>
      <w:r>
        <w:t>(d) P(loss) = 1 − 3/5 = 2/5 [2]; 2/5 = 40%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Integrated problems (B8.4.2.1.1 / .2)  [10 marks]</w:t>
      </w:r>
    </w:p>
    <w:p>
      <w:pPr>
        <w:spacing w:after="40"/>
        <w:ind w:left="283"/>
      </w:pPr>
      <w:r>
        <w:t>(a) P(stops at first throw) = 1/6. [2 marks]</w:t>
      </w:r>
    </w:p>
    <w:p>
      <w:pPr>
        <w:spacing w:after="40"/>
        <w:ind w:left="283"/>
      </w:pPr>
      <w:r>
        <w:t>(b) P(no 6 then 6) = 5/6 × 1/6 = 5/36. [3 marks]</w:t>
      </w:r>
    </w:p>
    <w:p>
      <w:pPr>
        <w:spacing w:after="40"/>
        <w:ind w:left="283"/>
      </w:pPr>
      <w:r>
        <w:t>(c) The game stops as soon as a 6 is scored [1], so no further throws occur after a 6 and those branches disappear [1].</w:t>
      </w:r>
    </w:p>
    <w:p>
      <w:pPr>
        <w:spacing w:after="40"/>
        <w:ind w:left="283"/>
      </w:pPr>
      <w:r>
        <w:t>(d) Any valid two-event experiment with replacement or independent trials [1]; correct sample space [1]; correct probability [1].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4: Statistics and Probability, Sub-Strand 2: Chance or Probability, Content Standard B8.4.2.1 (NaCCA Common Core Programme, JHS 2 / Basic 8). No invented NaCCA indicators: only the official indicators B8.4.2.1.1 (probability experiments with two independent events and sample spaces) and B8.4.2.1.2 (expressing probabilities as fractions, decimals, percentages and ratios) are assessed.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spaces &amp; independent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spaces &amp; independent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spaces &amp; independent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spaces &amp; independent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spaces &amp; independent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spaces &amp; independent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spaces &amp; independent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spaces &amp; independent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spaces &amp; independent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spaces &amp; independent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spaces &amp; independent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spaces &amp; independent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Probabilities of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Fractions, decimals, percentages &amp;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Fractions, decimals, percentages &amp;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Fractions, decimals, percentages &amp;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Fractions, decimals, percentages &amp;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Fractions, decimals, percentages &amp;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Fractions, decimals, percentages &amp;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Fractions, decimals, percentages &amp;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Fractions, decimals, percentages &amp;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Tree diagrams &amp; multi-stage experiments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Tree diagrams &amp; multi-stage experiments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Tree diagrams &amp; multi-stage experiments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Tree diagrams &amp; multi-stage experiments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Tree diagrams &amp; multi-stage experiments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Tree diagrams &amp; multi-stage experiments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Sample spaces &amp; independent events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bottle-top experiment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 / 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pen experiment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 / 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spinner experiment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Fractions, decimals, percentages &amp; ratios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Chance or Probability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Integrated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B8.4.2.1.1 / 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Probability experiments, sample spaces &amp; independence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B8.4.2.1.1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A1–A12 (12)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+ parts of B3, B4, B6 (17)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29%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Expressing probabilities as fractions/decimals/percentages/ratios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B8.4.2.1.2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A13–A40 (28)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B2, B5 + parts of B3, B4, B6 (43)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71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71%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Both indicators of B8.4.2.1 are assessed. The curriculum exemplars appear directly: the bottle-top experiment (3 red, 2 green, 1 pink) with sample space and probabilities (A5, A15–A18, A33, B2); the die-and-coin and coin-pair sample spaces and independence questions (A2–A4, A6–A10, B1); the Ampofo/Serwaa independence context (A8); the box of 3 blue and 4 pink pens taken with replacement, tree diagram and two-stage probabilities (A11, A19–A23, B3); the spinner spun twice with P(win), P(loss), tree branches and decimal/percentage/ratio forms (A26, A35–A37, B4); and the die thrown at most three times with the game stopping at a 6 (A40, B6).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19%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40 (B2, B3, B4, 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26%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(B2, B3, B4, B5)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62%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12%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definitions, single-event probabilities and basic conversions; the higher-demand items (A23, A37, B6) require combining the two orders of a two-event outcome, counting exactly-one outcomes from a tree, and multi-stage probabilities where the game stops early.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B8.4.2.1 (indicators .1 and .2) only: sample spaces and independence for two-event experiments, and expressing probabilities as fractions, decimals, percentages and ratios, including tree diagrams.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equally likely outcomes, multiplication rule for independent events with replacement, and conversions among fraction/decimal/percentage/ratio forms — exactly the depth of the standard’s exemplars.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answer, including linked experiment-based items; Section B uses numbered parts with mark allocation, requiring sample spaces, tree diagrams and full probability workings as in BECE structured probability.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exemplars appear directly: the bag of 3 red, 2 green and 1 pink bottle tops (A5, A15–A18, B2); the die-and-coin experiment and the Ampofo/Serwaa independence discussion (A6–A8, B1); the box of 3 blue and 4 pink pens with replacement and tree diagram (A11, A19–A23, B3); the spinner spun twice with P(W), P(L), tree completion and decimal/percentage/ratio branch values (A26, A35–A37, B4); and the die thrown at most three times stopping at 6 (A40, B6).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13% of marks sit at Analyse/Create level; combining both orders for one-of-each outcomes (A23, B3d), exactly-one-win counting (A37), early-stopping tree reasoning (B6b–c) and creating original experiments (B6d)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writing incomplete sample spaces (A4, A11), adding instead of multiplying two-stage probabilities (A21–A22), forgetting to double for two orders (A23), and confusing probability forms (A27–A31).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probability, conversion and outcome count was recomputed programmatically (including 9/49 + 16/49 + 24/49 = 1);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10, B = 10, C = 10,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(“sample space”, “independent events”, “tree diagram”, “with replacement”).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contexts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4: Statistics and Probability, Sub-Strand 2: Chance or Probability (B8.4.2.1). This completes the JHS 2 (Basic 8) series.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