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sz w:val="30"/>
          <w:u w:val="none"/>
        </w:rPr>
        <w:t>BEACON EDUCATIONAL CONSULT (2026/27)</w:t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MATHEMATICS — JHS 2 (BASIC 8)</w:t>
      </w:r>
    </w:p>
    <w:p>
      <w:pPr>
        <w:spacing w:after="40" w:before="0"/>
        <w:jc w:val="center"/>
      </w:pPr>
      <w:r>
        <w:rPr>
          <w:b/>
          <w:i w:val="0"/>
          <w:sz w:val="24"/>
          <w:u w:val="none"/>
        </w:rPr>
        <w:t>CHAPTER 9 MOCK EXAMINATION: MARKING GUIDE &amp; ASSESSMENT REPORTS</w:t>
      </w:r>
    </w:p>
    <w:p>
      <w:pPr>
        <w:spacing w:after="40" w:before="0"/>
        <w:jc w:val="center"/>
      </w:pPr>
      <w:r>
        <w:rPr>
          <w:b w:val="0"/>
          <w:i/>
          <w:u w:val="none"/>
        </w:rPr>
        <w:t>Linear Inequalities</w:t>
      </w:r>
    </w:p>
    <w:p>
      <w:pPr>
        <w:spacing w:after="200" w:before="0"/>
        <w:jc w:val="center"/>
      </w:pPr>
      <w:r>
        <w:rPr>
          <w:b w:val="0"/>
          <w:i w:val="0"/>
          <w:sz w:val="20"/>
          <w:u w:val="none"/>
        </w:rPr>
        <w:t>Strand 2: Algebra | Sub-Strand 3: Variables and Equations | Content Standard B8.2.3.1 | Total: 100 marks</w:t>
      </w:r>
    </w:p>
    <w:p>
      <w:pPr>
        <w:spacing w:after="120" w:before="120"/>
      </w:pPr>
      <w:r>
        <w:rPr>
          <w:b/>
          <w:i w:val="0"/>
          <w:sz w:val="26"/>
          <w:u w:val="single"/>
        </w:rPr>
        <w:t>SECTION A: ANSWER KEY (40 marks)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Question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Answer</w:t>
            </w:r>
          </w:p>
        </w:tc>
        <w:tc>
          <w:tcPr>
            <w:tcW w:type="dxa" w:w="5102"/>
            <w:shd w:val="clear" w:fill="D9E2F3"/>
          </w:tcPr>
          <w:p>
            <w:r/>
            <w:r>
              <w:rPr>
                <w:b/>
                <w:sz w:val="19"/>
              </w:rPr>
              <w:t>Curriculum Area</w:t>
            </w:r>
          </w:p>
        </w:tc>
        <w:tc>
          <w:tcPr>
            <w:tcW w:type="dxa" w:w="2041"/>
            <w:shd w:val="clear" w:fill="D9E2F3"/>
          </w:tcPr>
          <w:p>
            <w:r/>
            <w:r>
              <w:rPr>
                <w:b/>
                <w:sz w:val="19"/>
              </w:rPr>
              <w:t>Cognitive Level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Translating word problems into inequalities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Translating word problems into inequalities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Translating word problems into inequalities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Translating word problems into inequalities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Translating word problems into inequalities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Translating word problems into inequalities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Translating word problems into inequalities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Translating word problems into inequalities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Solving simple linear inequalities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Solving simple linear inequalities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Solving simple linear inequalities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Solving simple linear inequalities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Solving simple linear inequalities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Solving simple linear inequalities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Solving simple linear inequalities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Solving simple linear inequalities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Solving simple linear inequalities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Solving simple linear inequalities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Solving simple linear inequalities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Solving simple linear inequalities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Solving simple linear inequalities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Solving simple linear inequalities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Solution sets in given domains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Solution sets in given domains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Solution sets in given domains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Solution sets in given domains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Solution sets in given domains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Solution sets in given domains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Solution sets in given domains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Solution sets in given domains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Solution sets in given domains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Solution sets in given domains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Number lines &amp; real-life applications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Number lines &amp; real-life applications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Number lines &amp; real-life applications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Number lines &amp; real-life applications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Number lines &amp; real-life applications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Number lines &amp; real-life applications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Number lines &amp; real-life applications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40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Number lines &amp; real-life applications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</w:tbl>
    <w:p>
      <w:pPr>
        <w:spacing w:after="120" w:before="280"/>
      </w:pPr>
      <w:r>
        <w:rPr>
          <w:b/>
          <w:i w:val="0"/>
          <w:sz w:val="26"/>
          <w:u w:val="single"/>
        </w:rPr>
        <w:t>SECTION B: MARKING SCHEME (60 marks)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1 — Translating word problems (B8.2.3.1.1)  [10 marks]</w:t>
      </w:r>
    </w:p>
    <w:p>
      <w:pPr>
        <w:spacing w:after="40"/>
        <w:ind w:left="283"/>
      </w:pPr>
      <w:r>
        <w:t>(a) (i) x &lt; 17 [1]; (ii) a &gt; 12 [1].</w:t>
      </w:r>
    </w:p>
    <w:p>
      <w:pPr>
        <w:spacing w:after="40"/>
        <w:ind w:left="283"/>
      </w:pPr>
      <w:r>
        <w:t>(b) −3x − 8 &gt; −26 [2]; −3x &gt; −18 [1]; dividing by −3 reverses the sign: x &lt; 6 [1].</w:t>
      </w:r>
    </w:p>
    <w:p>
      <w:pPr>
        <w:spacing w:after="40"/>
        <w:ind w:left="283"/>
      </w:pPr>
      <w:r>
        <w:t>(c) 32 ≥ p − 12 [2]; adding 12: p ≤ 44 [1]; the February profit was at most GH₵44.00 [1].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2 — Solving linear inequalities (B8.2.3.1.2)  [10 marks]</w:t>
      </w:r>
    </w:p>
    <w:p>
      <w:pPr>
        <w:spacing w:after="40"/>
        <w:ind w:left="283"/>
      </w:pPr>
      <w:r>
        <w:t>(a) x &gt; 6. [2 marks]        (b) x ≥ 5. [2 marks]</w:t>
      </w:r>
    </w:p>
    <w:p>
      <w:pPr>
        <w:spacing w:after="40"/>
        <w:ind w:left="283"/>
      </w:pPr>
      <w:r>
        <w:t>(c) −x &lt; −1, so x &gt; 1. [2 marks]        (d) 2x ≤ 8, so x ≤ 4. [2 marks]</w:t>
      </w:r>
    </w:p>
    <w:p>
      <w:pPr>
        <w:spacing w:after="40"/>
        <w:ind w:left="283"/>
      </w:pPr>
      <w:r>
        <w:t>(e) 3x ≤ 40 [1]; x ≤ 40/3 = 13⅓ [1].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3 — Solution sets in given domains (B8.2.3.1.3)  [10 marks]</w:t>
      </w:r>
    </w:p>
    <w:p>
      <w:pPr>
        <w:spacing w:after="40"/>
        <w:ind w:left="283"/>
      </w:pPr>
      <w:r>
        <w:t>(a) {0, 1, 2, 3}. [2 marks]</w:t>
      </w:r>
    </w:p>
    <w:p>
      <w:pPr>
        <w:spacing w:after="40"/>
        <w:ind w:left="283"/>
      </w:pPr>
      <w:r>
        <w:t>(b) x + 4 ≤ 3x − 16 ⇒ 20 ≤ 2x ⇒ x ≥ 10 [2]; solution set {10, 11, 12, 13, …} [1].</w:t>
      </w:r>
    </w:p>
    <w:p>
      <w:pPr>
        <w:spacing w:after="40"/>
        <w:ind w:left="283"/>
      </w:pPr>
      <w:r>
        <w:t>(c) x &gt; 12 [2]; with x &lt; 20: {13, 14, 15, 16, 17, 18, 19} [1].</w:t>
      </w:r>
    </w:p>
    <w:p>
      <w:pPr>
        <w:spacing w:after="40"/>
        <w:ind w:left="283"/>
      </w:pPr>
      <w:r>
        <w:t>(d) x &lt; 4: {0, 1, 2, 3} [1]; there are 4 whole numbers [1].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4 — Number lines (B8.2.3.1.2 / .3)  [10 marks]</w:t>
      </w:r>
    </w:p>
    <w:p>
      <w:pPr>
        <w:spacing w:after="40"/>
        <w:ind w:left="283"/>
      </w:pPr>
      <w:r>
        <w:t>(a) Solid (closed) dot at 3 with shading/arrow to the right. [2 marks]</w:t>
      </w:r>
    </w:p>
    <w:p>
      <w:pPr>
        <w:spacing w:after="40"/>
        <w:ind w:left="283"/>
      </w:pPr>
      <w:r>
        <w:t>(b) Open dot at 2 with shading/arrow to the left. [2 marks]</w:t>
      </w:r>
    </w:p>
    <w:p>
      <w:pPr>
        <w:spacing w:after="40"/>
        <w:ind w:left="283"/>
      </w:pPr>
      <w:r>
        <w:t>(c) x ≤ 4 includes 4, so the dot at 4 must be solid, not open [2]; correct diagram: solid dot at 4, shading to the left [1].</w:t>
      </w:r>
    </w:p>
    <w:p>
      <w:pPr>
        <w:spacing w:after="40"/>
        <w:ind w:left="283"/>
      </w:pPr>
      <w:r>
        <w:t>(d) x ≥ −1. [3 marks — 1 for recognising the solid dot means “greater than or equal”, 2 for x ≥ −1.]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5 — Real-life applications (B8.2.3.1.1 / .2)  [10 marks]</w:t>
      </w:r>
    </w:p>
    <w:p>
      <w:pPr>
        <w:spacing w:after="40"/>
        <w:ind w:left="283"/>
      </w:pPr>
      <w:r>
        <w:t>(a) x ≥ 40. [2 marks]        (b) p ≤ 4. [2 marks]</w:t>
      </w:r>
    </w:p>
    <w:p>
      <w:pPr>
        <w:spacing w:after="40"/>
        <w:ind w:left="283"/>
      </w:pPr>
      <w:r>
        <w:t>(c) 20n ≤ 500 [2]; n ≤ 25 [1]; the greatest number of seedlings is 25 [1].</w:t>
      </w:r>
    </w:p>
    <w:p>
      <w:pPr>
        <w:spacing w:after="40"/>
        <w:ind w:left="283"/>
      </w:pPr>
      <w:r>
        <w:t>(d) 50x ≤ 600 [1]; x ≤ 12, so the greatest value of x is 12 [1].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6 — Integrated problems (B8.2.3.1.2)  [10 marks]</w:t>
      </w:r>
    </w:p>
    <w:p>
      <w:pPr>
        <w:spacing w:after="40"/>
        <w:ind w:left="283"/>
      </w:pPr>
      <w:r>
        <w:t>(a) 4x ≥ 20 [1]; x ≥ 5 [1].</w:t>
      </w:r>
    </w:p>
    <w:p>
      <w:pPr>
        <w:spacing w:after="40"/>
        <w:ind w:left="283"/>
      </w:pPr>
      <w:r>
        <w:t>(b) Dividing both sides by −2 reverses the inequality sign [1]; x &gt; −5 [2].</w:t>
      </w:r>
    </w:p>
    <w:p>
      <w:pPr>
        <w:spacing w:after="40"/>
        <w:ind w:left="283"/>
      </w:pPr>
      <w:r>
        <w:t>(c) 2x &gt; 8 ⇒ x &gt; 4 [1]; smallest whole number is 5 [1].</w:t>
      </w:r>
    </w:p>
    <w:p>
      <w:pPr>
        <w:spacing w:after="40"/>
        <w:ind w:left="283"/>
      </w:pPr>
      <w:r>
        <w:t>(d) Any sensible real-life linear inequality problem [2]; correct solution [1].</w:t>
      </w:r>
    </w:p>
    <w:p>
      <w:pPr>
        <w:spacing w:after="120" w:before="160"/>
      </w:pPr>
      <w:r>
        <w:rPr>
          <w:b w:val="0"/>
          <w:i/>
          <w:u w:val="none"/>
        </w:rPr>
        <w:t>Note: Dividing or multiplying an inequality by a negative number reverses the inequality sign. Solution sets must respect the stated domain (whole numbers, integers, or the given range).</w:t>
      </w:r>
    </w:p>
    <w:p>
      <w:r>
        <w:br w:type="page"/>
      </w:r>
    </w:p>
    <w:p>
      <w:pPr>
        <w:spacing w:after="80" w:before="0"/>
      </w:pPr>
      <w:r>
        <w:rPr>
          <w:b/>
          <w:i w:val="0"/>
          <w:sz w:val="26"/>
          <w:u w:val="single"/>
        </w:rPr>
        <w:t>CURRICULUM ASSESSMENT BLUEPRINT</w:t>
      </w:r>
    </w:p>
    <w:p>
      <w:pPr>
        <w:spacing w:after="120" w:before="0"/>
      </w:pPr>
      <w:r>
        <w:rPr>
          <w:b w:val="0"/>
          <w:i/>
          <w:sz w:val="20"/>
          <w:u w:val="none"/>
        </w:rPr>
        <w:t>All items are traced to Strand 2: Algebra, Sub-Strand 3: Variables and Equations, Content Standard B8.2.3.1 (NaCCA Common Core Programme, JHS 2 / Basic 8). Footnote: in the official curriculum extract, some numerals in the indicator B8.2.3.1.2 exemplar list are illegible (duplicated digits); such exemplars were reconstructed faithfully (e.g. 2x − 13 &gt; 29, 5x − 9 &gt; −5, 2x − 5 ≤ 35 − x) and no indicators were invented.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510"/>
            <w:shd w:val="clear" w:fill="D9E2F3"/>
          </w:tcPr>
          <w:p>
            <w:r/>
            <w:r>
              <w:rPr>
                <w:b/>
                <w:sz w:val="16"/>
              </w:rPr>
              <w:t>Qn</w:t>
            </w:r>
          </w:p>
        </w:tc>
        <w:tc>
          <w:tcPr>
            <w:tcW w:type="dxa" w:w="850"/>
            <w:shd w:val="clear" w:fill="D9E2F3"/>
          </w:tcPr>
          <w:p>
            <w:r/>
            <w:r>
              <w:rPr>
                <w:b/>
                <w:sz w:val="16"/>
              </w:rPr>
              <w:t>Strand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6"/>
              </w:rPr>
              <w:t>Sub-strand</w:t>
            </w:r>
          </w:p>
        </w:tc>
        <w:tc>
          <w:tcPr>
            <w:tcW w:type="dxa" w:w="2211"/>
            <w:shd w:val="clear" w:fill="D9E2F3"/>
          </w:tcPr>
          <w:p>
            <w:r/>
            <w:r>
              <w:rPr>
                <w:b/>
                <w:sz w:val="16"/>
              </w:rPr>
              <w:t>Topic / Content</w:t>
            </w:r>
          </w:p>
        </w:tc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6"/>
              </w:rPr>
              <w:t>Indicator / Learning Outcome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sz w:val="16"/>
              </w:rPr>
              <w:t>Cognitive Level</w:t>
            </w:r>
          </w:p>
        </w:tc>
        <w:tc>
          <w:tcPr>
            <w:tcW w:type="dxa" w:w="624"/>
            <w:shd w:val="clear" w:fill="D9E2F3"/>
          </w:tcPr>
          <w:p>
            <w:r/>
            <w:r>
              <w:rPr>
                <w:b/>
                <w:sz w:val="16"/>
              </w:rPr>
              <w:t>Marks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Variables and Equations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Translating word problems into inequalities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B8.2.3.1.1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Variables and Equations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Translating word problems into inequalities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B8.2.3.1.1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Variables and Equations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Translating word problems into inequalities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B8.2.3.1.1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Variables and Equations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Translating word problems into inequalities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B8.2.3.1.1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Variables and Equations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Translating word problems into inequalities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B8.2.3.1.1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Variables and Equations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Translating word problems into inequalities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B8.2.3.1.1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Variables and Equations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Translating word problems into inequalities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B8.2.3.1.1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Variables and Equations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Translating word problems into inequalities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B8.2.3.1.1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Variables and Equations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Solving simple linear inequalities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B8.2.3.1.2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Variables and Equations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Solving simple linear inequalities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B8.2.3.1.2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Variables and Equations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Solving simple linear inequalities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B8.2.3.1.2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Variables and Equations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Solving simple linear inequalities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B8.2.3.1.2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Variables and Equations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Solving simple linear inequalities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B8.2.3.1.2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Variables and Equations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Solving simple linear inequalities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B8.2.3.1.2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Variables and Equations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Solving simple linear inequalities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B8.2.3.1.2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Variables and Equations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Solving simple linear inequalities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B8.2.3.1.2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Variables and Equations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Solving simple linear inequalities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B8.2.3.1.2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Variables and Equations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Solving simple linear inequalities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B8.2.3.1.2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Variables and Equations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Solving simple linear inequalities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B8.2.3.1.2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Variables and Equations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Solving simple linear inequalities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B8.2.3.1.2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Variables and Equations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Solving simple linear inequalities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B8.2.3.1.2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Variables and Equations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Solving simple linear inequalities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B8.2.3.1.2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Variables and Equations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Solution sets in given domains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B8.2.3.1.3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Variables and Equations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Solution sets in given domains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B8.2.3.1.3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Variables and Equations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Solution sets in given domains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B8.2.3.1.3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Variables and Equations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Solution sets in given domains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B8.2.3.1.3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Variables and Equations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Solution sets in given domains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B8.2.3.1.3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Variables and Equations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Solution sets in given domains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B8.2.3.1.3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Variables and Equations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Solution sets in given domains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B8.2.3.1.3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Variables and Equations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Solution sets in given domains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B8.2.3.1.3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Variables and Equations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Solution sets in given domains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B8.2.3.1.3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Variables and Equations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Solution sets in given domains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B8.2.3.1.3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Variables and Equations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Number lines &amp; real-life applications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B8.2.3.1.2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Variables and Equations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Number lines &amp; real-life applications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B8.2.3.1.2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Variables and Equations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Number lines &amp; real-life applications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B8.2.3.1.1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Variables and Equations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Number lines &amp; real-life applications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B8.2.3.1.1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Variables and Equations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Number lines &amp; real-life applications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B8.2.3.1.1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Variables and Equations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Number lines &amp; real-life applications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B8.2.3.1.3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Variables and Equations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Number lines &amp; real-life applications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B8.2.3.1.2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A40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Variables and Equations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Number lines &amp; real-life applications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B8.2.3.1.2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Variables and Equations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Translating word problems into inequalities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B8.2.3.1.1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Variables and Equations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Solving simple linear inequalities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B8.2.3.1.2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Variables and Equations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Solution sets in given domains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B8.2.3.1.3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Variables and Equations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Number lines &amp; real-life applications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B8.2.3.1.2 / 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Variables and Equations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Real-life applications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B8.2.3.1.1 / 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Variables and Equations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Integrated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B8.2.3.1.2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Create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</w:tbl>
    <w:p>
      <w:pPr>
        <w:spacing w:after="120" w:before="240"/>
      </w:pPr>
      <w:r>
        <w:rPr>
          <w:b/>
          <w:i w:val="0"/>
          <w:sz w:val="26"/>
          <w:u w:val="single"/>
        </w:rPr>
        <w:t>COVERAGE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2608"/>
            <w:shd w:val="clear" w:fill="D9E2F3"/>
          </w:tcPr>
          <w:p>
            <w:r/>
            <w:r>
              <w:rPr>
                <w:b/>
                <w:sz w:val="17"/>
              </w:rPr>
              <w:t>Curriculum Area</w:t>
            </w:r>
          </w:p>
        </w:tc>
        <w:tc>
          <w:tcPr>
            <w:tcW w:type="dxa" w:w="1361"/>
            <w:shd w:val="clear" w:fill="D9E2F3"/>
          </w:tcPr>
          <w:p>
            <w:r/>
            <w:r>
              <w:rPr>
                <w:b/>
                <w:sz w:val="17"/>
              </w:rPr>
              <w:t>Indicator(s)</w:t>
            </w:r>
          </w:p>
        </w:tc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7"/>
              </w:rPr>
              <w:t>Section A (marks)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7"/>
              </w:rPr>
              <w:t>Section B (marks)</w:t>
            </w:r>
          </w:p>
        </w:tc>
        <w:tc>
          <w:tcPr>
            <w:tcW w:type="dxa" w:w="850"/>
            <w:shd w:val="clear" w:fill="D9E2F3"/>
          </w:tcPr>
          <w:p>
            <w:r/>
            <w:r>
              <w:rPr>
                <w:b/>
                <w:sz w:val="17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7"/>
              </w:rPr>
              <w:t>% Coverage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Translating word problems into inequalities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B8.2.3.1.1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A1–A8, A35–A37 (11)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B1 + B5a–b (14)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25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25%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Solving simple linear inequalities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B8.2.3.1.2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A9–A22, A33–A34, A39–A40 (18)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B2 + B4 + B6 (30)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48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48%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Solution sets in given domains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B8.2.3.1.3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A23–A32, A38 (11)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B3 + B5c–d (16)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27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27%</w:t>
            </w:r>
          </w:p>
        </w:tc>
      </w:tr>
    </w:tbl>
    <w:p>
      <w:pPr>
        <w:spacing w:after="120" w:before="80"/>
      </w:pPr>
      <w:r>
        <w:rPr>
          <w:b w:val="0"/>
          <w:i/>
          <w:sz w:val="20"/>
          <w:u w:val="none"/>
        </w:rPr>
        <w:t>Total = 100 marks (100%). All three indicators of B8.2.3.1 are assessed in both sections. The curriculum exemplars appear directly: “a whole number less than 17” → x &lt; 17 (A1, B1a); “eight less than the product of −3 and a number is greater than −26” (A2, B1b); Kwaakye’s March profit of GH₵32 being at least GH₵12 less than February’s (A3, B1c); the balancing-method inequalities x − 5 &gt; 1, x − 3 ≥ 2, 13 − x &lt; 12, 3x ≤ 8 + x (A9–A12, B2); and the solution-set exemplar x &lt; 4 over the whole numbers giving {0, 1, 2, 3} (A23, B3a) together with 2x &gt; 24 and x + 4 ≤ 3x − 16 (A24, A21, B3b–c).</w:t>
      </w:r>
    </w:p>
    <w:p>
      <w:pPr>
        <w:spacing w:after="120" w:before="240"/>
      </w:pPr>
      <w:r>
        <w:rPr>
          <w:b/>
          <w:i w:val="0"/>
          <w:sz w:val="26"/>
          <w:u w:val="single"/>
        </w:rPr>
        <w:t>COGNITIVE-LEVEL DISTRIBUTION (Bloom’s Taxonomy)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814"/>
            <w:shd w:val="clear" w:fill="D9E2F3"/>
          </w:tcPr>
          <w:p>
            <w:r/>
            <w:r>
              <w:rPr>
                <w:b/>
                <w:sz w:val="19"/>
              </w:rPr>
              <w:t>Cognitive Level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b/>
                <w:sz w:val="19"/>
              </w:rPr>
              <w:t>Section A marks</w:t>
            </w:r>
          </w:p>
        </w:tc>
        <w:tc>
          <w:tcPr>
            <w:tcW w:type="dxa" w:w="2041"/>
            <w:shd w:val="clear" w:fill="D9E2F3"/>
          </w:tcPr>
          <w:p>
            <w:r/>
            <w:r>
              <w:rPr>
                <w:b/>
                <w:sz w:val="19"/>
              </w:rPr>
              <w:t>Section B marks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9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Remember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0%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Understand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10 (B4)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15%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Apply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28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30 (B2, B3, B5)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58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58%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Analyse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10 (B1)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17%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Evaluate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0%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Create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10 (B6)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10%</w:t>
            </w:r>
          </w:p>
        </w:tc>
      </w:tr>
    </w:tbl>
    <w:p>
      <w:pPr>
        <w:spacing w:after="120" w:before="240"/>
      </w:pPr>
      <w:r>
        <w:rPr>
          <w:b/>
          <w:i w:val="0"/>
          <w:sz w:val="26"/>
          <w:u w:val="single"/>
        </w:rPr>
        <w:t>DIFFICULTY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587"/>
            <w:shd w:val="clear" w:fill="D9E2F3"/>
          </w:tcPr>
          <w:p>
            <w:r/>
            <w:r>
              <w:rPr>
                <w:b/>
                <w:sz w:val="19"/>
              </w:rPr>
              <w:t>Difficulty</w:t>
            </w:r>
          </w:p>
        </w:tc>
        <w:tc>
          <w:tcPr>
            <w:tcW w:type="dxa" w:w="1814"/>
            <w:shd w:val="clear" w:fill="D9E2F3"/>
          </w:tcPr>
          <w:p>
            <w:r/>
            <w:r>
              <w:rPr>
                <w:b/>
                <w:sz w:val="19"/>
              </w:rPr>
              <w:t>Section A (marks)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b/>
                <w:sz w:val="19"/>
              </w:rPr>
              <w:t>Section B (approx. marks)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sz w:val="19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Easy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10 (B2)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21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21%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Moderate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40 (B3, B4, B5, B6)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60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60%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Challenging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10 (B1)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19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19%</w:t>
            </w:r>
          </w:p>
        </w:tc>
      </w:tr>
    </w:tbl>
    <w:p>
      <w:pPr>
        <w:spacing w:after="120" w:before="80"/>
      </w:pPr>
      <w:r>
        <w:rPr>
          <w:b w:val="0"/>
          <w:i/>
          <w:sz w:val="20"/>
          <w:u w:val="none"/>
        </w:rPr>
        <w:t>Target was approximately 20% easy, 60% moderate and 20% challenging. Easy items secure one-step inequalities and basic solution sets; the higher-demand items (A2–A3, A14, A16–A17, A19, A30, A32, A40, B1) require translating multi-clause statements, dividing by negative numbers with sign reversal, working with fractions and interpreting “at least/at most” language.</w:t>
      </w:r>
    </w:p>
    <w:p>
      <w:pPr>
        <w:spacing w:after="120" w:before="240"/>
      </w:pPr>
      <w:r>
        <w:rPr>
          <w:b/>
          <w:i w:val="0"/>
          <w:sz w:val="26"/>
          <w:u w:val="single"/>
        </w:rPr>
        <w:t>QUALITY-CONTROL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7030"/>
            <w:shd w:val="clear" w:fill="D9E2F3"/>
          </w:tcPr>
          <w:p>
            <w:r/>
            <w:r>
              <w:rPr>
                <w:b/>
                <w:sz w:val="18"/>
              </w:rPr>
              <w:t>Outcome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Curriculum scope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All 46 items trace to B8.2.3.1 (indicators .1–.3) only: translating word problems into linear inequalities, solving by balancing, and solution sets over given domains, with number-line representation as used in the standard’s exemplars. No invented NaCCA indicators; illegible exemplar numerals were reconstructed conservatively and footnoted.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Class appropriateness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JHS 2 (Basic 8) level: linear inequalities in one variable with integer coefficients, domains of whole numbers and integers, and familiar Ghanaian contexts (cedis profits, taxis, market purchases).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BECE style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Section A uses 4-option MCQs with one defensible answer; Section B uses numbered parts with mark allocation, including number-line representations and word-problem translation.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Curriculum exemplars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Curriculum exemplar structures appear directly: x &lt; 17 (A1, B1a); −3x − 8 &gt; −26 (A2, B1b); Kwaakye’s GH₵32 / GH₵12 profit problem (A3, B1c); the balancing exemplars x − 5 &gt; 1, x − 3 ≥ 2, 13 − x &lt; 12, 3x ≤ 8 + x (A9–A12, B2a–d); the reconstructed exemplars 2x − 13 &gt; 29, 5x − 9 &gt; −5 and 2x − 5 ≤ 35 − x (A14, A19, B2e); and the solution-set exemplar x &lt; 4 → {0, 1, 2, 3} plus 2x &gt; 24 and x + 4 ≤ 3x − 16 (A23–A24, A21, B3).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Application &amp; reasoning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27% of marks sit at Analyse/Create level; multi-clause translation (A3, B1c), sign reversal when dividing by negatives (A16–A17, B6b), counting and bounding solution sets in domains (A22, A30–A32) and creating an inequality problem (B6d) carry the higher-order demand.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MCQ distractors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All distractors model common learner errors: forgetting to reverse the sign when dividing by a negative (A16–A17), confusing “at most/at least” with strict inequalities (A5–A6, A35–A36), endpoint errors in solution sets (A23, A25, A27), and open-vs-solid dot confusion on number lines (A33–A34).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Answer key verified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Every inequality solution, solution set and word-problem translation was recomputed programmatically; all 46 keys confirmed correct.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Key balance &amp; randomness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 = 11, B = 10, C = 9, D = 10; no consecutive correct letters repeat, so no answer pattern exists.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Marking consistency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Section A = 40 × 1 mark; Section B = 6 × 10 marks (each question’s parts verified to sum to 10); grand total 100 marks.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Language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Clear Ghanaian school English; BECE terminology used (“inequality”, “solution set”, “domain”, “number line”, “at most / at least”).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Originality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Except the curriculum exemplar structures noted above (public NaCCA materials), all items are original compositions for this mock; none is reproduced from WAEC/BECE past questions or any textbook.</w:t>
            </w:r>
          </w:p>
        </w:tc>
      </w:tr>
    </w:tbl>
    <w:p>
      <w:pPr>
        <w:spacing w:after="120" w:before="200"/>
      </w:pPr>
      <w:r>
        <w:rPr>
          <w:b w:val="0"/>
          <w:i/>
          <w:sz w:val="19"/>
          <w:u w:val="none"/>
        </w:rPr>
        <w:t>Prepared in line with the NaCCA Common Core Programme (Mathematics, JHS 2) — Strand 2: Algebra, Sub-Strand 3: Variables and Equations (B8.2.3.1).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