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r>
        <w:t xml:space="preserve">Tolliver County Schools - Office of Special Education Services</w:t>
      </w:r>
    </w:p>
    <w:p>
      <w:r>
        <w:t xml:space="preserve">Phone (606) 555-0192 ext. 214</w:t>
      </w:r>
    </w:p>
    <w:p>
      <w:r>
        <w:t xml:space="preserve"/>
      </w:r>
    </w:p>
    <w:p>
      <w:r>
        <w:t xml:space="preserve">THREE-YEAR RE-EVALUATION SUMMARY / REVIEW OF EXISTING DATA</w:t>
      </w:r>
    </w:p>
    <w:p>
      <w:r>
        <w:t xml:space="preserve">CONFIDENTIAL - FERPA / 707 KAR 1:360</w:t>
      </w:r>
    </w:p>
    <w:p>
      <w:r>
        <w:t xml:space="preserve"/>
      </w:r>
    </w:p>
    <w:p>
      <w:r>
        <w:t xml:space="preserve">STUDENT: FIELDS, COLTON WAYNE        Case #: RE-2026-TC-0417</w:t>
      </w:r>
    </w:p>
    <w:p>
      <w:r>
        <w:t xml:space="preserve">DOB: 03/17/2012   Age: 14-6   Grade: 8</w:t>
      </w:r>
    </w:p>
    <w:p>
      <w:r>
        <w:t xml:space="preserve">SSID: 2011804473   Lunch #: 40917   Medicaid ID: 9187245630</w:t>
      </w:r>
    </w:p>
    <w:p>
      <w:r>
        <w:t xml:space="preserve">School: Caney Fork Middle School (CFMS)</w:t>
      </w:r>
    </w:p>
    <w:p>
      <w:r>
        <w:t xml:space="preserve">Eligibility: Mild Mental Disability (MMD); secondary Speech/Language Impairment</w:t>
      </w:r>
    </w:p>
    <w:p>
      <w:r>
        <w:t xml:space="preserve">Parent: Tessa Gayheart-Fields (mother); Darrell Sturgill (stepdad)</w:t>
      </w:r>
    </w:p>
    <w:p>
      <w:r>
        <w:t xml:space="preserve">Address: 4471 Left Fork of Brushy Creek Rd., up Tackett Holler</w:t>
      </w:r>
    </w:p>
    <w:p>
      <w:r>
        <w:t xml:space="preserve">Mail: RR 2 Box 118-A, Laurel Gap, KY 41788</w:t>
      </w:r>
    </w:p>
    <w:p>
      <w:r>
        <w:t xml:space="preserve">Home (606) 555-0147 / Mom cell 606-555-0163 / tessa.gayheartfields@example.com</w:t>
      </w:r>
    </w:p>
    <w:p>
      <w:r>
        <w:t xml:space="preserve">Case Manager: Mrs. Jolene Pennington, jpennington@example.org</w:t>
      </w:r>
    </w:p>
    <w:p>
      <w:r>
        <w:t xml:space="preserve">ARC Meeting: Oct. 6, 2026   Last Re-eval: 10/19/2023   Initial: April 2017 (Beech Bottom Elementary)</w:t>
      </w:r>
    </w:p>
    <w:p>
      <w:r>
        <w:t xml:space="preserve"/>
      </w:r>
    </w:p>
    <w:p>
      <w:r>
        <w:t xml:space="preserve">I. REASON FOR RE-EVALUATION</w:t>
      </w:r>
    </w:p>
    <w:p>
      <w:r>
        <w:t xml:space="preserve">Colton ("Colt" at school, "Bubba" at home) is due for his three-year re-evaluation. At the planning ARC on 9-2-26 the committee reviewed existing data and requested new cognitive, adaptive and language testing. Consent signed 09/03/2026.</w:t>
      </w:r>
    </w:p>
    <w:p>
      <w:r>
        <w:t xml:space="preserve"/>
      </w:r>
    </w:p>
    <w:p>
      <w:r>
        <w:t xml:space="preserve">II. REVIEW OF EXISTING DATA</w:t>
      </w:r>
    </w:p>
    <w:p>
      <w:r>
        <w:t xml:space="preserve">Source                Date         Result</w:t>
      </w:r>
    </w:p>
    <w:p>
      <w:r>
        <w:t xml:space="preserve">Vision/Hearing        08/21/2026   Passed both</w:t>
      </w:r>
    </w:p>
    <w:p>
      <w:r>
        <w:t xml:space="preserve">Medical update        August 2025  No new dx; seasonal allergies</w:t>
      </w:r>
    </w:p>
    <w:p>
      <w:r>
        <w:t xml:space="preserve">i-Ready Reading       09/08/2026   441, Grade 2 placement</w:t>
      </w:r>
    </w:p>
    <w:p>
      <w:r>
        <w:t xml:space="preserve">i-Ready Math          09/09/2026   412, Grade 2 placement</w:t>
      </w:r>
    </w:p>
    <w:p>
      <w:r>
        <w:t xml:space="preserve">DIBELS 8 ORF (Gr. 3)  09/10/2026   61 wcpm, 89% accuracy</w:t>
      </w:r>
    </w:p>
    <w:p>
      <w:r>
        <w:t xml:space="preserve">KSA Grade 7           May 2026     Reading Novice / Math Novice</w:t>
      </w:r>
    </w:p>
    <w:p>
      <w:r>
        <w:t xml:space="preserve">Attendance 2025-26                 9 absences</w:t>
      </w:r>
    </w:p>
    <w:p>
      <w:r>
        <w:t xml:space="preserve">Discipline                         0 referrals</w:t>
      </w:r>
    </w:p>
    <w:p>
      <w:r>
        <w:t xml:space="preserve"/>
      </w:r>
    </w:p>
    <w:p>
      <w:r>
        <w:t xml:space="preserve">Medical update is from Dr. Anil Varghese at Three Forks Family Medicine. Records show C.W.F. was placed with a foster mom, Wanda Pratt, for four months and returned home Nov. 2021; DCBS Case No. TC-21-DN-0388 is closed. He lives with his mother, stepdad and mamaw. Fall i-Ready Reading scale score of 441 (Grade 2 placement) is unchanged from last spring.</w:t>
      </w:r>
    </w:p>
    <w:p>
      <w:r>
        <w:t xml:space="preserve"/>
      </w:r>
    </w:p>
    <w:p>
      <w:r>
        <w:t xml:space="preserve">III. COGNITIVE / ACHIEVEMENT</w:t>
      </w:r>
    </w:p>
    <w:p>
      <w:r>
        <w:t xml:space="preserve">WJ-IV COG and ACH given 9/14/2026 and 9/16/2026 by Lacey Bowling, Ed.S., School Psychologist.</w:t>
      </w:r>
    </w:p>
    <w:p>
      <w:r>
        <w:t xml:space="preserve"/>
      </w:r>
    </w:p>
    <w:p>
      <w:r>
        <w:t xml:space="preserve">Cluster                        SS   %ile  Range</w:t>
      </w:r>
    </w:p>
    <w:p>
      <w:r>
        <w:t xml:space="preserve">General Intellectual Ability   58   0.3   Very Low</w:t>
      </w:r>
    </w:p>
    <w:p>
      <w:r>
        <w:t xml:space="preserve">Comprehension-Knowledge        62   1     Very Low</w:t>
      </w:r>
    </w:p>
    <w:p>
      <w:r>
        <w:t xml:space="preserve">Fluid Reasoning                61   0.5   Very Low</w:t>
      </w:r>
    </w:p>
    <w:p>
      <w:r>
        <w:t xml:space="preserve">Short-Term Working Memory      66   1     Very Low</w:t>
      </w:r>
    </w:p>
    <w:p>
      <w:r>
        <w:t xml:space="preserve">Broad Reading                  64   1     Very Low</w:t>
      </w:r>
    </w:p>
    <w:p>
      <w:r>
        <w:t xml:space="preserve">Broad Mathematics              61   0.5   Very Low</w:t>
      </w:r>
    </w:p>
    <w:p>
      <w:r>
        <w:t xml:space="preserve">Broad Written Language         67   1     Very Low</w:t>
      </w:r>
    </w:p>
    <w:p>
      <w:r>
        <w:t xml:space="preserve">Basic Reading Skills           70   2     Low</w:t>
      </w:r>
    </w:p>
    <w:p>
      <w:r>
        <w:t xml:space="preserve"/>
      </w:r>
    </w:p>
    <w:p>
      <w:r>
        <w:t xml:space="preserve">Colton earned a GIA standard score of 58 (0.3 percentile), consistent with his prior GIA of 60. His relative strength is Basic Reading Skills (SS 70); he decodes CVC and CVCe words but loses meaning above a second-grade passage. He knows math facts only for 2s, 5s and 10s.</w:t>
      </w:r>
    </w:p>
    <w:p>
      <w:r>
        <w:t xml:space="preserve"/>
      </w:r>
    </w:p>
    <w:p>
      <w:r>
        <w:t xml:space="preserve">IV. ADAPTIVE BEHAVIOR</w:t>
      </w:r>
    </w:p>
    <w:p>
      <w:r>
        <w:t xml:space="preserve">Vineland-3: Parent/Caregiver Form (mother and mamaw), Teacher Rating Form (Mrs. Pennington).</w:t>
      </w:r>
    </w:p>
    <w:p>
      <w:r>
        <w:t xml:space="preserve">Domain                  Parent SS  Teacher SS</w:t>
      </w:r>
    </w:p>
    <w:p>
      <w:r>
        <w:t xml:space="preserve">Communication           66         60</w:t>
      </w:r>
    </w:p>
    <w:p>
      <w:r>
        <w:t xml:space="preserve">Daily Living Skills     78         70</w:t>
      </w:r>
    </w:p>
    <w:p>
      <w:r>
        <w:t xml:space="preserve">Socialization           69         64</w:t>
      </w:r>
    </w:p>
    <w:p>
      <w:r>
        <w:t xml:space="preserve">ABC                     68         63</w:t>
      </w:r>
    </w:p>
    <w:p>
      <w:r>
        <w:t xml:space="preserve"/>
      </w:r>
    </w:p>
    <w:p>
      <w:r>
        <w:t xml:space="preserve">Vineland-3 Adaptive Behavior Composite of 68 (parent) and 63 (teacher) are both Low. The family has a small cow-calf operation and raises burley tobacco on Papaw Delmer's place. Tessa and Mamaw (Loretta Fields) report that Colt feeds the cattle before the bus, bottle-feeds calves, drives the side-by-side with supervision, and knows each cow by her tag number. He still needs reminders to shower, cannot count change from a $5 bill, and does not know his own phone number or address. He sings and plays the mandolin with his mamaw at Little Zion Freewill Baptist Church. Aunt Crystal (Crystal Amburgey), who keeps him weekends, agreed. Mr. Sturgill drives a coal truck for Big Laurel Hauling; his mother is a CNA at Hillview Nursing and Rehab.</w:t>
      </w:r>
    </w:p>
    <w:p>
      <w:r>
        <w:t xml:space="preserve"/>
      </w:r>
    </w:p>
    <w:p>
      <w:r>
        <w:t xml:space="preserve">V. SPEECH-LANGUAGE (Mrs. Angela Stidham, CCC-SLP)</w:t>
      </w:r>
    </w:p>
    <w:p>
      <w:r>
        <w:t xml:space="preserve">CELF-5 Core Language Score 61 (0.5 percentile); Receptive Language Index 64; Expressive Language Index 60. Colton's sentences are short and he has trouble sequencing steps.</w:t>
      </w:r>
    </w:p>
    <w:p>
      <w:r>
        <w:t xml:space="preserve"/>
      </w:r>
    </w:p>
    <w:p>
      <w:r>
        <w:t xml:space="preserve">VI. TEACHER INPUT</w:t>
      </w:r>
    </w:p>
    <w:p>
      <w:r>
        <w:t xml:space="preserve">Mrs. Pennington (resource reading/math): "Colt is the hardest worker in my room. He needs one- or two-step directions and a picture checklist."</w:t>
      </w:r>
    </w:p>
    <w:p>
      <w:r>
        <w:t xml:space="preserve">Mr. Travis Hall (science, collaborative): Needs guided notes and word banks. In Mr. Hall's ag-science unit he was the only student to bring a calf to school.</w:t>
      </w:r>
    </w:p>
    <w:p>
      <w:r>
        <w:t xml:space="preserve">Coach Wells (PE / archery): Made the CFMS archery team last spring and scored 241 at the regional tournament; upset by unannounced schedule changes.</w:t>
      </w:r>
    </w:p>
    <w:p>
      <w:r>
        <w:t xml:space="preserve">Ms. Kristy Slone (social studies): Answers orally at about 70% accuracy with 3 answer choices when tests are read aloud.</w:t>
      </w:r>
    </w:p>
    <w:p>
      <w:r>
        <w:t xml:space="preserve"/>
      </w:r>
    </w:p>
    <w:p>
      <w:r>
        <w:t xml:space="preserve">VII. ARC DECISIONS (Oct. 6, 2026)</w:t>
      </w:r>
    </w:p>
    <w:p>
      <w:r>
        <w:t xml:space="preserve">1. Continues eligible under Mild Mental Disability with secondary Speech/Language Impairment.</w:t>
      </w:r>
    </w:p>
    <w:p>
      <w:r>
        <w:t xml:space="preserve">2. SDI in reading 250 minutes per week and math 250 minutes per week (resource); collaborative services in science and social studies 225 minutes per week; speech-language therapy 60 minutes per week.</w:t>
      </w:r>
    </w:p>
    <w:p>
      <w:r>
        <w:t xml:space="preserve">3. Accommodations: extended time (1.5x) on classwork and tests; tests read aloud except for reading comprehension; calculator; reduced answer choices (3); guided notes.</w:t>
      </w:r>
    </w:p>
    <w:p>
      <w:r>
        <w:t xml:space="preserve">4. Goals: Given a grade 3 passage, will read 80 words correct per minute with 95% accuracy; will count back change from $1, $5, and $10 in 4 of 5 trials; will state home address and phone number in 4 of 5 trials; will use a picture checklist to complete a 3-step routine independently.</w:t>
      </w:r>
    </w:p>
    <w:p>
      <w:r>
        <w:t xml:space="preserve">5. Transition planning begins at 14. He wants to "work cattle like Papaw" and shows a Hereford heifer with the Tolliver County 4-H Livestock Club.</w:t>
      </w:r>
    </w:p>
    <w:p>
      <w:r>
        <w:t xml:space="preserve">6. ESY not warranted. Regular KSA with accommodations.</w:t>
      </w:r>
    </w:p>
    <w:p>
      <w:r>
        <w:t xml:space="preserve"/>
      </w:r>
    </w:p>
    <w:p>
      <w:r>
        <w:t xml:space="preserve">SIGNATURES</w:t>
      </w:r>
    </w:p>
    <w:p>
      <w:r>
        <w:t xml:space="preserve">Parent: Tessa Gayheart-Fields    Initial (received Procedural Safeguards): TGF</w:t>
      </w:r>
    </w:p>
    <w:p>
      <w:r>
        <w:t xml:space="preserve">Student: Colton W. Fields</w:t>
      </w:r>
    </w:p>
    <w:p>
      <w:r>
        <w:t xml:space="preserve">LEA Rep: Dr. Denise Hargis, DoSE</w:t>
      </w:r>
    </w:p>
    <w:p>
      <w:r>
        <w:t xml:space="preserve">Principal: Mr. Ronnie Gibson</w:t>
      </w:r>
    </w:p>
    <w:p>
      <w:r>
        <w:t xml:space="preserve">School Psychologist: L. Bowling, Ed.S.</w:t>
      </w:r>
    </w:p>
    <w:p>
      <w:r>
        <w:t xml:space="preserve"/>
      </w:r>
    </w:p>
  </w:body>
</w:document>
</file>

<file path=docProps/app.xml><?xml version="1.0" encoding="utf-8"?>
<Properties xmlns="http://schemas.openxmlformats.org/officeDocument/2006/extended-properties" xmlns:vt="http://schemas.openxmlformats.org/officeDocument/2006/docPropsVTypes">
  <Company>Hollin County Schools</Company>
  <TitlesOfParts>
    <vt:vector size="1" baseType="lpstr">
      <vt:lpstr>Colton W. Fields reeval-summary</vt:lpstr>
    </vt:vector>
  </TitlesOfParts>
</Properties>
</file>

<file path=docProps/core.xml><?xml version="1.0" encoding="utf-8"?>
<cp:coreProperties xmlns:cp="http://schemas.openxmlformats.org/package/2006/metadata/core-properties" xmlns:dc="http://purl.org/dc/elements/1.1/">
  <dc:title>Colton W. Fields reeval-summary</dc:title>
  <dc:creator>Colton W. Fields</dc:creator>
  <cp:lastModifiedBy>Colton W. Fields</cp:lastModifiedBy>
</cp:coreProperties>
</file>