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TOLLIVER COUNTY SCHOOLS</w:t>
      </w:r>
    </w:p>
    <w:p>
      <w:r>
        <w:t xml:space="preserve">Office of Pupil Personnel - Home/Hospital Instruction</w:t>
      </w:r>
    </w:p>
    <w:p>
      <w:r>
        <w:t xml:space="preserve">55 School Hill Drive, Dorcas, KY 41764 | Phone (606) 555-0120 | Fax (606) 555-0121</w:t>
      </w:r>
    </w:p>
    <w:p>
      <w:r>
        <w:t xml:space="preserve"/>
      </w:r>
    </w:p>
    <w:p>
      <w:r>
        <w:t xml:space="preserve">HOME/HOSPITAL INSTRUCTION PLAN</w:t>
      </w:r>
    </w:p>
    <w:p>
      <w:r>
        <w:t xml:space="preserve">Student with an IEP - Other Health Impairment (OHI)</w:t>
      </w:r>
    </w:p>
    <w:p>
      <w:r>
        <w:t xml:space="preserve">Authority: 704 KAR 7:120; IEP services per 707 KAR 1:320</w:t>
      </w:r>
    </w:p>
    <w:p>
      <w:r>
        <w:t xml:space="preserve"/>
      </w:r>
    </w:p>
    <w:p>
      <w:r>
        <w:t xml:space="preserve">SECTION A. STUDENT AND FAMILY</w:t>
      </w:r>
    </w:p>
    <w:p>
      <w:r>
        <w:t xml:space="preserve">Student: SPURLOCK, BRAYDEN COLE          Nickname: Spud</w:t>
      </w:r>
    </w:p>
    <w:p>
      <w:r>
        <w:t xml:space="preserve">DOB: 07/19/2010    Grade: 11    SSID: 1076653490    IC#: 211408</w:t>
      </w:r>
    </w:p>
    <w:p>
      <w:r>
        <w:t xml:space="preserve">Home school: Tolliver County High School</w:t>
      </w:r>
    </w:p>
    <w:p>
      <w:r>
        <w:t xml:space="preserve">Address: 297 Upper Lick Branch Road, Dorcas, KY 41764</w:t>
      </w:r>
    </w:p>
    <w:p>
      <w:r>
        <w:t xml:space="preserve">Parents: Jason Spurlock and Melissa Spurlock</w:t>
      </w:r>
    </w:p>
    <w:p>
      <w:r>
        <w:t xml:space="preserve">Phones: (606) 555-0124 (home), (606) 555-0126 (Melissa cell), (606) 555-0128 (Jason cell)</w:t>
      </w:r>
    </w:p>
    <w:p>
      <w:r>
        <w:t xml:space="preserve">Email: mspurlock@tolliver.kyschools.us (mother is district staff; family prefers this address)</w:t>
      </w:r>
    </w:p>
    <w:p>
      <w:r>
        <w:t xml:space="preserve"/>
      </w:r>
    </w:p>
    <w:p>
      <w:r>
        <w:t xml:space="preserve">SECTION B. MEDICAL STATEMENT SUMMARY</w:t>
      </w:r>
    </w:p>
    <w:p>
      <w:r>
        <w:t xml:space="preserve">Diagnosis: Ewing sarcoma of the left femur, diagnosed 05/28/2026. Treating physician: Dr. Elena Marchetti, Pediatric Hematology/Oncology, St. Brendan Children's Hospital, Halvorsen. MRN: SB-4471902.</w:t>
      </w:r>
    </w:p>
    <w:p>
      <w:r>
        <w:t xml:space="preserve">Medical statement for home/hospital instruction signed 08/04/2026; received by the district 08/06/2026.</w:t>
      </w:r>
    </w:p>
    <w:p>
      <w:r>
        <w:t xml:space="preserve">Reason student cannot attend: immunosuppression from chemotherapy given in alternating cycles every 2 weeks; planned limb-salvage surgery with an internal prosthesis on 10/20/2026; non-weight bearing for 6 to 8 weeks after surgery.</w:t>
      </w:r>
    </w:p>
    <w:p>
      <w:r>
        <w:t xml:space="preserve">Anticipated duration: 08/10/2026 through 01/15/2027, with an updated medical statement every 60 days (next due 10/05/2026).</w:t>
      </w:r>
    </w:p>
    <w:p>
      <w:r>
        <w:t xml:space="preserve">A central line port is in place; the teacher will not handle any medical equipment.</w:t>
      </w:r>
    </w:p>
    <w:p>
      <w:r>
        <w:t xml:space="preserve"/>
      </w:r>
    </w:p>
    <w:p>
      <w:r>
        <w:t xml:space="preserve">SECTION C. IEP AND STUDENT PROFILE</w:t>
      </w:r>
    </w:p>
    <w:p>
      <w:r>
        <w:t xml:space="preserve">Brayden was found eligible under Other Health Impairment on 07/30/2026 after the ARC reviewed medical information and teacher reports of fatigue, low stamina, and attention problems related to treatment. Prior to diagnosis he had no IEP and was an A/B student. The ARC met 08/07/2026 to add home/hospital instruction as a change of placement.</w:t>
      </w:r>
    </w:p>
    <w:p>
      <w:r>
        <w:t xml:space="preserve">Brayden is a junior who was the starting catcher on the varsity baseball team and serves as FFA chapter vice president. After his diagnosis the whole team shaved their heads, and the community held a benefit bean supper and gospel singing at Lick Branch Old Regular Baptist Church, where his father is the pastor. His mother teaches fourth grade at Lick Branch Elementary. His younger sister is a freshman cheerleader. The family drives about three hours each way for chemotherapy and stays at the hospital family house during inpatient cycles.</w:t>
      </w:r>
    </w:p>
    <w:p>
      <w:r>
        <w:t xml:space="preserve"/>
      </w:r>
    </w:p>
    <w:p>
      <w:r>
        <w:t xml:space="preserve">SECTION D. INSTRUCTION SCHEDULE</w:t>
      </w:r>
    </w:p>
    <w:p>
      <w:r>
        <w:t xml:space="preserve">Homebound teacher: Rodney Gayheart (certified, social studies)</w:t>
      </w:r>
    </w:p>
    <w:p>
      <w:r>
        <w:t xml:space="preserve">In-person visits: Tuesday and Thursday, 3:30-5:30 p.m., at home = 4 hours/week</w:t>
      </w:r>
    </w:p>
    <w:p>
      <w:r>
        <w:t xml:space="preserve">Live virtual sessions: Monday and Wednesday, 4:00-5:00 p.m. = 2 hours/week</w:t>
      </w:r>
    </w:p>
    <w:p>
      <w:r>
        <w:t xml:space="preserve">Special education teacher consultation with the homebound teacher: 30 minutes/week (Jared Pigman, ARC chair)</w:t>
      </w:r>
    </w:p>
    <w:p>
      <w:r>
        <w:t xml:space="preserve">Total instruction: 6 hours per week, adjusted around the chemotherapy calendar; no instruction on days 1-3 of each cycle unless the family requests it.</w:t>
      </w:r>
    </w:p>
    <w:p>
      <w:r>
        <w:t xml:space="preserve">During inpatient stays the hospital school teacher at St. Brendan, Paula Varney, provides instruction and emails a weekly log to the homebound teacher.</w:t>
      </w:r>
    </w:p>
    <w:p>
      <w:r>
        <w:t xml:space="preserve"/>
      </w:r>
    </w:p>
    <w:p>
      <w:r>
        <w:t xml:space="preserve">SECTION E. COURSE PLAN (fall semester)</w:t>
      </w:r>
    </w:p>
    <w:p>
      <w:r>
        <w:t xml:space="preserve">Course                    Teacher            Delivery / modifications</w:t>
      </w:r>
    </w:p>
    <w:p>
      <w:r>
        <w:t xml:space="preserve">English III               Shannon Brewer     Essential standards; audiobook texts; essays shortened to 2 pages</w:t>
      </w:r>
    </w:p>
    <w:p>
      <w:r>
        <w:t xml:space="preserve">Algebra II                Phillip Coots      Guided notes; video lessons; homebound teacher proctors unit tests</w:t>
      </w:r>
    </w:p>
    <w:p>
      <w:r>
        <w:t xml:space="preserve">U.S. History              Dana Holbrook      Taught by homebound teacher; document-based questions replace projects</w:t>
      </w:r>
    </w:p>
    <w:p>
      <w:r>
        <w:t xml:space="preserve">Chemistry                 Megan Kilgore      Virtual labs replace wet labs; lab reports reduced</w:t>
      </w:r>
    </w:p>
    <w:p>
      <w:r>
        <w:t xml:space="preserve">Ag Power and Technology   Wesley Cundiff     Shop hours waived; safety unit and small-engine diagram project</w:t>
      </w:r>
    </w:p>
    <w:p>
      <w:r>
        <w:t xml:space="preserve">All 5 courses are on track for credit if 80% of essential assignments are completed by 01/15/2027.</w:t>
      </w:r>
    </w:p>
    <w:p>
      <w:r>
        <w:t xml:space="preserve"/>
      </w:r>
    </w:p>
    <w:p>
      <w:r>
        <w:t xml:space="preserve">SECTION F. ACCOMMODATIONS</w:t>
      </w:r>
    </w:p>
    <w:p>
      <w:r>
        <w:t xml:space="preserve">Extended time (2x) on assignments and tests; tests broken into segments; rest breaks as needed; flexible due dates tied to the treatment calendar; copies of class notes and recorded lessons; reduced written output with oral responses accepted; school-issued hotspot (home internet is unreliable up the hollow).</w:t>
      </w:r>
    </w:p>
    <w:p>
      <w:r>
        <w:t xml:space="preserve"/>
      </w:r>
    </w:p>
    <w:p>
      <w:r>
        <w:t xml:space="preserve">SECTION G. HEALTH AND SAFETY PROTOCOL</w:t>
      </w:r>
    </w:p>
    <w:p>
      <w:r>
        <w:t xml:space="preserve">- Family texts the homebound teacher by noon on visit days if counts are low or there is a fever; the visit moves to virtual.</w:t>
      </w:r>
    </w:p>
    <w:p>
      <w:r>
        <w:t xml:space="preserve">- Teacher does not visit if ill or recently exposed; wears a mask during visits; washes hands on arrival.</w:t>
      </w:r>
    </w:p>
    <w:p>
      <w:r>
        <w:t xml:space="preserve">- Fever of 100.4 F or higher: family follows the oncology team plan and the session ends.</w:t>
      </w:r>
    </w:p>
    <w:p>
      <w:r>
        <w:t xml:space="preserve">- Emergency: call 911, then the parent cell numbers above.</w:t>
      </w:r>
    </w:p>
    <w:p>
      <w:r>
        <w:t xml:space="preserve"/>
      </w:r>
    </w:p>
    <w:p>
      <w:r>
        <w:t xml:space="preserve">SECTION H. ATTENDANCE AND RETURN TO SCHOOL</w:t>
      </w:r>
    </w:p>
    <w:p>
      <w:r>
        <w:t xml:space="preserve">Coded home/hospital and counted present for each day instruction is delivered. Re-entry planning begins when Dr. Marchetti releases him, expected 02/2027. Return supports: half days for 2 weeks, elevator key, second set of textbooks, leave class 5 minutes early, rest area in the nurse's office. Accommodations for the state ACT in 03/2027 will be requested by the school test coordinator.</w:t>
      </w:r>
    </w:p>
    <w:p>
      <w:r>
        <w:t xml:space="preserve"/>
      </w:r>
    </w:p>
    <w:p>
      <w:r>
        <w:t xml:space="preserve">SECTION I. CONTACT LOG</w:t>
      </w:r>
    </w:p>
    <w:p>
      <w:r>
        <w:t xml:space="preserve">08/04/2026  Medical statement faxed by St. Brendan nurse navigator Jodi Kiser, RN. GKA</w:t>
      </w:r>
    </w:p>
    <w:p>
      <w:r>
        <w:t xml:space="preserve">08/06/2026  Reviewed by DPP; called family at (606) 555-0124. GKA</w:t>
      </w:r>
    </w:p>
    <w:p>
      <w:r>
        <w:t xml:space="preserve">08/07/2026  ARC meeting; home/hospital placement added. JDP</w:t>
      </w:r>
    </w:p>
    <w:p>
      <w:r>
        <w:t xml:space="preserve">08/11/2026  First home visit; met with Brayden and Melissa; schedule set. RWG</w:t>
      </w:r>
    </w:p>
    <w:p>
      <w:r>
        <w:t xml:space="preserve">08/25/2026  Visit canceled, ANC low per mother's text; virtual session held. RWG</w:t>
      </w:r>
    </w:p>
    <w:p>
      <w:r>
        <w:t xml:space="preserve">09/08/2026  Inpatient week; Mrs. Varney sent log for English III and Algebra II. RWG</w:t>
      </w:r>
    </w:p>
    <w:p>
      <w:r>
        <w:t xml:space="preserve">09/22/2026  Conference with Ms. Kilgore on virtual labs. JDP</w:t>
      </w:r>
    </w:p>
    <w:p>
      <w:r>
        <w:t xml:space="preserve">09/29/2026  Progress check: 41 of 52 assignments complete (79%). RWG</w:t>
      </w:r>
    </w:p>
    <w:p>
      <w:r>
        <w:t xml:space="preserve">10/01/2026  Mother emailed that surgery is confirmed for 10/20/2026; 60-day update requested. GKA</w:t>
      </w:r>
    </w:p>
    <w:p>
      <w:r>
        <w:t xml:space="preserve">Teacher email: rgayheart@tolliver.kyschools.us</w:t>
      </w:r>
    </w:p>
    <w:p>
      <w:r>
        <w:t xml:space="preserve"/>
      </w:r>
    </w:p>
    <w:p>
      <w:r>
        <w:t xml:space="preserve">SECTION J. SIGNATURES</w:t>
      </w:r>
    </w:p>
    <w:p>
      <w:r>
        <w:t xml:space="preserve">Melissa Spurlock, Parent ........................ 08/07/2026</w:t>
      </w:r>
    </w:p>
    <w:p>
      <w:r>
        <w:t xml:space="preserve">Jason Spurlock, Parent .......................... 08/07/2026</w:t>
      </w:r>
    </w:p>
    <w:p>
      <w:r>
        <w:t xml:space="preserve">Brayden Spurlock, Student ....................... 08/07/2026</w:t>
      </w:r>
    </w:p>
    <w:p>
      <w:r>
        <w:t xml:space="preserve">Gail Asbury, Director of Pupil Personnel ........ 08/07/2026</w:t>
      </w:r>
    </w:p>
    <w:p>
      <w:r>
        <w:t xml:space="preserve">Jared Pigman, Special Ed. Teacher/ARC Chair ..... 08/07/2026</w:t>
      </w:r>
    </w:p>
    <w:p>
      <w:r>
        <w:t xml:space="preserve">Rodney Gayheart, Home/Hospital Teacher .......... 08/07/2026</w:t>
      </w:r>
    </w:p>
    <w:p>
      <w:r>
        <w:t xml:space="preserve">Kelsey Amburgey, School Counselor ............... 08/07/2026</w:t>
      </w:r>
    </w:p>
    <w:p>
      <w:r>
        <w:t xml:space="preserve">Dr. Tonya Blevins, Principal .................... 08/07/2026</w:t>
      </w:r>
    </w:p>
    <w:p>
      <w:r>
        <w:t xml:space="preserve">Tolliver County Schools | B.C.S. | Page 2 of 2</w:t>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Brayden Spurlock homebound-plan</vt:lpstr>
    </vt:vector>
  </TitlesOfParts>
</Properties>
</file>

<file path=docProps/core.xml><?xml version="1.0" encoding="utf-8"?>
<cp:coreProperties xmlns:cp="http://schemas.openxmlformats.org/package/2006/metadata/core-properties" xmlns:dc="http://purl.org/dc/elements/1.1/">
  <dc:title>Brayden Spurlock homebound-plan</dc:title>
  <dc:creator>Brayden Spurlock</dc:creator>
  <cp:lastModifiedBy>Brayden Spurlock</cp:lastModifiedBy>
</cp:coreProperties>
</file>