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HATTON COUNTY SCHOOLS</w:t>
      </w:r>
    </w:p>
    <w:p>
      <w:r>
        <w:t xml:space="preserve">Ridgeview Academy - Alternative Education Program</w:t>
      </w:r>
    </w:p>
    <w:p>
      <w:r>
        <w:t xml:space="preserve">16 Sand Lick Spur, Sideling, KY 41844 | (606) 555-0190 | Fax (606) 555-0191</w:t>
      </w:r>
    </w:p>
    <w:p>
      <w:r>
        <w:t xml:space="preserve"/>
      </w:r>
    </w:p>
    <w:p>
      <w:r>
        <w:t xml:space="preserve">IEP PROGRESS REPORT - QUARTER 1, 2026-2027</w:t>
      </w:r>
    </w:p>
    <w:p>
      <w:r>
        <w:t xml:space="preserve">Reporting period: 08/12/2026 - 10/02/2026        Date issued: 10/02/2026</w:t>
      </w:r>
    </w:p>
    <w:p>
      <w:r>
        <w:t xml:space="preserve"/>
      </w:r>
    </w:p>
    <w:p>
      <w:r>
        <w:t xml:space="preserve">Student: BOWMAN, GUNNER L.        Grade: 9        Goes by: Boomer</w:t>
      </w:r>
    </w:p>
    <w:p>
      <w:r>
        <w:t xml:space="preserve">DOB: 05/06/2011     SSID: 1120558743     Local ID: HCS-40917</w:t>
      </w:r>
    </w:p>
    <w:p>
      <w:r>
        <w:t xml:space="preserve">Primary disability: Emotional-Behavioral Disability (EBD)</w:t>
      </w:r>
    </w:p>
    <w:p>
      <w:r>
        <w:t xml:space="preserve">Home school: Hatton County High School</w:t>
      </w:r>
    </w:p>
    <w:p>
      <w:r>
        <w:t xml:space="preserve">Placement: Ridgeview Academy since 03/12/2026 (ARC change of placement)</w:t>
      </w:r>
    </w:p>
    <w:p>
      <w:r>
        <w:t xml:space="preserve">Legal custodian: Wanda Bowman (grandmother)     Grandfather: Dewey Bowman</w:t>
      </w:r>
    </w:p>
    <w:p>
      <w:r>
        <w:t xml:space="preserve">Address: 908 Sand Lick Road, Sideling, KY 41844</w:t>
      </w:r>
    </w:p>
    <w:p>
      <w:r>
        <w:t xml:space="preserve">Phone: (606) 555-0177 (home), (606) 555-0182 (Wanda cell)</w:t>
      </w:r>
    </w:p>
    <w:p>
      <w:r>
        <w:t xml:space="preserve">Teacher of record: Curtis Slone     Behavior interventionist: Tasha Kilburn</w:t>
      </w:r>
    </w:p>
    <w:p>
      <w:r>
        <w:t xml:space="preserve">School-based therapist: Kendall Sallee, LCSW, Sycamore Ridge Counseling</w:t>
      </w:r>
    </w:p>
    <w:p>
      <w:r>
        <w:t xml:space="preserve">Juvenile court worker: Darnell Tackett</w:t>
      </w:r>
    </w:p>
    <w:p>
      <w:r>
        <w:t xml:space="preserve">IEP dated: 03/12/2026     Annual review due: 03/11/2027</w:t>
      </w:r>
    </w:p>
    <w:p>
      <w:r>
        <w:t xml:space="preserve"/>
      </w:r>
    </w:p>
    <w:p>
      <w:r>
        <w:t xml:space="preserve">BACKGROUND FOR THIS REPORT</w:t>
      </w:r>
    </w:p>
    <w:p>
      <w:r>
        <w:t xml:space="preserve">Gunner was placed at Ridgeview Academy after he struck an assistant principal during a hallway altercation on 02/26/2026. He is on juvenile probation following that incident. He has lived with his grandparents since 06/2023, when custody was granted; his mother is in a residential recovery program and his father was killed in a mine roof fall when he was 8. He works Saturdays at his uncle's sawmill, Bowman Brothers Sawmill, and builds and races go-karts. Staff use these interests in his reinforcement menu.</w:t>
      </w:r>
    </w:p>
    <w:p>
      <w:r>
        <w:t xml:space="preserve"/>
      </w:r>
    </w:p>
    <w:p>
      <w:r>
        <w:t xml:space="preserve">GOAL 1 - Coping / replacement behavior</w:t>
      </w:r>
    </w:p>
    <w:p>
      <w:r>
        <w:t xml:space="preserve">When given corrective feedback or a non-preferred task, Gunner will use a replacement strategy (break card, request to walk, calm corner) instead of verbal aggression in 80% of opportunities for 4 consecutive weeks.</w:t>
      </w:r>
    </w:p>
    <w:p>
      <w:r>
        <w:t xml:space="preserve">Baseline (02/2026): 25% of opportunities</w:t>
      </w:r>
    </w:p>
    <w:p>
      <w:r>
        <w:t xml:space="preserve">Week of      Opportunities   Strategy used   Percent</w:t>
      </w:r>
    </w:p>
    <w:p>
      <w:r>
        <w:t xml:space="preserve">08/17/2026   14              4               29%</w:t>
      </w:r>
    </w:p>
    <w:p>
      <w:r>
        <w:t xml:space="preserve">08/24/2026   12              5               42%</w:t>
      </w:r>
    </w:p>
    <w:p>
      <w:r>
        <w:t xml:space="preserve">08/31/2026   13              5               38%</w:t>
      </w:r>
    </w:p>
    <w:p>
      <w:r>
        <w:t xml:space="preserve">09/07/2026   11              6               55%</w:t>
      </w:r>
    </w:p>
    <w:p>
      <w:r>
        <w:t xml:space="preserve">09/14/2026   12              6               50%</w:t>
      </w:r>
    </w:p>
    <w:p>
      <w:r>
        <w:t xml:space="preserve">09/21/2026   13              8               62%</w:t>
      </w:r>
    </w:p>
    <w:p>
      <w:r>
        <w:t xml:space="preserve">09/28/2026   11              7               64%</w:t>
      </w:r>
    </w:p>
    <w:p>
      <w:r>
        <w:t xml:space="preserve">Progress: Adequate progress. Upward trend; goal not yet met.</w:t>
      </w:r>
    </w:p>
    <w:p>
      <w:r>
        <w:t xml:space="preserve"/>
      </w:r>
    </w:p>
    <w:p>
      <w:r>
        <w:t xml:space="preserve">GOAL 2 - On-task behavior</w:t>
      </w:r>
    </w:p>
    <w:p>
      <w:r>
        <w:t xml:space="preserve">During core academic blocks, Gunner will be on task in 80% of 5-minute momentary time samples across 3 consecutive weeks.</w:t>
      </w:r>
    </w:p>
    <w:p>
      <w:r>
        <w:t xml:space="preserve">Baseline: 46%. Weekly means: 51%, 58%, 55%, 63%, 66%, 61%, 70%. Q1 mean 61%.</w:t>
      </w:r>
    </w:p>
    <w:p>
      <w:r>
        <w:t xml:space="preserve">Progress: Adequate progress.</w:t>
      </w:r>
    </w:p>
    <w:p>
      <w:r>
        <w:t xml:space="preserve"/>
      </w:r>
    </w:p>
    <w:p>
      <w:r>
        <w:t xml:space="preserve">GOAL 3 - Reading comprehension</w:t>
      </w:r>
    </w:p>
    <w:p>
      <w:r>
        <w:t xml:space="preserve">Given an 8th-grade level informational passage, Gunner will answer inferential questions with 70% accuracy on 4 of 5 probes.</w:t>
      </w:r>
    </w:p>
    <w:p>
      <w:r>
        <w:t xml:space="preserve">Baseline: 40%. Probes: 45%, 50%, 40%, 60%, 55%.</w:t>
      </w:r>
    </w:p>
    <w:p>
      <w:r>
        <w:t xml:space="preserve">Progress: Adequate progress; anticipated to meet goal by the annual review.</w:t>
      </w:r>
    </w:p>
    <w:p>
      <w:r>
        <w:t xml:space="preserve"/>
      </w:r>
    </w:p>
    <w:p>
      <w:r>
        <w:t xml:space="preserve">GOAL 4 - Adult interaction</w:t>
      </w:r>
    </w:p>
    <w:p>
      <w:r>
        <w:t xml:space="preserve">Gunner will accept "no" or a delayed answer from an adult without arguing or leaving the area in 4 of 5 opportunities.</w:t>
      </w:r>
    </w:p>
    <w:p>
      <w:r>
        <w:t xml:space="preserve">Baseline: 1 of 5. Current: 3 of 5 (staff tally, last two weeks).</w:t>
      </w:r>
    </w:p>
    <w:p>
      <w:r>
        <w:t xml:space="preserve">Progress: Adequate progress.</w:t>
      </w:r>
    </w:p>
    <w:p>
      <w:r>
        <w:t xml:space="preserve"/>
      </w:r>
    </w:p>
    <w:p>
      <w:r>
        <w:t xml:space="preserve">BEHAVIOR SUMMARY</w:t>
      </w:r>
    </w:p>
    <w:p>
      <w:r>
        <w:t xml:space="preserve">Measure                               Q4 2025-2026    Q1 this year</w:t>
      </w:r>
    </w:p>
    <w:p>
      <w:r>
        <w:t xml:space="preserve">Verbal aggression incidents           31              17</w:t>
      </w:r>
    </w:p>
    <w:p>
      <w:r>
        <w:t xml:space="preserve">Physical aggression incidents         3               1</w:t>
      </w:r>
    </w:p>
    <w:p>
      <w:r>
        <w:t xml:space="preserve">Property destruction                  2               0</w:t>
      </w:r>
    </w:p>
    <w:p>
      <w:r>
        <w:t xml:space="preserve">Office referrals                      9               4</w:t>
      </w:r>
    </w:p>
    <w:p>
      <w:r>
        <w:t xml:space="preserve">Minutes in de-escalation room         212             96</w:t>
      </w:r>
    </w:p>
    <w:p>
      <w:r>
        <w:t xml:space="preserve">Average daily points (level system)   61%             78%</w:t>
      </w:r>
    </w:p>
    <w:p>
      <w:r>
        <w:t xml:space="preserve">Attendance                            --              36 of 38 days</w:t>
      </w:r>
    </w:p>
    <w:p>
      <w:r>
        <w:t xml:space="preserve">Verbal aggression decreased from 31 incidents in Q4 to 17 in Q1. Gunner moved from Level 2 to Level 3 on 09/28/2026. Return to his home high school requires 6 consecutive weeks at Level 4 and an ARC review.</w:t>
      </w:r>
    </w:p>
    <w:p>
      <w:r>
        <w:t xml:space="preserve"/>
      </w:r>
    </w:p>
    <w:p>
      <w:r>
        <w:t xml:space="preserve">RESTRAINT AND SECLUSION</w:t>
      </w:r>
    </w:p>
    <w:p>
      <w:r>
        <w:t xml:space="preserve">One physical restraint on 09/03/2026 (11:42 a.m., 4 minutes, two CPI-trained staff) after Gunner threw a chair and attempted to strike a peer. Grandmother notified by phone the same day; written report sent within 24 hours per 704 KAR 7:160; debriefing meeting held 09/08/2026. Seclusion: none.</w:t>
      </w:r>
    </w:p>
    <w:p>
      <w:r>
        <w:t xml:space="preserve"/>
      </w:r>
    </w:p>
    <w:p>
      <w:r>
        <w:t xml:space="preserve">ACADEMIC STATUS (mid-quarter grades)</w:t>
      </w:r>
    </w:p>
    <w:p>
      <w:r>
        <w:t xml:space="preserve">English I: 74 (C)   Algebra I: 68 (D), online credit recovery module 3 of 8   Integrated Science: 81 (B)   World Civilization: 77 (C)   Career Studies: 90 (A)</w:t>
      </w:r>
    </w:p>
    <w:p>
      <w:r>
        <w:t xml:space="preserve">MAP Reading fall RIT 211 (about 6th-grade level); MAP Math fall RIT 219.</w:t>
      </w:r>
    </w:p>
    <w:p>
      <w:r>
        <w:t xml:space="preserve">Accommodations in use: preferential seating near the door, break card (3 per block), chunked assignments, check-in/check-out with the behavior interventionist, read-aloud for tests except reading comprehension.</w:t>
      </w:r>
    </w:p>
    <w:p>
      <w:r>
        <w:t xml:space="preserve"/>
      </w:r>
    </w:p>
    <w:p>
      <w:r>
        <w:t xml:space="preserve">RELATED SERVICES</w:t>
      </w:r>
    </w:p>
    <w:p>
      <w:r>
        <w:t xml:space="preserve">Counseling: 30 minutes/week with Kendall Sallee; 11 of 12 sessions held. Medication (guanfacine ER and a stimulant) is managed by Whitney Profitt, APRN, Sycamore Ridge Counseling; dose change on 09/15/2026 reported by grandmother.</w:t>
      </w:r>
    </w:p>
    <w:p>
      <w:r>
        <w:t xml:space="preserve"/>
      </w:r>
    </w:p>
    <w:p>
      <w:r>
        <w:t xml:space="preserve">PARENT/GUARDIAN CONTACT LOG</w:t>
      </w:r>
    </w:p>
    <w:p>
      <w:r>
        <w:t xml:space="preserve">08/12/2026  Phone with Wanda Bowman: first-day check-in; bus pickup confirmed for 6:20 a.m., Route 31. CRS</w:t>
      </w:r>
    </w:p>
    <w:p>
      <w:r>
        <w:t xml:space="preserve">08/20/2026  Text to (606) 555-0182: positive note, earned Level 2 privileges. TMK</w:t>
      </w:r>
    </w:p>
    <w:p>
      <w:r>
        <w:t xml:space="preserve">08/28/2026  Phone: refused work 3 days in a row; grandmother says he is not sleeping. CRS</w:t>
      </w:r>
    </w:p>
    <w:p>
      <w:r>
        <w:t xml:space="preserve">09/03/2026  Phone at 12:15 p.m.: restraint notification; grandmother picked him up at 1:00 p.m. TMK</w:t>
      </w:r>
    </w:p>
    <w:p>
      <w:r>
        <w:t xml:space="preserve">09/08/2026  Debriefing meeting at Ridgeview Academy; Wanda Bowman and Dewey Bowman attended. CRS</w:t>
      </w:r>
    </w:p>
    <w:p>
      <w:r>
        <w:t xml:space="preserve">09/15/2026  Grandmother called about medication change. TMK</w:t>
      </w:r>
    </w:p>
    <w:p>
      <w:r>
        <w:t xml:space="preserve">09/22/2026  Email to court worker Darnell Tackett (release on file): attendance and points summary. CRS</w:t>
      </w:r>
    </w:p>
    <w:p>
      <w:r>
        <w:t xml:space="preserve">09/28/2026  Home visit on Sand Lick Road; delivered Level 3 certificate; grandfather asked about go-kart races on weekends. CRS</w:t>
      </w:r>
    </w:p>
    <w:p>
      <w:r>
        <w:t xml:space="preserve">10/02/2026  Progress report mailed; copy emailed to wbowman1958@yahoo.com. CRS</w:t>
      </w:r>
    </w:p>
    <w:p>
      <w:r>
        <w:t xml:space="preserve"/>
      </w:r>
    </w:p>
    <w:p>
      <w:r>
        <w:t xml:space="preserve">Prepared by: Curtis Slone, Teacher of Record .............. 10/02/2026</w:t>
      </w:r>
    </w:p>
    <w:p>
      <w:r>
        <w:t xml:space="preserve">Reviewed by: Tasha Kilburn, Behavior Interventionist ...... 10/02/2026</w:t>
      </w:r>
    </w:p>
    <w:p>
      <w:r>
        <w:t xml:space="preserve">Principal: Leon Hargis, Ridgeview Academy</w:t>
      </w:r>
    </w:p>
    <w:p>
      <w:r>
        <w:t xml:space="preserve">Hatton County Schools | cslone@hatton.kyschools.us | G.L.B. | Page 2 of 2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Company>Hollin County Schools</Company>
  <TitlesOfParts>
    <vt:vector size="1" baseType="lpstr">
      <vt:lpstr>Wanda Bowman ebd-progress-report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>
  <dc:title>Wanda Bowman ebd-progress-report</dc:title>
  <dc:creator>Wanda Bowman</dc:creator>
  <cp:lastModifiedBy>Wanda Bowman</cp:lastModifiedBy>
</cp:coreProperties>
</file>