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  <w:jc w:val="center"/>
      </w:pPr>
    </w:p>
    <w:p>
      <w:pPr>
        <w:spacing w:before="0" w:after="200"/>
        <w:jc w:val="center"/>
      </w:pPr>
      <w:r>
        <w:rPr>
          <w:rFonts w:ascii="Times New Roman" w:hAnsi="Times New Roman" w:eastAsia="黑体"/>
          <w:b/>
          <w:sz w:val="52"/>
        </w:rPr>
        <w:t>软件架构课程设计</w:t>
      </w:r>
    </w:p>
    <w:p>
      <w:pPr>
        <w:spacing w:before="200" w:after="0"/>
        <w:jc w:val="center"/>
      </w:pPr>
    </w:p>
    <w:p>
      <w:pPr>
        <w:spacing w:before="0" w:after="160"/>
        <w:jc w:val="center"/>
      </w:pPr>
      <w:r>
        <w:rPr>
          <w:rFonts w:ascii="Times New Roman" w:hAnsi="Times New Roman" w:eastAsia="黑体"/>
          <w:b/>
          <w:sz w:val="60"/>
        </w:rPr>
        <w:t>无人值守图书馆管理系统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color w:val="595959"/>
          <w:sz w:val="28"/>
        </w:rPr>
        <w:t>Self-service Library Management System</w:t>
      </w:r>
    </w:p>
    <w:p>
      <w:pPr>
        <w:spacing w:before="360" w:after="0"/>
        <w:jc w:val="center"/>
      </w:pPr>
    </w:p>
    <w:p>
      <w:pPr>
        <w:spacing w:after="480"/>
        <w:jc w:val="center"/>
        <w:pBdr>
          <w:bottom w:val="single" w:sz="8" w:space="1" w:color="000000"/>
        </w:pBdr>
      </w:pPr>
    </w:p>
    <w:p>
      <w:pPr>
        <w:spacing w:before="0" w:after="400"/>
        <w:jc w:val="left"/>
      </w:pPr>
      <w:r>
        <w:rPr>
          <w:rFonts w:ascii="Times New Roman" w:hAnsi="Times New Roman" w:eastAsia="黑体"/>
          <w:b/>
          <w:sz w:val="28"/>
        </w:rPr>
        <w:t>项目名称：无人值守图书馆管理系统（管理系统 + 运营支撑）</w:t>
      </w:r>
    </w:p>
    <w:p>
      <w:pPr>
        <w:spacing w:before="0" w:after="200"/>
        <w:jc w:val="left"/>
      </w:pPr>
      <w:r>
        <w:rPr>
          <w:rFonts w:ascii="Times New Roman" w:hAnsi="Times New Roman" w:eastAsia="黑体"/>
          <w:b/>
          <w:sz w:val="30"/>
        </w:rPr>
        <w:t>班号-学号-姓名及完成工作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val="clear" w:color="auto" w:fill="EDEDED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551"/>
            <w:vAlign w:val="center"/>
            <w:shd w:val="clear" w:color="auto" w:fill="EDEDED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班号-学号</w:t>
            </w:r>
          </w:p>
        </w:tc>
        <w:tc>
          <w:tcPr>
            <w:tcW w:type="dxa" w:w="5386"/>
            <w:vAlign w:val="center"/>
            <w:shd w:val="clear" w:color="auto" w:fill="EDEDED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完成工作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王恒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软件2403班-U202417374</w:t>
            </w:r>
          </w:p>
        </w:tc>
        <w:tc>
          <w:tcPr>
            <w:tcW w:type="dxa" w:w="5386"/>
            <w:vAlign w:val="center"/>
          </w:tcPr>
          <w:p>
            <w:pPr>
              <w:spacing w:before="80" w:after="8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主笔需求文档 V2.0 与架构设计文档，负责架构样式、4+1 视图、质量场景、框架与设计模式及优先级划分；实现 Django REST 后端核心接口与业务服务（认证、馆藏、借还流通、预约、罚款、借阅规则、通知、离线补传），设计统一响应、幂等与权限机制；负责 Docker Compose、Nginx、一键启动脚本与演示数据，完成系统联调、测试与环境搭建。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周硕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软件2403班-U202417382</w:t>
            </w:r>
          </w:p>
        </w:tc>
        <w:tc>
          <w:tcPr>
            <w:tcW w:type="dxa" w:w="5386"/>
            <w:vAlign w:val="center"/>
          </w:tcPr>
          <w:p>
            <w:pPr>
              <w:spacing w:before="80" w:after="8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负责 Vue 3 前端三端开发：读者 Web、自助终端 Kiosk、管理后台；实现路由、状态管理、Axios/JWT 拦截、统一错误处理、分页与离线队列等前端基础能力；编写架构设计文档前端架构部分，完成前端 Docker/Nginx 部署；负责界面原型、三端功能演示与答辩。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刘经纬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软件2403班-U202417369</w:t>
            </w:r>
          </w:p>
        </w:tc>
        <w:tc>
          <w:tcPr>
            <w:tcW w:type="dxa" w:w="5386"/>
            <w:vAlign w:val="center"/>
          </w:tcPr>
          <w:p>
            <w:pPr>
              <w:spacing w:before="80" w:after="8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 IoT 设备模拟器，模拟烟感、RFID、门禁、心跳与求助等 MQTT 事件；负责设备注册、协议对齐、IoT 联调、自检脚本与测试；编写架构评审文档（质量属性效用树、权衡点、风险点）与联调说明；汇总心得体会，整理封面与提交材料，负责物联与安防演示。</w:t>
            </w:r>
          </w:p>
        </w:tc>
      </w:tr>
    </w:tbl>
    <w:p>
      <w:pPr>
        <w:spacing w:before="360" w:after="0"/>
        <w:jc w:val="center"/>
      </w:pP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4"/>
        </w:rPr>
        <w:t>提交材料：需求文档、架构设计文档、架构评审文档、心得体会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提交日期：2026 年 10 月 20 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