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rtl w:val="0"/>
              </w:rPr>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i w:val="1"/>
                <w:sz w:val="20"/>
                <w:szCs w:val="20"/>
              </w:rPr>
            </w:pPr>
            <w:r w:rsidDel="00000000" w:rsidR="00000000" w:rsidRPr="00000000">
              <w:rPr>
                <w:b w:val="1"/>
                <w:i w:val="1"/>
                <w:sz w:val="20"/>
                <w:szCs w:val="20"/>
                <w:rtl w:val="0"/>
              </w:rPr>
              <w:t xml:space="preserve">I</w:t>
            </w:r>
            <w:r w:rsidDel="00000000" w:rsidR="00000000" w:rsidRPr="00000000">
              <w:rPr>
                <w:b w:val="1"/>
                <w:i w:val="1"/>
                <w:sz w:val="20"/>
                <w:szCs w:val="20"/>
                <w:rtl w:val="0"/>
              </w:rPr>
              <w:t xml:space="preserve">gn.Tatto</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3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70"/>
        <w:gridCol w:w="7065"/>
        <w:tblGridChange w:id="0">
          <w:tblGrid>
            <w:gridCol w:w="2370"/>
            <w:gridCol w:w="7065"/>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highlight w:val="green"/>
              </w:rPr>
            </w:pPr>
            <w:r w:rsidDel="00000000" w:rsidR="00000000" w:rsidRPr="00000000">
              <w:rPr>
                <w:rFonts w:ascii="Calibri" w:cs="Calibri" w:eastAsia="Calibri" w:hAnsi="Calibri"/>
                <w:color w:val="1f3864"/>
                <w:highlight w:val="green"/>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spacing w:after="0" w:line="240" w:lineRule="auto"/>
              <w:rPr>
                <w:i w:val="1"/>
                <w:color w:val="262626"/>
                <w:sz w:val="20"/>
                <w:szCs w:val="20"/>
                <w:highlight w:val="white"/>
              </w:rPr>
            </w:pPr>
            <w:r w:rsidDel="00000000" w:rsidR="00000000" w:rsidRPr="00000000">
              <w:rPr>
                <w:i w:val="1"/>
                <w:color w:val="262626"/>
                <w:sz w:val="20"/>
                <w:szCs w:val="20"/>
                <w:highlight w:val="white"/>
                <w:rtl w:val="0"/>
              </w:rPr>
              <w:t xml:space="preserve">El proyecto consiste en desarrollar una solución informática para abordar la gestión</w:t>
            </w:r>
          </w:p>
          <w:p w:rsidR="00000000" w:rsidDel="00000000" w:rsidP="00000000" w:rsidRDefault="00000000" w:rsidRPr="00000000" w14:paraId="00000027">
            <w:pPr>
              <w:spacing w:after="0" w:line="240" w:lineRule="auto"/>
              <w:rPr>
                <w:i w:val="1"/>
                <w:color w:val="262626"/>
                <w:sz w:val="20"/>
                <w:szCs w:val="20"/>
                <w:highlight w:val="white"/>
              </w:rPr>
            </w:pPr>
            <w:r w:rsidDel="00000000" w:rsidR="00000000" w:rsidRPr="00000000">
              <w:rPr>
                <w:i w:val="1"/>
                <w:color w:val="262626"/>
                <w:sz w:val="20"/>
                <w:szCs w:val="20"/>
                <w:highlight w:val="white"/>
                <w:rtl w:val="0"/>
              </w:rPr>
              <w:t xml:space="preserve">ineficiente de un estudio de tatuajes. La problemática afecta tanto a propietarios y</w:t>
            </w:r>
          </w:p>
          <w:p w:rsidR="00000000" w:rsidDel="00000000" w:rsidP="00000000" w:rsidRDefault="00000000" w:rsidRPr="00000000" w14:paraId="00000028">
            <w:pPr>
              <w:spacing w:after="0" w:line="240" w:lineRule="auto"/>
              <w:rPr>
                <w:i w:val="1"/>
                <w:color w:val="262626"/>
                <w:sz w:val="20"/>
                <w:szCs w:val="20"/>
                <w:highlight w:val="white"/>
              </w:rPr>
            </w:pPr>
            <w:r w:rsidDel="00000000" w:rsidR="00000000" w:rsidRPr="00000000">
              <w:rPr>
                <w:i w:val="1"/>
                <w:color w:val="262626"/>
                <w:sz w:val="20"/>
                <w:szCs w:val="20"/>
                <w:highlight w:val="white"/>
                <w:rtl w:val="0"/>
              </w:rPr>
              <w:t xml:space="preserve">empleados de los estudios como a los clientes, y se sitúa en un área urbana con alta</w:t>
            </w:r>
          </w:p>
          <w:p w:rsidR="00000000" w:rsidDel="00000000" w:rsidP="00000000" w:rsidRDefault="00000000" w:rsidRPr="00000000" w14:paraId="00000029">
            <w:pPr>
              <w:spacing w:after="0" w:line="240" w:lineRule="auto"/>
              <w:rPr>
                <w:i w:val="1"/>
                <w:color w:val="262626"/>
                <w:sz w:val="20"/>
                <w:szCs w:val="20"/>
                <w:highlight w:val="white"/>
              </w:rPr>
            </w:pPr>
            <w:r w:rsidDel="00000000" w:rsidR="00000000" w:rsidRPr="00000000">
              <w:rPr>
                <w:i w:val="1"/>
                <w:color w:val="262626"/>
                <w:sz w:val="20"/>
                <w:szCs w:val="20"/>
                <w:highlight w:val="white"/>
                <w:rtl w:val="0"/>
              </w:rPr>
              <w:t xml:space="preserve">demanda de servicios de tatuajes. La solución busca mejorar la eficiencia operativa y la experiencia del cliente en estos estudios, impactando positivamente en todas las partes involucradas.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highlight w:val="green"/>
              </w:rPr>
            </w:pPr>
            <w:r w:rsidDel="00000000" w:rsidR="00000000" w:rsidRPr="00000000">
              <w:rPr>
                <w:rFonts w:ascii="Calibri" w:cs="Calibri" w:eastAsia="Calibri" w:hAnsi="Calibri"/>
                <w:color w:val="1f3864"/>
                <w:highlight w:val="green"/>
                <w:rtl w:val="0"/>
              </w:rPr>
              <w:t xml:space="preserve">Descripción del Proyecto APT</w:t>
            </w:r>
          </w:p>
        </w:tc>
        <w:tc>
          <w:tcPr>
            <w:vAlign w:val="center"/>
          </w:tcPr>
          <w:p w:rsidR="00000000" w:rsidDel="00000000" w:rsidP="00000000" w:rsidRDefault="00000000" w:rsidRPr="00000000" w14:paraId="0000002C">
            <w:pPr>
              <w:jc w:val="both"/>
              <w:rPr>
                <w:i w:val="1"/>
                <w:color w:val="548dd4"/>
                <w:sz w:val="20"/>
                <w:szCs w:val="20"/>
              </w:rPr>
            </w:pPr>
            <w:r w:rsidDel="00000000" w:rsidR="00000000" w:rsidRPr="00000000">
              <w:rPr>
                <w:rtl w:val="0"/>
              </w:rPr>
            </w:r>
          </w:p>
          <w:p w:rsidR="00000000" w:rsidDel="00000000" w:rsidP="00000000" w:rsidRDefault="00000000" w:rsidRPr="00000000" w14:paraId="0000002D">
            <w:pPr>
              <w:spacing w:after="0" w:line="240" w:lineRule="auto"/>
              <w:rPr>
                <w:i w:val="1"/>
                <w:color w:val="262626"/>
                <w:sz w:val="20"/>
                <w:szCs w:val="20"/>
                <w:highlight w:val="white"/>
              </w:rPr>
            </w:pPr>
            <w:r w:rsidDel="00000000" w:rsidR="00000000" w:rsidRPr="00000000">
              <w:rPr>
                <w:i w:val="1"/>
                <w:color w:val="262626"/>
                <w:sz w:val="20"/>
                <w:szCs w:val="20"/>
                <w:highlight w:val="white"/>
                <w:rtl w:val="0"/>
              </w:rPr>
              <w:t xml:space="preserve">El proyecto busca desarrollar una solución informática personalizada para un estudio de tatuajes, con el objetivo de mejorar la gestión de citas, clientes, diseños, inventario y facturación. Para abordar esta problemática, se realizará un análisis exhaustivo de las necesidades del estudio y se diseñará una solución intuitiva y fácil de usar. Se llevarán a cabo pruebas rigurosas y se proporcionará capacitación y soporte continuo para garantizar una implementación exitosa. En resumen, la solución informática busca optimizar la eficiencia operativa y la experiencia del cliente en los estudios de tatuajes</w:t>
            </w:r>
          </w:p>
          <w:p w:rsidR="00000000" w:rsidDel="00000000" w:rsidP="00000000" w:rsidRDefault="00000000" w:rsidRPr="00000000" w14:paraId="0000002E">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highlight w:val="green"/>
              </w:rPr>
            </w:pPr>
            <w:r w:rsidDel="00000000" w:rsidR="00000000" w:rsidRPr="00000000">
              <w:rPr>
                <w:rFonts w:ascii="Calibri" w:cs="Calibri" w:eastAsia="Calibri" w:hAnsi="Calibri"/>
                <w:color w:val="1f3864"/>
                <w:highlight w:val="green"/>
                <w:rtl w:val="0"/>
              </w:rPr>
              <w:t xml:space="preserve">Pertinencia del proyecto con el perfil de egreso</w:t>
            </w:r>
          </w:p>
        </w:tc>
        <w:tc>
          <w:tcPr>
            <w:vAlign w:val="center"/>
          </w:tcPr>
          <w:p w:rsidR="00000000" w:rsidDel="00000000" w:rsidP="00000000" w:rsidRDefault="00000000" w:rsidRPr="00000000" w14:paraId="00000030">
            <w:pPr>
              <w:jc w:val="both"/>
              <w:rPr>
                <w:i w:val="1"/>
                <w:color w:val="548dd4"/>
                <w:sz w:val="20"/>
                <w:szCs w:val="20"/>
              </w:rPr>
            </w:pPr>
            <w:r w:rsidDel="00000000" w:rsidR="00000000" w:rsidRPr="00000000">
              <w:rPr>
                <w:rtl w:val="0"/>
              </w:rPr>
            </w:r>
          </w:p>
          <w:p w:rsidR="00000000" w:rsidDel="00000000" w:rsidP="00000000" w:rsidRDefault="00000000" w:rsidRPr="00000000" w14:paraId="00000031">
            <w:pPr>
              <w:spacing w:after="0" w:line="240" w:lineRule="auto"/>
              <w:rPr>
                <w:i w:val="1"/>
                <w:color w:val="262626"/>
                <w:sz w:val="20"/>
                <w:szCs w:val="20"/>
                <w:highlight w:val="white"/>
              </w:rPr>
            </w:pPr>
            <w:r w:rsidDel="00000000" w:rsidR="00000000" w:rsidRPr="00000000">
              <w:rPr>
                <w:i w:val="1"/>
                <w:color w:val="262626"/>
                <w:sz w:val="20"/>
                <w:szCs w:val="20"/>
                <w:highlight w:val="white"/>
                <w:rtl w:val="0"/>
              </w:rPr>
              <w:t xml:space="preserve">E</w:t>
            </w:r>
            <w:r w:rsidDel="00000000" w:rsidR="00000000" w:rsidRPr="00000000">
              <w:rPr>
                <w:i w:val="1"/>
                <w:color w:val="262626"/>
                <w:sz w:val="20"/>
                <w:szCs w:val="20"/>
                <w:highlight w:val="white"/>
                <w:rtl w:val="0"/>
              </w:rPr>
              <w:t xml:space="preserve">l proyecto se alinea con el perfil de egreso de la carrera de Ingeniería en Informática al requerir la aplicación de competencias relacionadas con el diseño, desarrollo e implementación de soluciones informáticas, así como la capacidad de trabajar colaborativamente en proyectos interdisciplinarios y cumplir con estándares y regulaciones específicas del sector</w:t>
            </w:r>
          </w:p>
          <w:p w:rsidR="00000000" w:rsidDel="00000000" w:rsidP="00000000" w:rsidRDefault="00000000" w:rsidRPr="00000000" w14:paraId="00000032">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highlight w:val="magenta"/>
              </w:rPr>
            </w:pPr>
            <w:r w:rsidDel="00000000" w:rsidR="00000000" w:rsidRPr="00000000">
              <w:rPr>
                <w:rFonts w:ascii="Calibri" w:cs="Calibri" w:eastAsia="Calibri" w:hAnsi="Calibri"/>
                <w:color w:val="1f3864"/>
                <w:highlight w:val="magenta"/>
                <w:rtl w:val="0"/>
              </w:rPr>
              <w:t xml:space="preserve">Relación con los intereses profesionales</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36">
            <w:pPr>
              <w:jc w:val="both"/>
              <w:rPr>
                <w:i w:val="1"/>
                <w:color w:val="548dd4"/>
                <w:sz w:val="20"/>
                <w:szCs w:val="20"/>
              </w:rPr>
            </w:pPr>
            <w:r w:rsidDel="00000000" w:rsidR="00000000" w:rsidRPr="00000000">
              <w:rPr>
                <w:rtl w:val="0"/>
              </w:rPr>
            </w:r>
          </w:p>
          <w:p w:rsidR="00000000" w:rsidDel="00000000" w:rsidP="00000000" w:rsidRDefault="00000000" w:rsidRPr="00000000" w14:paraId="00000037">
            <w:pPr>
              <w:spacing w:after="0" w:line="240" w:lineRule="auto"/>
              <w:rPr>
                <w:i w:val="1"/>
                <w:color w:val="262626"/>
                <w:sz w:val="20"/>
                <w:szCs w:val="20"/>
                <w:highlight w:val="white"/>
              </w:rPr>
            </w:pPr>
            <w:r w:rsidDel="00000000" w:rsidR="00000000" w:rsidRPr="00000000">
              <w:rPr>
                <w:i w:val="1"/>
                <w:color w:val="262626"/>
                <w:sz w:val="20"/>
                <w:szCs w:val="20"/>
                <w:highlight w:val="white"/>
                <w:rtl w:val="0"/>
              </w:rPr>
              <w:t xml:space="preserve">Las áreas que debería abordar con mi proyecto de APT son las del desarrollo, base de datos y documentación/planificación de proyectos</w:t>
            </w:r>
          </w:p>
          <w:p w:rsidR="00000000" w:rsidDel="00000000" w:rsidP="00000000" w:rsidRDefault="00000000" w:rsidRPr="00000000" w14:paraId="00000038">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9">
            <w:pPr>
              <w:rPr>
                <w:rFonts w:ascii="Calibri" w:cs="Calibri" w:eastAsia="Calibri" w:hAnsi="Calibri"/>
                <w:color w:val="1f3864"/>
                <w:highlight w:val="green"/>
              </w:rPr>
            </w:pPr>
            <w:r w:rsidDel="00000000" w:rsidR="00000000" w:rsidRPr="00000000">
              <w:rPr>
                <w:rFonts w:ascii="Calibri" w:cs="Calibri" w:eastAsia="Calibri" w:hAnsi="Calibri"/>
                <w:color w:val="1f3864"/>
                <w:highlight w:val="green"/>
                <w:rtl w:val="0"/>
              </w:rPr>
              <w:t xml:space="preserve">Factibilidad de desarrollo del Proyecto APT</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spacing w:after="0" w:line="240" w:lineRule="auto"/>
              <w:rPr>
                <w:i w:val="1"/>
                <w:sz w:val="20"/>
                <w:szCs w:val="20"/>
                <w:highlight w:val="white"/>
              </w:rPr>
            </w:pPr>
            <w:r w:rsidDel="00000000" w:rsidR="00000000" w:rsidRPr="00000000">
              <w:rPr>
                <w:i w:val="1"/>
                <w:sz w:val="20"/>
                <w:szCs w:val="20"/>
                <w:highlight w:val="white"/>
                <w:rtl w:val="0"/>
              </w:rPr>
              <w:t xml:space="preserve">El proyecto es factible de desarrollar dentro del marco académico por varias razones. La duración del semestre proporciona suficiente tiempo para cada etapa del proyecto,mientras que las horas asignadas a la asignatura permiten dedicar el tiempo necesario para avanzar en su desarrollo. Los materiales requeridos, como computadoras y software de desarrollo, son comunes en entornos académicos. Además, la disponibilidad de recursos en línea y la posibilidad de colaborar con compañeros y expertos facilitan el proceso. Los posibles obstáculos, como la falta de acceso a tecnologías específicas, pueden abordarse con una planificación cuidadosa y un plan de contingencia. En resumen, el proyecto es viable gracias a la combinación de recursos disponibles y estrategias para superar posibles desafíos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2595" w:hRule="atLeast"/>
          <w:tblHeader w:val="0"/>
        </w:trPr>
        <w:tc>
          <w:tcPr>
            <w:vAlign w:val="center"/>
          </w:tcPr>
          <w:p w:rsidR="00000000" w:rsidDel="00000000" w:rsidP="00000000" w:rsidRDefault="00000000" w:rsidRPr="00000000" w14:paraId="00000045">
            <w:pPr>
              <w:jc w:val="center"/>
              <w:rPr>
                <w:i w:val="1"/>
                <w:color w:val="548dd4"/>
                <w:sz w:val="20"/>
                <w:szCs w:val="20"/>
              </w:rPr>
            </w:pPr>
            <w:r w:rsidDel="00000000" w:rsidR="00000000" w:rsidRPr="00000000">
              <w:rPr>
                <w:rFonts w:ascii="Calibri" w:cs="Calibri" w:eastAsia="Calibri" w:hAnsi="Calibri"/>
                <w:color w:val="1f3864"/>
                <w:rtl w:val="0"/>
              </w:rPr>
              <w:t xml:space="preserve">Objetivo general</w:t>
            </w:r>
            <w:r w:rsidDel="00000000" w:rsidR="00000000" w:rsidRPr="00000000">
              <w:rPr>
                <w:rtl w:val="0"/>
              </w:rPr>
            </w:r>
          </w:p>
          <w:p w:rsidR="00000000" w:rsidDel="00000000" w:rsidP="00000000" w:rsidRDefault="00000000" w:rsidRPr="00000000" w14:paraId="00000046">
            <w:pPr>
              <w:rPr>
                <w:color w:val="1f3864"/>
              </w:rPr>
            </w:pPr>
            <w:r w:rsidDel="00000000" w:rsidR="00000000" w:rsidRPr="00000000">
              <w:rPr>
                <w:rtl w:val="0"/>
              </w:rPr>
            </w:r>
          </w:p>
        </w:tc>
        <w:tc>
          <w:tcPr>
            <w:vAlign w:val="center"/>
          </w:tcPr>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Desarrollar una solución informática personalizada para un estudio de tatuajes que optimice la gestión de citas, clientes, diseños, inventario y facturación, mejorando así la eficiencia operativa y la experiencia del cliente.</w:t>
            </w:r>
          </w:p>
        </w:tc>
      </w:tr>
      <w:tr>
        <w:trPr>
          <w:cantSplit w:val="0"/>
          <w:trHeight w:val="834" w:hRule="atLeast"/>
          <w:tblHeader w:val="0"/>
        </w:trPr>
        <w:tc>
          <w:tcPr>
            <w:vAlign w:val="center"/>
          </w:tcPr>
          <w:p w:rsidR="00000000" w:rsidDel="00000000" w:rsidP="00000000" w:rsidRDefault="00000000" w:rsidRPr="00000000" w14:paraId="0000004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9">
            <w:pPr>
              <w:jc w:val="both"/>
              <w:rPr>
                <w:b w:val="1"/>
                <w:i w:val="1"/>
                <w:sz w:val="20"/>
                <w:szCs w:val="20"/>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sz w:val="20"/>
                <w:szCs w:val="20"/>
              </w:rPr>
            </w:pPr>
            <w:r w:rsidDel="00000000" w:rsidR="00000000" w:rsidRPr="00000000">
              <w:rPr>
                <w:sz w:val="20"/>
                <w:szCs w:val="20"/>
                <w:rtl w:val="0"/>
              </w:rPr>
              <w:t xml:space="preserve">Realizar un análisis exhaustivo de las necesidades del estudio de tatuajes para identificar los requerimientos específicos del sistema.</w:t>
            </w:r>
          </w:p>
          <w:p w:rsidR="00000000" w:rsidDel="00000000" w:rsidP="00000000" w:rsidRDefault="00000000" w:rsidRPr="00000000" w14:paraId="0000004B">
            <w:pPr>
              <w:ind w:left="720" w:firstLine="0"/>
              <w:jc w:val="both"/>
              <w:rPr>
                <w:sz w:val="20"/>
                <w:szCs w:val="20"/>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sz w:val="20"/>
                <w:szCs w:val="20"/>
              </w:rPr>
            </w:pPr>
            <w:r w:rsidDel="00000000" w:rsidR="00000000" w:rsidRPr="00000000">
              <w:rPr>
                <w:sz w:val="20"/>
                <w:szCs w:val="20"/>
                <w:rtl w:val="0"/>
              </w:rPr>
              <w:t xml:space="preserve">Diseñar una interfaz intuitiva y fácil de usar que permita la gestión eficiente de citas, clientes, diseños, inventario y facturación.</w:t>
            </w:r>
          </w:p>
          <w:p w:rsidR="00000000" w:rsidDel="00000000" w:rsidP="00000000" w:rsidRDefault="00000000" w:rsidRPr="00000000" w14:paraId="0000004D">
            <w:pPr>
              <w:ind w:left="720" w:firstLine="0"/>
              <w:jc w:val="both"/>
              <w:rPr>
                <w:sz w:val="20"/>
                <w:szCs w:val="20"/>
              </w:rPr>
            </w:pPr>
            <w:r w:rsidDel="00000000" w:rsidR="00000000" w:rsidRPr="00000000">
              <w:rPr>
                <w:rtl w:val="0"/>
              </w:rPr>
            </w:r>
          </w:p>
          <w:p w:rsidR="00000000" w:rsidDel="00000000" w:rsidP="00000000" w:rsidRDefault="00000000" w:rsidRPr="00000000" w14:paraId="0000004E">
            <w:pPr>
              <w:numPr>
                <w:ilvl w:val="0"/>
                <w:numId w:val="1"/>
              </w:numPr>
              <w:ind w:left="720" w:hanging="360"/>
              <w:jc w:val="both"/>
              <w:rPr>
                <w:sz w:val="20"/>
                <w:szCs w:val="20"/>
              </w:rPr>
            </w:pPr>
            <w:r w:rsidDel="00000000" w:rsidR="00000000" w:rsidRPr="00000000">
              <w:rPr>
                <w:sz w:val="20"/>
                <w:szCs w:val="20"/>
                <w:rtl w:val="0"/>
              </w:rPr>
              <w:t xml:space="preserve">Implementar pruebas rigurosas del sistema para asegurar su funcionalidad, estabilidad y seguridad antes de su despliegue.</w:t>
            </w:r>
          </w:p>
          <w:p w:rsidR="00000000" w:rsidDel="00000000" w:rsidP="00000000" w:rsidRDefault="00000000" w:rsidRPr="00000000" w14:paraId="0000004F">
            <w:pPr>
              <w:ind w:left="720" w:firstLine="0"/>
              <w:jc w:val="both"/>
              <w:rPr>
                <w:sz w:val="20"/>
                <w:szCs w:val="20"/>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sz w:val="20"/>
                <w:szCs w:val="20"/>
              </w:rPr>
            </w:pPr>
            <w:r w:rsidDel="00000000" w:rsidR="00000000" w:rsidRPr="00000000">
              <w:rPr>
                <w:sz w:val="20"/>
                <w:szCs w:val="20"/>
                <w:rtl w:val="0"/>
              </w:rPr>
              <w:t xml:space="preserve">Proporcionar capacitación y soporte continuo al personal del estudio de tatuajes para garantizar una adopción efectiva y un uso óptimo de la solución informática.</w:t>
            </w:r>
          </w:p>
          <w:p w:rsidR="00000000" w:rsidDel="00000000" w:rsidP="00000000" w:rsidRDefault="00000000" w:rsidRPr="00000000" w14:paraId="00000051">
            <w:pPr>
              <w:ind w:left="720" w:firstLine="0"/>
              <w:jc w:val="both"/>
              <w:rPr>
                <w:sz w:val="20"/>
                <w:szCs w:val="20"/>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sz w:val="20"/>
                <w:szCs w:val="20"/>
              </w:rPr>
            </w:pPr>
            <w:r w:rsidDel="00000000" w:rsidR="00000000" w:rsidRPr="00000000">
              <w:rPr>
                <w:sz w:val="20"/>
                <w:szCs w:val="20"/>
                <w:rtl w:val="0"/>
              </w:rPr>
              <w:t xml:space="preserve">Monitorizar y ajustar la solución informática después de la implementación para asegurar su alineación continua con las necesidades del estudio y la satisfacción del cliente.</w:t>
            </w:r>
          </w:p>
          <w:p w:rsidR="00000000" w:rsidDel="00000000" w:rsidP="00000000" w:rsidRDefault="00000000" w:rsidRPr="00000000" w14:paraId="00000053">
            <w:pPr>
              <w:jc w:val="both"/>
              <w:rPr>
                <w:b w:val="1"/>
                <w:i w:val="1"/>
                <w:sz w:val="20"/>
                <w:szCs w:val="20"/>
              </w:rPr>
            </w:pP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A">
            <w:pPr>
              <w:jc w:val="both"/>
              <w:rPr>
                <w:b w:val="1"/>
                <w:i w:val="1"/>
                <w:sz w:val="20"/>
                <w:szCs w:val="20"/>
              </w:rPr>
            </w:pPr>
            <w:r w:rsidDel="00000000" w:rsidR="00000000" w:rsidRPr="00000000">
              <w:rPr>
                <w:b w:val="1"/>
                <w:i w:val="1"/>
                <w:sz w:val="20"/>
                <w:szCs w:val="20"/>
                <w:rtl w:val="0"/>
              </w:rPr>
              <w:t xml:space="preserve">Para desarrollar la solución informática para el estudio de Ign.Tatto, se utilizará la metodología Ágil, empleando el marco Scrum. Esto permitirá un desarrollo iterativo con entregas constantes de valor al cliente.</w:t>
            </w:r>
          </w:p>
          <w:p w:rsidR="00000000" w:rsidDel="00000000" w:rsidP="00000000" w:rsidRDefault="00000000" w:rsidRPr="00000000" w14:paraId="0000005B">
            <w:pPr>
              <w:numPr>
                <w:ilvl w:val="0"/>
                <w:numId w:val="2"/>
              </w:numPr>
              <w:spacing w:after="0" w:afterAutospacing="0"/>
              <w:ind w:left="720" w:hanging="360"/>
              <w:jc w:val="both"/>
              <w:rPr>
                <w:b w:val="1"/>
                <w:i w:val="1"/>
                <w:sz w:val="20"/>
                <w:szCs w:val="20"/>
              </w:rPr>
            </w:pPr>
            <w:r w:rsidDel="00000000" w:rsidR="00000000" w:rsidRPr="00000000">
              <w:rPr>
                <w:b w:val="1"/>
                <w:i w:val="1"/>
                <w:sz w:val="20"/>
                <w:szCs w:val="20"/>
                <w:rtl w:val="0"/>
              </w:rPr>
              <w:t xml:space="preserve">Análisis de Requerimientos</w:t>
              <w:tab/>
              <w:tab/>
              <w:t xml:space="preserve">3. Capacitación y Soporte </w:t>
            </w:r>
          </w:p>
          <w:p w:rsidR="00000000" w:rsidDel="00000000" w:rsidP="00000000" w:rsidRDefault="00000000" w:rsidRPr="00000000" w14:paraId="0000005C">
            <w:pPr>
              <w:numPr>
                <w:ilvl w:val="0"/>
                <w:numId w:val="2"/>
              </w:numPr>
              <w:ind w:left="720" w:hanging="360"/>
              <w:jc w:val="both"/>
              <w:rPr>
                <w:b w:val="1"/>
                <w:i w:val="1"/>
                <w:sz w:val="20"/>
                <w:szCs w:val="20"/>
              </w:rPr>
            </w:pPr>
            <w:r w:rsidDel="00000000" w:rsidR="00000000" w:rsidRPr="00000000">
              <w:rPr>
                <w:b w:val="1"/>
                <w:i w:val="1"/>
                <w:sz w:val="20"/>
                <w:szCs w:val="20"/>
                <w:rtl w:val="0"/>
              </w:rPr>
              <w:t xml:space="preserve">Desarrollo e Implementación </w:t>
              <w:tab/>
              <w:tab/>
              <w:t xml:space="preserve">4. Roles y Responsabilidades del Equipo</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6. Evidencias-No hacer ahora</w:t>
            </w:r>
          </w:p>
        </w:tc>
      </w:tr>
      <w:tr>
        <w:trPr>
          <w:cantSplit w:val="0"/>
          <w:trHeight w:val="440" w:hRule="atLeast"/>
          <w:tblHeader w:val="0"/>
        </w:trPr>
        <w:tc>
          <w:tcPr>
            <w:shd w:fill="d9e2f3" w:val="clear"/>
            <w:vAlign w:val="center"/>
          </w:tcPr>
          <w:p w:rsidR="00000000" w:rsidDel="00000000" w:rsidP="00000000" w:rsidRDefault="00000000" w:rsidRPr="00000000" w14:paraId="0000006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4"/>
        <w:tblW w:w="1105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605"/>
        <w:gridCol w:w="1575"/>
        <w:tblGridChange w:id="0">
          <w:tblGrid>
            <w:gridCol w:w="1575"/>
            <w:gridCol w:w="1575"/>
            <w:gridCol w:w="1575"/>
            <w:gridCol w:w="1575"/>
            <w:gridCol w:w="1575"/>
            <w:gridCol w:w="1605"/>
            <w:gridCol w:w="1575"/>
          </w:tblGrid>
        </w:tblGridChange>
      </w:tblGrid>
      <w:tr>
        <w:trPr>
          <w:cantSplit w:val="0"/>
          <w:tblHeader w:val="0"/>
        </w:trPr>
        <w:tc>
          <w:tcPr>
            <w:gridSpan w:val="7"/>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tl w:val="0"/>
              </w:rPr>
            </w:r>
          </w:p>
        </w:tc>
        <w:tc>
          <w:tcPr>
            <w:shd w:fill="ffffff" w:val="clea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B">
            <w:pPr>
              <w:jc w:val="both"/>
              <w:rPr>
                <w:rFonts w:ascii="Calibri" w:cs="Calibri" w:eastAsia="Calibri" w:hAnsi="Calibri"/>
                <w:i w:val="1"/>
              </w:rPr>
            </w:pPr>
            <w:r w:rsidDel="00000000" w:rsidR="00000000" w:rsidRPr="00000000">
              <w:rPr>
                <w:i w:val="1"/>
                <w:rtl w:val="0"/>
              </w:rPr>
              <w:t xml:space="preserve">Diseño e implementación de soluciones informáticas</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sz w:val="20"/>
                <w:szCs w:val="20"/>
              </w:rPr>
            </w:pPr>
            <w:r w:rsidDel="00000000" w:rsidR="00000000" w:rsidRPr="00000000">
              <w:rPr>
                <w:i w:val="1"/>
                <w:sz w:val="20"/>
                <w:szCs w:val="20"/>
                <w:rtl w:val="0"/>
              </w:rPr>
              <w:t xml:space="preserve">Análisis de requerimientos</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sz w:val="20"/>
                <w:szCs w:val="20"/>
              </w:rPr>
            </w:pPr>
            <w:r w:rsidDel="00000000" w:rsidR="00000000" w:rsidRPr="00000000">
              <w:rPr>
                <w:i w:val="1"/>
                <w:sz w:val="20"/>
                <w:szCs w:val="20"/>
                <w:rtl w:val="0"/>
              </w:rPr>
              <w:t xml:space="preserve">Identificación de necesidades específicas del cliente.</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sz w:val="20"/>
                <w:szCs w:val="20"/>
              </w:rPr>
            </w:pPr>
            <w:r w:rsidDel="00000000" w:rsidR="00000000" w:rsidRPr="00000000">
              <w:rPr>
                <w:i w:val="1"/>
                <w:sz w:val="20"/>
                <w:szCs w:val="20"/>
                <w:rtl w:val="0"/>
              </w:rPr>
              <w:t xml:space="preserve">Entrevistas, encuestas, documentación existente</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sz w:val="20"/>
                <w:szCs w:val="20"/>
              </w:rPr>
            </w:pPr>
            <w:r w:rsidDel="00000000" w:rsidR="00000000" w:rsidRPr="00000000">
              <w:rPr>
                <w:rtl w:val="0"/>
              </w:rPr>
            </w:r>
          </w:p>
        </w:tc>
        <w:tc>
          <w:tcPr>
            <w:shd w:fill="ffffff" w:val="clear"/>
          </w:tcPr>
          <w:p w:rsidR="00000000" w:rsidDel="00000000" w:rsidP="00000000" w:rsidRDefault="00000000" w:rsidRPr="00000000" w14:paraId="000000A0">
            <w:pPr>
              <w:jc w:val="both"/>
              <w:rPr>
                <w:rFonts w:ascii="Calibri" w:cs="Calibri" w:eastAsia="Calibri" w:hAnsi="Calibri"/>
                <w:i w:val="1"/>
                <w:sz w:val="20"/>
                <w:szCs w:val="20"/>
              </w:rPr>
            </w:pPr>
            <w:r w:rsidDel="00000000" w:rsidR="00000000" w:rsidRPr="00000000">
              <w:rPr>
                <w:i w:val="1"/>
                <w:sz w:val="20"/>
                <w:szCs w:val="20"/>
                <w:rtl w:val="0"/>
              </w:rPr>
              <w:t xml:space="preserve">Equipo de análisis</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sz w:val="20"/>
                <w:szCs w:val="20"/>
              </w:rPr>
            </w:pPr>
            <w:r w:rsidDel="00000000" w:rsidR="00000000" w:rsidRPr="00000000">
              <w:rPr>
                <w:i w:val="1"/>
                <w:sz w:val="20"/>
                <w:szCs w:val="20"/>
                <w:rtl w:val="0"/>
              </w:rPr>
              <w:t xml:space="preserve">Requiere coordinación con el cliente</w:t>
            </w:r>
            <w:r w:rsidDel="00000000" w:rsidR="00000000" w:rsidRPr="00000000">
              <w:rPr>
                <w:rtl w:val="0"/>
              </w:rPr>
            </w:r>
          </w:p>
        </w:tc>
      </w:tr>
      <w:tr>
        <w:trPr>
          <w:cantSplit w:val="0"/>
          <w:tblHeader w:val="0"/>
        </w:trPr>
        <w:tc>
          <w:tcPr/>
          <w:p w:rsidR="00000000" w:rsidDel="00000000" w:rsidP="00000000" w:rsidRDefault="00000000" w:rsidRPr="00000000" w14:paraId="000000A2">
            <w:pPr>
              <w:jc w:val="both"/>
              <w:rPr>
                <w:rFonts w:ascii="Calibri" w:cs="Calibri" w:eastAsia="Calibri" w:hAnsi="Calibri"/>
                <w:i w:val="1"/>
                <w:sz w:val="20"/>
                <w:szCs w:val="20"/>
              </w:rPr>
            </w:pPr>
            <w:r w:rsidDel="00000000" w:rsidR="00000000" w:rsidRPr="00000000">
              <w:rPr>
                <w:i w:val="1"/>
                <w:sz w:val="20"/>
                <w:szCs w:val="20"/>
                <w:rtl w:val="0"/>
              </w:rPr>
              <w:t xml:space="preserve">Desarrollo de sistemas informáticos</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sz w:val="20"/>
                <w:szCs w:val="20"/>
              </w:rPr>
            </w:pPr>
            <w:r w:rsidDel="00000000" w:rsidR="00000000" w:rsidRPr="00000000">
              <w:rPr>
                <w:i w:val="1"/>
                <w:sz w:val="20"/>
                <w:szCs w:val="20"/>
                <w:rtl w:val="0"/>
              </w:rPr>
              <w:t xml:space="preserve">Desarrollo e Implementación</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sz w:val="20"/>
                <w:szCs w:val="20"/>
              </w:rPr>
            </w:pPr>
            <w:r w:rsidDel="00000000" w:rsidR="00000000" w:rsidRPr="00000000">
              <w:rPr>
                <w:i w:val="1"/>
                <w:sz w:val="20"/>
                <w:szCs w:val="20"/>
                <w:rtl w:val="0"/>
              </w:rPr>
              <w:t xml:space="preserve">Creación del software basado en los requerimientos definidos.</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sz w:val="20"/>
                <w:szCs w:val="20"/>
              </w:rPr>
            </w:pPr>
            <w:r w:rsidDel="00000000" w:rsidR="00000000" w:rsidRPr="00000000">
              <w:rPr>
                <w:i w:val="1"/>
                <w:sz w:val="20"/>
                <w:szCs w:val="20"/>
                <w:rtl w:val="0"/>
              </w:rPr>
              <w:t xml:space="preserve">IDE, frameworks, herramientas de programación</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sz w:val="20"/>
                <w:szCs w:val="20"/>
              </w:rPr>
            </w:pPr>
            <w:r w:rsidDel="00000000" w:rsidR="00000000" w:rsidRPr="00000000">
              <w:rPr>
                <w:rtl w:val="0"/>
              </w:rPr>
            </w:r>
          </w:p>
        </w:tc>
        <w:tc>
          <w:tcPr>
            <w:shd w:fill="ffffff" w:val="clear"/>
          </w:tcPr>
          <w:p w:rsidR="00000000" w:rsidDel="00000000" w:rsidP="00000000" w:rsidRDefault="00000000" w:rsidRPr="00000000" w14:paraId="000000A7">
            <w:pPr>
              <w:jc w:val="both"/>
              <w:rPr>
                <w:rFonts w:ascii="Calibri" w:cs="Calibri" w:eastAsia="Calibri" w:hAnsi="Calibri"/>
                <w:i w:val="1"/>
                <w:sz w:val="20"/>
                <w:szCs w:val="20"/>
              </w:rPr>
            </w:pPr>
            <w:r w:rsidDel="00000000" w:rsidR="00000000" w:rsidRPr="00000000">
              <w:rPr>
                <w:i w:val="1"/>
                <w:sz w:val="20"/>
                <w:szCs w:val="20"/>
                <w:rtl w:val="0"/>
              </w:rPr>
              <w:t xml:space="preserve">Equipo de desarrollo</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sz w:val="20"/>
                <w:szCs w:val="20"/>
              </w:rPr>
            </w:pPr>
            <w:r w:rsidDel="00000000" w:rsidR="00000000" w:rsidRPr="00000000">
              <w:rPr>
                <w:i w:val="1"/>
                <w:sz w:val="20"/>
                <w:szCs w:val="20"/>
                <w:rtl w:val="0"/>
              </w:rPr>
              <w:t xml:space="preserve">Uso de metodología Ágil-Scrum</w:t>
            </w:r>
            <w:r w:rsidDel="00000000" w:rsidR="00000000" w:rsidRPr="00000000">
              <w:rPr>
                <w:rtl w:val="0"/>
              </w:rPr>
            </w:r>
          </w:p>
        </w:tc>
      </w:tr>
      <w:tr>
        <w:trPr>
          <w:cantSplit w:val="0"/>
          <w:tblHeader w:val="0"/>
        </w:trPr>
        <w:tc>
          <w:tcPr/>
          <w:p w:rsidR="00000000" w:rsidDel="00000000" w:rsidP="00000000" w:rsidRDefault="00000000" w:rsidRPr="00000000" w14:paraId="000000A9">
            <w:pPr>
              <w:jc w:val="both"/>
              <w:rPr>
                <w:rFonts w:ascii="Calibri" w:cs="Calibri" w:eastAsia="Calibri" w:hAnsi="Calibri"/>
                <w:i w:val="1"/>
                <w:sz w:val="20"/>
                <w:szCs w:val="20"/>
              </w:rPr>
            </w:pPr>
            <w:r w:rsidDel="00000000" w:rsidR="00000000" w:rsidRPr="00000000">
              <w:rPr>
                <w:i w:val="1"/>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sz w:val="20"/>
                <w:szCs w:val="20"/>
              </w:rPr>
            </w:pPr>
            <w:r w:rsidDel="00000000" w:rsidR="00000000" w:rsidRPr="00000000">
              <w:rPr>
                <w:i w:val="1"/>
                <w:sz w:val="20"/>
                <w:szCs w:val="20"/>
                <w:rtl w:val="0"/>
              </w:rPr>
              <w:t xml:space="preserve">Capacitación y Soporte</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sz w:val="20"/>
                <w:szCs w:val="20"/>
              </w:rPr>
            </w:pPr>
            <w:r w:rsidDel="00000000" w:rsidR="00000000" w:rsidRPr="00000000">
              <w:rPr>
                <w:i w:val="1"/>
                <w:sz w:val="20"/>
                <w:szCs w:val="20"/>
                <w:rtl w:val="0"/>
              </w:rPr>
              <w:t xml:space="preserve">Formación al personal en el uso del sistema e implementación de soporte técnico.</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sz w:val="20"/>
                <w:szCs w:val="20"/>
              </w:rPr>
            </w:pPr>
            <w:r w:rsidDel="00000000" w:rsidR="00000000" w:rsidRPr="00000000">
              <w:rPr>
                <w:i w:val="1"/>
                <w:sz w:val="20"/>
                <w:szCs w:val="20"/>
                <w:rtl w:val="0"/>
              </w:rPr>
              <w:t xml:space="preserve">Manuales, tutoriales, personal de soporte</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sz w:val="20"/>
                <w:szCs w:val="20"/>
              </w:rPr>
            </w:pPr>
            <w:r w:rsidDel="00000000" w:rsidR="00000000" w:rsidRPr="00000000">
              <w:rPr>
                <w:rtl w:val="0"/>
              </w:rPr>
            </w:r>
          </w:p>
        </w:tc>
        <w:tc>
          <w:tcPr>
            <w:shd w:fill="ffffff" w:val="clear"/>
          </w:tcPr>
          <w:p w:rsidR="00000000" w:rsidDel="00000000" w:rsidP="00000000" w:rsidRDefault="00000000" w:rsidRPr="00000000" w14:paraId="000000AE">
            <w:pPr>
              <w:jc w:val="both"/>
              <w:rPr>
                <w:rFonts w:ascii="Calibri" w:cs="Calibri" w:eastAsia="Calibri" w:hAnsi="Calibri"/>
                <w:i w:val="1"/>
                <w:sz w:val="20"/>
                <w:szCs w:val="20"/>
              </w:rPr>
            </w:pPr>
            <w:r w:rsidDel="00000000" w:rsidR="00000000" w:rsidRPr="00000000">
              <w:rPr>
                <w:i w:val="1"/>
                <w:sz w:val="20"/>
                <w:szCs w:val="20"/>
                <w:rtl w:val="0"/>
              </w:rPr>
              <w:t xml:space="preserve">Equipo de soporte</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sz w:val="20"/>
                <w:szCs w:val="20"/>
              </w:rPr>
            </w:pPr>
            <w:r w:rsidDel="00000000" w:rsidR="00000000" w:rsidRPr="00000000">
              <w:rPr>
                <w:i w:val="1"/>
                <w:sz w:val="20"/>
                <w:szCs w:val="20"/>
                <w:rtl w:val="0"/>
              </w:rPr>
              <w:t xml:space="preserve">Capacitación continua según las necesidades del cliente</w:t>
            </w:r>
            <w:r w:rsidDel="00000000" w:rsidR="00000000" w:rsidRPr="00000000">
              <w:rPr>
                <w:rtl w:val="0"/>
              </w:rPr>
            </w:r>
          </w:p>
        </w:tc>
      </w:tr>
      <w:tr>
        <w:trPr>
          <w:cantSplit w:val="0"/>
          <w:tblHeader w:val="0"/>
        </w:trPr>
        <w:tc>
          <w:tcPr/>
          <w:p w:rsidR="00000000" w:rsidDel="00000000" w:rsidP="00000000" w:rsidRDefault="00000000" w:rsidRPr="00000000" w14:paraId="000000B0">
            <w:pPr>
              <w:jc w:val="both"/>
              <w:rPr>
                <w:rFonts w:ascii="Calibri" w:cs="Calibri" w:eastAsia="Calibri" w:hAnsi="Calibri"/>
                <w:i w:val="1"/>
                <w:sz w:val="18"/>
                <w:szCs w:val="18"/>
              </w:rPr>
            </w:pPr>
            <w:r w:rsidDel="00000000" w:rsidR="00000000" w:rsidRPr="00000000">
              <w:rPr>
                <w:i w:val="1"/>
                <w:sz w:val="18"/>
                <w:szCs w:val="18"/>
                <w:rtl w:val="0"/>
              </w:rPr>
              <w:t xml:space="preserve">Validación y pruebas de software</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sz w:val="18"/>
                <w:szCs w:val="18"/>
              </w:rPr>
            </w:pPr>
            <w:r w:rsidDel="00000000" w:rsidR="00000000" w:rsidRPr="00000000">
              <w:rPr>
                <w:i w:val="1"/>
                <w:sz w:val="18"/>
                <w:szCs w:val="18"/>
                <w:rtl w:val="0"/>
              </w:rPr>
              <w:t xml:space="preserve">Pruebas del Sistema</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sz w:val="18"/>
                <w:szCs w:val="18"/>
              </w:rPr>
            </w:pPr>
            <w:r w:rsidDel="00000000" w:rsidR="00000000" w:rsidRPr="00000000">
              <w:rPr>
                <w:i w:val="1"/>
                <w:sz w:val="18"/>
                <w:szCs w:val="18"/>
                <w:rtl w:val="0"/>
              </w:rPr>
              <w:t xml:space="preserve">Ejecución de pruebas para asegurar la estabilidad, funcionalidad y seguridad del sistema.</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sz w:val="18"/>
                <w:szCs w:val="18"/>
              </w:rPr>
            </w:pPr>
            <w:r w:rsidDel="00000000" w:rsidR="00000000" w:rsidRPr="00000000">
              <w:rPr>
                <w:i w:val="1"/>
                <w:sz w:val="18"/>
                <w:szCs w:val="18"/>
                <w:rtl w:val="0"/>
              </w:rPr>
              <w:t xml:space="preserve">Entorno de pruebas, herramientas de testing</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sz w:val="18"/>
                <w:szCs w:val="18"/>
              </w:rPr>
            </w:pPr>
            <w:r w:rsidDel="00000000" w:rsidR="00000000" w:rsidRPr="00000000">
              <w:rPr>
                <w:rtl w:val="0"/>
              </w:rPr>
            </w:r>
          </w:p>
        </w:tc>
        <w:tc>
          <w:tcPr>
            <w:shd w:fill="ffffff" w:val="clear"/>
          </w:tcPr>
          <w:p w:rsidR="00000000" w:rsidDel="00000000" w:rsidP="00000000" w:rsidRDefault="00000000" w:rsidRPr="00000000" w14:paraId="000000B5">
            <w:pPr>
              <w:jc w:val="both"/>
              <w:rPr>
                <w:rFonts w:ascii="Calibri" w:cs="Calibri" w:eastAsia="Calibri" w:hAnsi="Calibri"/>
                <w:i w:val="1"/>
                <w:sz w:val="18"/>
                <w:szCs w:val="18"/>
              </w:rPr>
            </w:pPr>
            <w:r w:rsidDel="00000000" w:rsidR="00000000" w:rsidRPr="00000000">
              <w:rPr>
                <w:i w:val="1"/>
                <w:sz w:val="18"/>
                <w:szCs w:val="18"/>
                <w:rtl w:val="0"/>
              </w:rPr>
              <w:t xml:space="preserve">Equipo de QA</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sz w:val="18"/>
                <w:szCs w:val="18"/>
              </w:rPr>
            </w:pPr>
            <w:r w:rsidDel="00000000" w:rsidR="00000000" w:rsidRPr="00000000">
              <w:rPr>
                <w:i w:val="1"/>
                <w:sz w:val="18"/>
                <w:szCs w:val="18"/>
                <w:rtl w:val="0"/>
              </w:rPr>
              <w:t xml:space="preserve">Iterativo hasta alcanzar la estabilidad requerida</w:t>
            </w:r>
            <w:r w:rsidDel="00000000" w:rsidR="00000000" w:rsidRPr="00000000">
              <w:rPr>
                <w:rtl w:val="0"/>
              </w:rPr>
            </w:r>
          </w:p>
        </w:tc>
      </w:tr>
      <w:tr>
        <w:trPr>
          <w:cantSplit w:val="0"/>
          <w:trHeight w:val="2848.486328125" w:hRule="atLeast"/>
          <w:tblHeader w:val="0"/>
        </w:trPr>
        <w:tc>
          <w:tcPr/>
          <w:p w:rsidR="00000000" w:rsidDel="00000000" w:rsidP="00000000" w:rsidRDefault="00000000" w:rsidRPr="00000000" w14:paraId="000000B7">
            <w:pPr>
              <w:jc w:val="both"/>
              <w:rPr>
                <w:rFonts w:ascii="Calibri" w:cs="Calibri" w:eastAsia="Calibri" w:hAnsi="Calibri"/>
                <w:i w:val="1"/>
                <w:sz w:val="18"/>
                <w:szCs w:val="18"/>
              </w:rPr>
            </w:pPr>
            <w:r w:rsidDel="00000000" w:rsidR="00000000" w:rsidRPr="00000000">
              <w:rPr>
                <w:i w:val="1"/>
                <w:sz w:val="18"/>
                <w:szCs w:val="18"/>
                <w:rtl w:val="0"/>
              </w:rPr>
              <w:t xml:space="preserve">Documentación técnica</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sz w:val="18"/>
                <w:szCs w:val="18"/>
              </w:rPr>
            </w:pPr>
            <w:r w:rsidDel="00000000" w:rsidR="00000000" w:rsidRPr="00000000">
              <w:rPr>
                <w:i w:val="1"/>
                <w:sz w:val="18"/>
                <w:szCs w:val="18"/>
                <w:rtl w:val="0"/>
              </w:rPr>
              <w:t xml:space="preserve">Documentación del Proyecto</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sz w:val="18"/>
                <w:szCs w:val="18"/>
              </w:rPr>
            </w:pPr>
            <w:r w:rsidDel="00000000" w:rsidR="00000000" w:rsidRPr="00000000">
              <w:rPr>
                <w:i w:val="1"/>
                <w:sz w:val="18"/>
                <w:szCs w:val="18"/>
                <w:rtl w:val="0"/>
              </w:rPr>
              <w:t xml:space="preserve">Elaboración de documentos detallados sobre el desarrollo, implementación y uso del sistema.</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sz w:val="18"/>
                <w:szCs w:val="18"/>
              </w:rPr>
            </w:pPr>
            <w:r w:rsidDel="00000000" w:rsidR="00000000" w:rsidRPr="00000000">
              <w:rPr>
                <w:i w:val="1"/>
                <w:sz w:val="18"/>
                <w:szCs w:val="18"/>
                <w:rtl w:val="0"/>
              </w:rPr>
              <w:t xml:space="preserve">Software de documentación, plantillas</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sz w:val="18"/>
                <w:szCs w:val="18"/>
              </w:rPr>
            </w:pPr>
            <w:r w:rsidDel="00000000" w:rsidR="00000000" w:rsidRPr="00000000">
              <w:rPr>
                <w:rtl w:val="0"/>
              </w:rPr>
            </w:r>
          </w:p>
        </w:tc>
        <w:tc>
          <w:tcPr>
            <w:shd w:fill="ffffff" w:val="clear"/>
          </w:tcPr>
          <w:p w:rsidR="00000000" w:rsidDel="00000000" w:rsidP="00000000" w:rsidRDefault="00000000" w:rsidRPr="00000000" w14:paraId="000000BC">
            <w:pPr>
              <w:jc w:val="both"/>
              <w:rPr>
                <w:rFonts w:ascii="Calibri" w:cs="Calibri" w:eastAsia="Calibri" w:hAnsi="Calibri"/>
                <w:i w:val="1"/>
                <w:sz w:val="18"/>
                <w:szCs w:val="18"/>
              </w:rPr>
            </w:pPr>
            <w:r w:rsidDel="00000000" w:rsidR="00000000" w:rsidRPr="00000000">
              <w:rPr>
                <w:i w:val="1"/>
                <w:sz w:val="18"/>
                <w:szCs w:val="18"/>
                <w:rtl w:val="0"/>
              </w:rPr>
              <w:t xml:space="preserve">Equipo de documentación</w:t>
            </w:r>
            <w:r w:rsidDel="00000000" w:rsidR="00000000" w:rsidRPr="00000000">
              <w:rPr>
                <w:rtl w:val="0"/>
              </w:rPr>
            </w:r>
          </w:p>
        </w:tc>
        <w:tc>
          <w:tcPr/>
          <w:p w:rsidR="00000000" w:rsidDel="00000000" w:rsidP="00000000" w:rsidRDefault="00000000" w:rsidRPr="00000000" w14:paraId="000000BD">
            <w:pPr>
              <w:jc w:val="both"/>
              <w:rPr>
                <w:i w:val="1"/>
                <w:sz w:val="18"/>
                <w:szCs w:val="18"/>
              </w:rPr>
            </w:pPr>
            <w:r w:rsidDel="00000000" w:rsidR="00000000" w:rsidRPr="00000000">
              <w:rPr>
                <w:rtl w:val="0"/>
              </w:rPr>
            </w:r>
          </w:p>
          <w:tbl>
            <w:tblPr>
              <w:tblStyle w:val="Table15"/>
              <w:tblW w:w="1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tblGridChange w:id="0">
                <w:tblGrid>
                  <w:gridCol w:w="1335"/>
                </w:tblGrid>
              </w:tblGridChange>
            </w:tblGrid>
            <w:tr>
              <w:trPr>
                <w:cantSplit w:val="0"/>
                <w:trHeight w:val="1348.486328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i w:val="1"/>
                      <w:sz w:val="18"/>
                      <w:szCs w:val="18"/>
                    </w:rPr>
                  </w:pPr>
                  <w:r w:rsidDel="00000000" w:rsidR="00000000" w:rsidRPr="00000000">
                    <w:rPr>
                      <w:i w:val="1"/>
                      <w:sz w:val="18"/>
                      <w:szCs w:val="18"/>
                      <w:rtl w:val="0"/>
                    </w:rPr>
                    <w:t xml:space="preserve">Asegurar claridad y disponibilidad para el cliente</w:t>
                  </w:r>
                </w:p>
              </w:tc>
            </w:tr>
          </w:tbl>
          <w:p w:rsidR="00000000" w:rsidDel="00000000" w:rsidP="00000000" w:rsidRDefault="00000000" w:rsidRPr="00000000" w14:paraId="000000BF">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tl w:val="0"/>
              </w:rPr>
            </w:r>
          </w:p>
        </w:tc>
        <w:tc>
          <w:tcPr>
            <w:shd w:fill="ffffff" w:val="clear"/>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8">
            <w:pPr>
              <w:rPr>
                <w:b w:val="1"/>
                <w:color w:val="1f3864"/>
                <w:sz w:val="28"/>
                <w:szCs w:val="28"/>
              </w:rPr>
            </w:pPr>
            <w:r w:rsidDel="00000000" w:rsidR="00000000" w:rsidRPr="00000000">
              <w:rPr>
                <w:b w:val="1"/>
                <w:color w:val="1f3864"/>
                <w:sz w:val="28"/>
                <w:szCs w:val="28"/>
                <w:rtl w:val="0"/>
              </w:rPr>
              <w:t xml:space="preserve">8. Carta Gantt - opcional</w:t>
            </w:r>
          </w:p>
        </w:tc>
      </w:tr>
      <w:tr>
        <w:trPr>
          <w:cantSplit w:val="0"/>
          <w:trHeight w:val="440" w:hRule="atLeast"/>
          <w:tblHeader w:val="0"/>
        </w:trPr>
        <w:tc>
          <w:tcPr>
            <w:shd w:fill="d9e2f3"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tbl>
      <w:tblPr>
        <w:tblStyle w:val="Table17"/>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5">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nd1x+Cjw7F9K8/utai+fYZJ6Sw==">CgMxLjA4AHIhMWhZdkpUWWk5OEd2amVQRGhPWFA2NzRfRjB0aDUzdk9D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