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t>
      </w:r>
      <w:r>
        <w:rPr>
          <w:rtl w:val="0"/>
          <w:lang w:val="en-US"/>
        </w:rPr>
        <w:t>While other websites dive into great detail with in-depth statistics over specific matches, teams or players, our site is aimed at presenting data in an aesthetic fashion that, by nature, is wide in scope. What our site would lack in depth would make up for in scope, and t</w:t>
      </w:r>
      <w:r>
        <w:rPr>
          <w:rtl w:val="0"/>
          <w:lang w:val="en-US"/>
        </w:rPr>
        <w: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r>
        <w:rPr>
          <w:rtl w:val="0"/>
          <w:lang w:val="en-US"/>
        </w:rPr>
        <w:t xml:space="preserve">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 xml:space="preserve">re interested in, and see that the player has a team, they can immediately click the team to find out more information. </w:t>
      </w:r>
      <w:r>
        <w:rPr>
          <w:rtl w:val="0"/>
        </w:rPr>
        <w:t>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w:t>
      </w:r>
      <w:r>
        <w:rPr>
          <w:rtl w:val="0"/>
        </w:rPr>
        <w:t xml:space="preserve">Below is an example of a player entry returned by the PandaScore API: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7659,</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"q1",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"first_name":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"last_name":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"role":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"bio":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"hometown":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"current_team":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583,</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"DAN Gaming",</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"acronym": "DAN",</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"image_url": null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"current_videogame":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"id": 1,</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"name": "LoL",</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"slug": "league-of-legends"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 xml:space="preserve">  }</w:t>
      </w:r>
      <w:r>
        <w:rPr>
          <w:rFonts w:ascii="Calibri" w:cs="Calibri" w:hAnsi="Calibri" w:eastAsia="Calibri"/>
          <w:rtl w:val="0"/>
        </w:rPr>
        <w:tab/>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Another useful resource was </w:t>
      </w:r>
      <w:r>
        <w:rPr>
          <w:rStyle w:val="Hyperlink.0"/>
          <w:rFonts w:ascii="Calibri" w:cs="Calibri" w:hAnsi="Calibri" w:eastAsia="Calibri"/>
          <w:color w:val="0563c1"/>
          <w:u w:val="single" w:color="0563c1"/>
          <w:rtl w:val="0"/>
        </w:rPr>
        <w:fldChar w:fldCharType="begin" w:fldLock="0"/>
      </w:r>
      <w:r>
        <w:rPr>
          <w:rStyle w:val="Hyperlink.0"/>
          <w:rFonts w:ascii="Calibri" w:cs="Calibri" w:hAnsi="Calibri" w:eastAsia="Calibri"/>
          <w:color w:val="0563c1"/>
          <w:u w:val="single" w:color="0563c1"/>
          <w:rtl w:val="0"/>
        </w:rPr>
        <w:instrText xml:space="preserve"> HYPERLINK "http://igdb.com/"</w:instrText>
      </w:r>
      <w:r>
        <w:rPr>
          <w:rStyle w:val="Hyperlink.0"/>
          <w:rFonts w:ascii="Calibri" w:cs="Calibri" w:hAnsi="Calibri" w:eastAsia="Calibri"/>
          <w:color w:val="0563c1"/>
          <w:u w:val="single" w:color="0563c1"/>
          <w:rtl w:val="0"/>
        </w:rPr>
        <w:fldChar w:fldCharType="separate" w:fldLock="0"/>
      </w:r>
      <w:r>
        <w:rPr>
          <w:rStyle w:val="Hyperlink.0"/>
          <w:rFonts w:ascii="Calibri" w:cs="Calibri" w:hAnsi="Calibri" w:eastAsia="Calibri"/>
          <w:color w:val="0563c1"/>
          <w:u w:val="single" w:color="0563c1"/>
          <w:rtl w:val="0"/>
          <w:lang w:val="nl-NL"/>
        </w:rPr>
        <w:t>igdb.com</w:t>
      </w:r>
      <w:r>
        <w:rPr>
          <w:rFonts w:ascii="Calibri" w:cs="Calibri" w:hAnsi="Calibri" w:eastAsia="Calibri"/>
          <w:rtl w:val="0"/>
        </w:rPr>
        <w:fldChar w:fldCharType="end" w:fldLock="0"/>
      </w:r>
      <w:r>
        <w:rPr>
          <w:rFonts w:ascii="Calibri" w:cs="Calibri" w:hAnsi="Calibri" w:eastAsia="Calibri"/>
          <w:rtl w:val="0"/>
          <w:lang w:val="en-US"/>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Models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Our database is composed of four main models : players, teams, tournaments, and games. The player has attributes specific to itself, such as name, and hometown, as well as attributes connecting it to other models. For example, the player </w:t>
      </w:r>
      <w:r>
        <w:rPr>
          <w:rFonts w:ascii="Calibri" w:cs="Calibri" w:hAnsi="Calibri" w:eastAsia="Calibri"/>
          <w:rtl w:val="0"/>
        </w:rPr>
        <w:t>“</w:t>
      </w:r>
      <w:r>
        <w:rPr>
          <w:rFonts w:ascii="Calibri" w:cs="Calibri" w:hAnsi="Calibri" w:eastAsia="Calibri"/>
          <w:rtl w:val="0"/>
          <w:lang w:val="en-US"/>
        </w:rPr>
        <w:t>Doublelift</w:t>
      </w:r>
      <w:r>
        <w:rPr>
          <w:rFonts w:ascii="Calibri" w:cs="Calibri" w:hAnsi="Calibri" w:eastAsia="Calibri"/>
          <w:rtl w:val="0"/>
        </w:rPr>
        <w:t xml:space="preserve">” </w:t>
      </w:r>
      <w:r>
        <w:rPr>
          <w:rFonts w:ascii="Calibri" w:cs="Calibri" w:hAnsi="Calibri" w:eastAsia="Calibri"/>
          <w:rtl w:val="0"/>
          <w:lang w:val="en-US"/>
        </w:rPr>
        <w:t xml:space="preserve">has the first name </w:t>
      </w:r>
      <w:r>
        <w:rPr>
          <w:rFonts w:ascii="Calibri" w:cs="Calibri" w:hAnsi="Calibri" w:eastAsia="Calibri"/>
          <w:rtl w:val="0"/>
        </w:rPr>
        <w:t>“</w:t>
      </w:r>
      <w:r>
        <w:rPr>
          <w:rFonts w:ascii="Calibri" w:cs="Calibri" w:hAnsi="Calibri" w:eastAsia="Calibri"/>
          <w:rtl w:val="0"/>
          <w:lang w:val="it-IT"/>
        </w:rPr>
        <w:t>Yiliang</w:t>
      </w:r>
      <w:r>
        <w:rPr>
          <w:rFonts w:ascii="Calibri" w:cs="Calibri" w:hAnsi="Calibri" w:eastAsia="Calibri"/>
          <w:rtl w:val="0"/>
        </w:rPr>
        <w:t xml:space="preserve">” </w:t>
      </w:r>
      <w:r>
        <w:rPr>
          <w:rFonts w:ascii="Calibri" w:cs="Calibri" w:hAnsi="Calibri" w:eastAsia="Calibri"/>
          <w:rtl w:val="0"/>
          <w:lang w:val="en-US"/>
        </w:rPr>
        <w:t xml:space="preserve">and last name </w:t>
      </w:r>
      <w:r>
        <w:rPr>
          <w:rFonts w:ascii="Calibri" w:cs="Calibri" w:hAnsi="Calibri" w:eastAsia="Calibri"/>
          <w:rtl w:val="0"/>
        </w:rPr>
        <w:t>“</w:t>
      </w:r>
      <w:r>
        <w:rPr>
          <w:rFonts w:ascii="Calibri" w:cs="Calibri" w:hAnsi="Calibri" w:eastAsia="Calibri"/>
          <w:rtl w:val="0"/>
        </w:rPr>
        <w:t>Peng</w:t>
      </w:r>
      <w:r>
        <w:rPr>
          <w:rFonts w:ascii="Calibri" w:cs="Calibri" w:hAnsi="Calibri" w:eastAsia="Calibri"/>
          <w:rtl w:val="0"/>
        </w:rPr>
        <w:t>”</w:t>
      </w:r>
      <w:r>
        <w:rPr>
          <w:rFonts w:ascii="Calibri" w:cs="Calibri" w:hAnsi="Calibri" w:eastAsia="Calibri"/>
          <w:rtl w:val="0"/>
          <w:lang w:val="en-US"/>
        </w:rPr>
        <w:t xml:space="preserve">, but also is a part of the team </w:t>
      </w:r>
      <w:r>
        <w:rPr>
          <w:rFonts w:ascii="Calibri" w:cs="Calibri" w:hAnsi="Calibri" w:eastAsia="Calibri"/>
          <w:rtl w:val="0"/>
        </w:rPr>
        <w:t>“</w:t>
      </w:r>
      <w:r>
        <w:rPr>
          <w:rFonts w:ascii="Calibri" w:cs="Calibri" w:hAnsi="Calibri" w:eastAsia="Calibri"/>
          <w:rtl w:val="0"/>
          <w:lang w:val="de-DE"/>
        </w:rPr>
        <w:t>Team SoloMid</w:t>
      </w:r>
      <w:r>
        <w:rPr>
          <w:rFonts w:ascii="Calibri" w:cs="Calibri" w:hAnsi="Calibri" w:eastAsia="Calibri"/>
          <w:rtl w:val="0"/>
        </w:rPr>
        <w:t>”</w:t>
      </w:r>
      <w:r>
        <w:rPr>
          <w:rFonts w:ascii="Calibri" w:cs="Calibri" w:hAnsi="Calibri" w:eastAsia="Calibri"/>
          <w:rtl w:val="0"/>
          <w:lang w:val="en-US"/>
        </w:rPr>
        <w:t xml:space="preserve">, so his model will contain his attributes unique to himself, and a foreign key to the TSM team model in our database. </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 and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no foreign keys associating it with other models.</w:t>
      </w:r>
      <w:r>
        <w:rPr>
          <w:rFonts w:ascii="Calibri" w:cs="Calibri" w:hAnsi="Calibri" w:eastAsia="Calibri"/>
          <w:rtl w:val="0"/>
          <w:lang w:val="en-US"/>
        </w:rPr>
        <w:t xml:space="preserve"> </w:t>
      </w: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Tools</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rPr>
        <w:tab/>
      </w:r>
      <w:r>
        <w:rPr>
          <w:rFonts w:ascii="Calibri" w:cs="Calibri" w:hAnsi="Calibri" w:eastAsia="Calibri"/>
          <w:rtl w:val="0"/>
          <w:lang w:val="en-US"/>
        </w:rPr>
        <w:t xml:space="preserve">To set up our website we used a couple of tools. We used </w:t>
      </w:r>
      <w:r>
        <w:rPr>
          <w:rFonts w:ascii="Calibri" w:cs="Calibri" w:hAnsi="Calibri" w:eastAsia="Calibri"/>
          <w:rtl w:val="0"/>
          <w:lang w:val="en-US"/>
        </w:rPr>
        <w:t xml:space="preserve">React, </w:t>
      </w:r>
      <w:r>
        <w:rPr>
          <w:rFonts w:ascii="Calibri" w:cs="Calibri" w:hAnsi="Calibri" w:eastAsia="Calibri"/>
          <w:rtl w:val="0"/>
          <w:lang w:val="en-US"/>
        </w:rPr>
        <w:t>Bootstrap, Apiary, Github, Flask, Google Cloud Platform, Slack, Trello, and PlanItPoker.</w:t>
      </w:r>
      <w:r>
        <w:rPr>
          <w:rFonts w:ascii="Calibri" w:cs="Calibri" w:hAnsi="Calibri" w:eastAsia="Calibri"/>
          <w:rtl w:val="0"/>
          <w:lang w:val="en-US"/>
        </w:rPr>
        <w:t xml:space="preserve"> React and Bootstrap were key tools used in allowing us to develop the aesthetic and visual features of the website. Some of the key aspects that were implemented using React and Bootstrap were the navigation bar, that allowed users to traverse the website to pages or topics that they are interested in, as well as the carousal on the front page, a circular queue of images that changed on user input. Apiary was a tool that allowed us to document the APIs in a presentable and clean fashion. This tool was useful when creating the webscraper, as well as when storing the information from the web scraper into the database. We could see the exact JSON format from what we would receive from the API</w:t>
      </w:r>
      <w:r>
        <w:rPr>
          <w:rFonts w:ascii="Calibri" w:cs="Calibri" w:hAnsi="Calibri" w:eastAsia="Calibri"/>
          <w:rtl w:val="0"/>
          <w:lang w:val="en-US"/>
        </w:rPr>
        <w:t>’</w:t>
      </w:r>
      <w:r>
        <w:rPr>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bidi w:val="0"/>
        <w:spacing w:line="280" w:lineRule="atLeast"/>
        <w:ind w:left="0" w:right="0" w:firstLine="0"/>
        <w:jc w:val="left"/>
        <w:rPr>
          <w:rFonts w:ascii="Calibri" w:cs="Calibri" w:hAnsi="Calibri" w:eastAsia="Calibri"/>
          <w:rtl w:val="0"/>
        </w:rPr>
      </w:pPr>
      <w:r>
        <w:rPr>
          <w:rFonts w:ascii="Calibri" w:cs="Calibri" w:hAnsi="Calibri" w:eastAsia="Calibri"/>
          <w:rtl w:val="0"/>
          <w:lang w:val="en-US"/>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r>
        <w:rPr>
          <w:rFonts w:ascii="Calibri" w:cs="Calibri" w:hAnsi="Calibri" w:eastAsia="Calibri"/>
          <w:rtl w:val="0"/>
          <w:lang w:val="en-US"/>
        </w:rPr>
        <w:t xml:space="preserve">Slack, Trello, and PlanItPoker were mainly used to communicate between team members while BootStrap </w:t>
      </w:r>
      <w:r>
        <w:rPr>
          <w:rFonts w:ascii="Calibri" w:cs="Calibri" w:hAnsi="Calibri" w:eastAsia="Calibri"/>
          <w:rtl w:val="0"/>
          <w:lang w:val="en-US"/>
        </w:rPr>
        <w:t>and React</w:t>
      </w:r>
      <w:r>
        <w:rPr>
          <w:rFonts w:ascii="Calibri" w:cs="Calibri" w:hAnsi="Calibri" w:eastAsia="Calibri"/>
          <w:rtl w:val="0"/>
          <w:lang w:val="en-US"/>
        </w:rPr>
        <w:t xml:space="preserve"> were used for frontend and Apiary and Github were used for back-end and Flask and Google Cloud Platform was used for platform stuff. </w:t>
      </w:r>
    </w:p>
    <w:p>
      <w:pPr>
        <w:pStyle w:val="No Spacing"/>
        <w:shd w:val="clear" w:color="auto" w:fill="ffffff"/>
      </w:pPr>
    </w:p>
    <w:p>
      <w:pPr>
        <w:pStyle w:val="No Spacing"/>
        <w:shd w:val="clear" w:color="auto" w:fill="ffffff"/>
      </w:pPr>
      <w:r>
        <w:rPr>
          <w:rtl w:val="0"/>
          <w:lang w:val="en-US"/>
        </w:rPr>
        <w:t>Hosting</w:t>
      </w:r>
    </w:p>
    <w:p>
      <w:pPr>
        <w:pStyle w:val="No Spacing"/>
        <w:shd w:val="clear" w:color="auto" w:fill="ffffff"/>
      </w:pPr>
    </w:p>
    <w:p>
      <w:pPr>
        <w:pStyle w:val="No Spacing"/>
        <w:shd w:val="clear" w:color="auto" w:fill="ffffff"/>
      </w:pPr>
      <w:r>
        <w:rPr>
          <w:rtl w:val="0"/>
        </w:rPr>
        <w:tab/>
        <w:t>We used Google Cloud Platform</w:t>
      </w:r>
      <w:r>
        <w:rPr>
          <w:rtl w:val="0"/>
          <w:lang w:val="en-US"/>
        </w:rPr>
        <w:t>’</w:t>
      </w:r>
      <w:r>
        <w:rPr>
          <w:rtl w:val="0"/>
          <w:lang w:val="en-US"/>
        </w:rPr>
        <w:t>s App Engine to host our web server and their CloudSQL for database storage. Flask</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