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Arial" w:cs="Arial" w:eastAsia="Arial" w:hAnsi="Arial"/>
          <w:b/>
          <w:bCs/>
          <w:color w:val="1F4E79"/>
          <w:sz w:val="56"/>
          <w:szCs w:val="56"/>
        </w:rPr>
        <w:t xml:space="preserve">PandaSharp.ML</w:t>
      </w:r>
    </w:p>
    <w:p>
      <w:pPr>
        <w:spacing w:after="40" w:before="80"/>
        <w:jc w:val="center"/>
      </w:pPr>
      <w:r>
        <w:rPr>
          <w:rFonts w:ascii="Arial" w:cs="Arial" w:eastAsia="Arial" w:hAnsi="Arial"/>
          <w:color w:val="4472C4"/>
          <w:sz w:val="28"/>
          <w:szCs w:val="28"/>
        </w:rPr>
        <w:t xml:space="preserve">Machine Learning Bridge for .NET</w:t>
      </w:r>
    </w:p>
    <w:p>
      <w:pPr>
        <w:spacing w:after="0" w:before="200"/>
        <w:jc w:val="center"/>
      </w:pPr>
      <w:r>
        <w:rPr>
          <w:rFonts w:ascii="Arial" w:cs="Arial" w:eastAsia="Arial" w:hAnsi="Arial"/>
          <w:color w:val="808080"/>
          <w:sz w:val="22"/>
          <w:szCs w:val="22"/>
        </w:rPr>
        <w:t xml:space="preserve">Technical Design Document</w:t>
      </w:r>
    </w:p>
    <w:p>
      <w:pPr>
        <w:spacing w:after="400" w:before="40"/>
        <w:jc w:val="center"/>
      </w:pPr>
      <w:r>
        <w:rPr>
          <w:rFonts w:ascii="Arial" w:cs="Arial" w:eastAsia="Arial" w:hAnsi="Arial"/>
          <w:color w:val="808080"/>
          <w:sz w:val="20"/>
          <w:szCs w:val="20"/>
        </w:rPr>
        <w:t xml:space="preserve">March 2026  ·  v1.0</w:t>
      </w:r>
    </w:p>
    <w:p>
      <w:pPr>
        <w:pBdr>
          <w:bottom w:val="single" w:color="4472C4" w:sz="6" w:space="1"/>
        </w:pBdr>
        <w:spacing w:after="200"/>
      </w:pPr>
    </w:p>
    <w:p>
      <w:pPr>
        <w:pStyle w:val="Heading1"/>
        <w:spacing w:after="200" w:before="360"/>
      </w:pPr>
      <w:r>
        <w:rPr>
          <w:rFonts w:ascii="Arial" w:cs="Arial" w:eastAsia="Arial" w:hAnsi="Arial"/>
          <w:b/>
          <w:bCs/>
          <w:color w:val="1F4E79"/>
          <w:sz w:val="32"/>
          <w:szCs w:val="32"/>
        </w:rPr>
        <w:t xml:space="preserve">Executive Summary</w:t>
      </w:r>
    </w:p>
    <w:p>
      <w:pPr>
        <w:spacing w:after="120"/>
      </w:pPr>
      <w:r>
        <w:rPr>
          <w:rFonts w:ascii="Arial" w:cs="Arial" w:eastAsia="Arial" w:hAnsi="Arial"/>
          <w:color w:val="333333"/>
          <w:sz w:val="20"/>
          <w:szCs w:val="20"/>
        </w:rPr>
        <w:t xml:space="preserve">PandaSharp.ML is a proposed companion library to PandaSharp that bridges the gap between DataFrame-based data manipulation and machine learning in the .NET ecosystem. Rather than reimplementing NumPy or scikit-learn, it provides zero-copy interop between PandaSharp’s Arrow-backed columnar storage and .NET ML frameworks (ML.NET, TorchSharp, ONNX Runtime), along with a feature engineering toolkit purpose-built for the DataFrame-to-model workflow.</w:t>
      </w:r>
    </w:p>
    <w:p>
      <w:pPr>
        <w:spacing w:after="120"/>
      </w:pPr>
      <w:r>
        <w:rPr>
          <w:rFonts w:ascii="Arial" w:cs="Arial" w:eastAsia="Arial" w:hAnsi="Arial"/>
          <w:color w:val="333333"/>
          <w:sz w:val="20"/>
          <w:szCs w:val="20"/>
        </w:rPr>
        <w:t xml:space="preserve">The core insight is architectural: PandaSharp’s ArrowBackedBuffer&lt;T&gt; is already a contiguous typed memory block—essentially a tensor without shape metadata. By adding shape/stride information and direct memory sharing, PandaSharp.ML can offer something Python cannot: a truly zero-copy pipeline from raw data to trained model, eliminating the pandas → NumPy → PyTorch copy chain that Python developers accept as unavoidable.</w:t>
      </w:r>
    </w:p>
    <w:p>
      <w:pPr>
        <w:pStyle w:val="Heading1"/>
        <w:spacing w:after="200" w:before="360"/>
      </w:pPr>
      <w:r>
        <w:rPr>
          <w:rFonts w:ascii="Arial" w:cs="Arial" w:eastAsia="Arial" w:hAnsi="Arial"/>
          <w:b/>
          <w:bCs/>
          <w:color w:val="1F4E79"/>
          <w:sz w:val="32"/>
          <w:szCs w:val="32"/>
        </w:rPr>
        <w:t xml:space="preserve">Motivation and Goals</w:t>
      </w:r>
    </w:p>
    <w:p>
      <w:pPr>
        <w:pStyle w:val="Heading2"/>
        <w:spacing w:after="160" w:before="280"/>
      </w:pPr>
      <w:r>
        <w:rPr>
          <w:rFonts w:ascii="Arial" w:cs="Arial" w:eastAsia="Arial" w:hAnsi="Arial"/>
          <w:b/>
          <w:bCs/>
          <w:color w:val="4472C4"/>
          <w:sz w:val="26"/>
          <w:szCs w:val="26"/>
        </w:rPr>
        <w:t xml:space="preserve">The .NET ML Gap</w:t>
      </w:r>
    </w:p>
    <w:p>
      <w:pPr>
        <w:spacing w:after="120"/>
      </w:pPr>
      <w:r>
        <w:rPr>
          <w:rFonts w:ascii="Arial" w:cs="Arial" w:eastAsia="Arial" w:hAnsi="Arial"/>
          <w:color w:val="333333"/>
          <w:sz w:val="20"/>
          <w:szCs w:val="20"/>
        </w:rPr>
        <w:t xml:space="preserve">Today, a .NET developer who wants to go from data to model faces a fragmented workflow:</w:t>
      </w:r>
    </w:p>
    <w:p>
      <w:pPr>
        <w:pStyle w:val="ListParagraph"/>
        <w:numPr>
          <w:ilvl w:val="0"/>
          <w:numId w:val="2"/>
        </w:numPr>
        <w:spacing w:after="80"/>
      </w:pPr>
      <w:r>
        <w:rPr>
          <w:rFonts w:ascii="Arial" w:cs="Arial" w:eastAsia="Arial" w:hAnsi="Arial"/>
          <w:color w:val="333333"/>
          <w:sz w:val="20"/>
          <w:szCs w:val="20"/>
        </w:rPr>
        <w:t xml:space="preserve">PandaSharp for data loading, cleaning, and exploration</w:t>
      </w:r>
    </w:p>
    <w:p>
      <w:pPr>
        <w:pStyle w:val="ListParagraph"/>
        <w:numPr>
          <w:ilvl w:val="0"/>
          <w:numId w:val="2"/>
        </w:numPr>
        <w:spacing w:after="80"/>
      </w:pPr>
      <w:r>
        <w:rPr>
          <w:rFonts w:ascii="Arial" w:cs="Arial" w:eastAsia="Arial" w:hAnsi="Arial"/>
          <w:color w:val="333333"/>
          <w:sz w:val="20"/>
          <w:szCs w:val="20"/>
        </w:rPr>
        <w:t xml:space="preserve">Manual conversion to ML.NET’s IDataView, or float[] arrays for TorchSharp</w:t>
      </w:r>
    </w:p>
    <w:p>
      <w:pPr>
        <w:pStyle w:val="ListParagraph"/>
        <w:numPr>
          <w:ilvl w:val="0"/>
          <w:numId w:val="2"/>
        </w:numPr>
        <w:spacing w:after="80"/>
      </w:pPr>
      <w:r>
        <w:rPr>
          <w:rFonts w:ascii="Arial" w:cs="Arial" w:eastAsia="Arial" w:hAnsi="Arial"/>
          <w:color w:val="333333"/>
          <w:sz w:val="20"/>
          <w:szCs w:val="20"/>
        </w:rPr>
        <w:t xml:space="preserve">Separate preprocessing code that duplicates DataFrame logic</w:t>
      </w:r>
    </w:p>
    <w:p>
      <w:pPr>
        <w:pStyle w:val="ListParagraph"/>
        <w:numPr>
          <w:ilvl w:val="0"/>
          <w:numId w:val="2"/>
        </w:numPr>
        <w:spacing w:after="80"/>
      </w:pPr>
      <w:r>
        <w:rPr>
          <w:rFonts w:ascii="Arial" w:cs="Arial" w:eastAsia="Arial" w:hAnsi="Arial"/>
          <w:color w:val="333333"/>
          <w:sz w:val="20"/>
          <w:szCs w:val="20"/>
        </w:rPr>
        <w:t xml:space="preserve">No standard way to serialize a feature pipeline for production deployment</w:t>
      </w:r>
    </w:p>
    <w:p>
      <w:pPr>
        <w:spacing w:after="120"/>
      </w:pPr>
      <w:r>
        <w:rPr>
          <w:rFonts w:ascii="Arial" w:cs="Arial" w:eastAsia="Arial" w:hAnsi="Arial"/>
          <w:color w:val="333333"/>
          <w:sz w:val="20"/>
          <w:szCs w:val="20"/>
        </w:rPr>
        <w:t xml:space="preserve">In Python, this workflow is seamless: df.values returns a NumPy array, which scikit-learn and PyTorch consume directly. PandaSharp.ML aims to provide the same fluency for .NET.</w:t>
      </w:r>
    </w:p>
    <w:p>
      <w:pPr>
        <w:pStyle w:val="Heading2"/>
        <w:spacing w:after="160" w:before="280"/>
      </w:pPr>
      <w:r>
        <w:rPr>
          <w:rFonts w:ascii="Arial" w:cs="Arial" w:eastAsia="Arial" w:hAnsi="Arial"/>
          <w:b/>
          <w:bCs/>
          <w:color w:val="4472C4"/>
          <w:sz w:val="26"/>
          <w:szCs w:val="26"/>
        </w:rPr>
        <w:t xml:space="preserve">Design Principles</w:t>
      </w:r>
    </w:p>
    <w:p>
      <w:pPr>
        <w:pStyle w:val="ListParagraph"/>
        <w:numPr>
          <w:ilvl w:val="0"/>
          <w:numId w:val="3"/>
        </w:numPr>
        <w:spacing w:after="80"/>
      </w:pPr>
      <w:r>
        <w:rPr>
          <w:rFonts w:ascii="Arial" w:cs="Arial" w:eastAsia="Arial" w:hAnsi="Arial"/>
          <w:b/>
          <w:bCs/>
          <w:color w:val="333333"/>
          <w:sz w:val="20"/>
          <w:szCs w:val="20"/>
        </w:rPr>
        <w:t xml:space="preserve">Zero-copy where possible. </w:t>
      </w:r>
      <w:r>
        <w:rPr>
          <w:rFonts w:ascii="Arial" w:cs="Arial" w:eastAsia="Arial" w:hAnsi="Arial"/>
          <w:color w:val="333333"/>
          <w:sz w:val="20"/>
          <w:szCs w:val="20"/>
        </w:rPr>
        <w:t xml:space="preserve">Share Arrow memory buffers directly with ML frameworks rather than copying data.</w:t>
      </w:r>
    </w:p>
    <w:p>
      <w:pPr>
        <w:pStyle w:val="ListParagraph"/>
        <w:numPr>
          <w:ilvl w:val="0"/>
          <w:numId w:val="3"/>
        </w:numPr>
        <w:spacing w:after="80"/>
      </w:pPr>
      <w:r>
        <w:rPr>
          <w:rFonts w:ascii="Arial" w:cs="Arial" w:eastAsia="Arial" w:hAnsi="Arial"/>
          <w:b/>
          <w:bCs/>
          <w:color w:val="333333"/>
          <w:sz w:val="20"/>
          <w:szCs w:val="20"/>
        </w:rPr>
        <w:t xml:space="preserve">Bridge, don’t clone. </w:t>
      </w:r>
      <w:r>
        <w:rPr>
          <w:rFonts w:ascii="Arial" w:cs="Arial" w:eastAsia="Arial" w:hAnsi="Arial"/>
          <w:color w:val="333333"/>
          <w:sz w:val="20"/>
          <w:szCs w:val="20"/>
        </w:rPr>
        <w:t xml:space="preserve">Integrate with ML.NET, TorchSharp, and ONNX Runtime rather than reimplementing their functionality.</w:t>
      </w:r>
    </w:p>
    <w:p>
      <w:pPr>
        <w:pStyle w:val="ListParagraph"/>
        <w:numPr>
          <w:ilvl w:val="0"/>
          <w:numId w:val="3"/>
        </w:numPr>
        <w:spacing w:after="80"/>
      </w:pPr>
      <w:r>
        <w:rPr>
          <w:rFonts w:ascii="Arial" w:cs="Arial" w:eastAsia="Arial" w:hAnsi="Arial"/>
          <w:b/>
          <w:bCs/>
          <w:color w:val="333333"/>
          <w:sz w:val="20"/>
          <w:szCs w:val="20"/>
        </w:rPr>
        <w:t xml:space="preserve">Fit/Transform pattern. </w:t>
      </w:r>
      <w:r>
        <w:rPr>
          <w:rFonts w:ascii="Arial" w:cs="Arial" w:eastAsia="Arial" w:hAnsi="Arial"/>
          <w:color w:val="333333"/>
          <w:sz w:val="20"/>
          <w:szCs w:val="20"/>
        </w:rPr>
        <w:t xml:space="preserve">All transformers learn parameters from training data and apply them consistently to new data. Serializable for production.</w:t>
      </w:r>
    </w:p>
    <w:p>
      <w:pPr>
        <w:pStyle w:val="ListParagraph"/>
        <w:numPr>
          <w:ilvl w:val="0"/>
          <w:numId w:val="3"/>
        </w:numPr>
        <w:spacing w:after="80"/>
      </w:pPr>
      <w:r>
        <w:rPr>
          <w:rFonts w:ascii="Arial" w:cs="Arial" w:eastAsia="Arial" w:hAnsi="Arial"/>
          <w:b/>
          <w:bCs/>
          <w:color w:val="333333"/>
          <w:sz w:val="20"/>
          <w:szCs w:val="20"/>
        </w:rPr>
        <w:t xml:space="preserve">DataFrame-native API. </w:t>
      </w:r>
      <w:r>
        <w:rPr>
          <w:rFonts w:ascii="Arial" w:cs="Arial" w:eastAsia="Arial" w:hAnsi="Arial"/>
          <w:color w:val="333333"/>
          <w:sz w:val="20"/>
          <w:szCs w:val="20"/>
        </w:rPr>
        <w:t xml:space="preserve">Accept and return PandaSharp DataFrames throughout. No manual array conversion.</w:t>
      </w:r>
    </w:p>
    <w:p>
      <w:pPr>
        <w:pStyle w:val="ListParagraph"/>
        <w:numPr>
          <w:ilvl w:val="0"/>
          <w:numId w:val="3"/>
        </w:numPr>
        <w:spacing w:after="80"/>
      </w:pPr>
      <w:r>
        <w:rPr>
          <w:rFonts w:ascii="Arial" w:cs="Arial" w:eastAsia="Arial" w:hAnsi="Arial"/>
          <w:b/>
          <w:bCs/>
          <w:color w:val="333333"/>
          <w:sz w:val="20"/>
          <w:szCs w:val="20"/>
        </w:rPr>
        <w:t xml:space="preserve">Type safety. </w:t>
      </w:r>
      <w:r>
        <w:rPr>
          <w:rFonts w:ascii="Arial" w:cs="Arial" w:eastAsia="Arial" w:hAnsi="Arial"/>
          <w:color w:val="333333"/>
          <w:sz w:val="20"/>
          <w:szCs w:val="20"/>
        </w:rPr>
        <w:t xml:space="preserve">Leverage C# generics to catch errors at compile time rather than runtime.</w:t>
      </w:r>
    </w:p>
    <w:p>
      <w:pPr>
        <w:pStyle w:val="Heading2"/>
        <w:spacing w:after="160" w:before="280"/>
      </w:pPr>
      <w:r>
        <w:rPr>
          <w:rFonts w:ascii="Arial" w:cs="Arial" w:eastAsia="Arial" w:hAnsi="Arial"/>
          <w:b/>
          <w:bCs/>
          <w:color w:val="4472C4"/>
          <w:sz w:val="26"/>
          <w:szCs w:val="26"/>
        </w:rPr>
        <w:t xml:space="preserve">Non-Goals</w:t>
      </w:r>
    </w:p>
    <w:p>
      <w:pPr>
        <w:pStyle w:val="ListParagraph"/>
        <w:numPr>
          <w:ilvl w:val="0"/>
          <w:numId w:val="2"/>
        </w:numPr>
        <w:spacing w:after="80"/>
      </w:pPr>
      <w:r>
        <w:rPr>
          <w:rFonts w:ascii="Arial" w:cs="Arial" w:eastAsia="Arial" w:hAnsi="Arial"/>
          <w:color w:val="333333"/>
          <w:sz w:val="20"/>
          <w:szCs w:val="20"/>
        </w:rPr>
        <w:t xml:space="preserve">Reimplementing linear algebra (use Math.NET Numerics)</w:t>
      </w:r>
    </w:p>
    <w:p>
      <w:pPr>
        <w:pStyle w:val="ListParagraph"/>
        <w:numPr>
          <w:ilvl w:val="0"/>
          <w:numId w:val="2"/>
        </w:numPr>
        <w:spacing w:after="80"/>
      </w:pPr>
      <w:r>
        <w:rPr>
          <w:rFonts w:ascii="Arial" w:cs="Arial" w:eastAsia="Arial" w:hAnsi="Arial"/>
          <w:color w:val="333333"/>
          <w:sz w:val="20"/>
          <w:szCs w:val="20"/>
        </w:rPr>
        <w:t xml:space="preserve">Reimplementing neural network training (use TorchSharp)</w:t>
      </w:r>
    </w:p>
    <w:p>
      <w:pPr>
        <w:pStyle w:val="ListParagraph"/>
        <w:numPr>
          <w:ilvl w:val="0"/>
          <w:numId w:val="2"/>
        </w:numPr>
        <w:spacing w:after="80"/>
      </w:pPr>
      <w:r>
        <w:rPr>
          <w:rFonts w:ascii="Arial" w:cs="Arial" w:eastAsia="Arial" w:hAnsi="Arial"/>
          <w:color w:val="333333"/>
          <w:sz w:val="20"/>
          <w:szCs w:val="20"/>
        </w:rPr>
        <w:t xml:space="preserve">Reimplementing gradient boosting (use ML.NET or LightGBM bindings)</w:t>
      </w:r>
    </w:p>
    <w:p>
      <w:pPr>
        <w:pStyle w:val="ListParagraph"/>
        <w:numPr>
          <w:ilvl w:val="0"/>
          <w:numId w:val="2"/>
        </w:numPr>
        <w:spacing w:after="80"/>
      </w:pPr>
      <w:r>
        <w:rPr>
          <w:rFonts w:ascii="Arial" w:cs="Arial" w:eastAsia="Arial" w:hAnsi="Arial"/>
          <w:color w:val="333333"/>
          <w:sz w:val="20"/>
          <w:szCs w:val="20"/>
        </w:rPr>
        <w:t xml:space="preserve">GPU compute primitives (use TorchSharp or CUDA.NET)</w:t>
      </w:r>
    </w:p>
    <w:p>
      <w:r>
        <w:br w:type="page"/>
      </w:r>
    </w:p>
    <w:p>
      <w:pPr>
        <w:pStyle w:val="Heading1"/>
        <w:spacing w:after="200" w:before="360"/>
      </w:pPr>
      <w:r>
        <w:rPr>
          <w:rFonts w:ascii="Arial" w:cs="Arial" w:eastAsia="Arial" w:hAnsi="Arial"/>
          <w:b/>
          <w:bCs/>
          <w:color w:val="1F4E79"/>
          <w:sz w:val="32"/>
          <w:szCs w:val="32"/>
        </w:rPr>
        <w:t xml:space="preserve">Architecture</w:t>
      </w:r>
    </w:p>
    <w:p>
      <w:pPr>
        <w:pStyle w:val="Heading2"/>
        <w:spacing w:after="160" w:before="280"/>
      </w:pPr>
      <w:r>
        <w:rPr>
          <w:rFonts w:ascii="Arial" w:cs="Arial" w:eastAsia="Arial" w:hAnsi="Arial"/>
          <w:b/>
          <w:bCs/>
          <w:color w:val="4472C4"/>
          <w:sz w:val="26"/>
          <w:szCs w:val="26"/>
        </w:rPr>
        <w:t xml:space="preserve">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Package</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c>
          <w:tcPr>
            <w:tcW w:type="dxa" w:w="3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Dependencies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PandaSharp.ML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Core tensors, feature engineering, pipelines, evaluation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PandaSharp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PandaSharp.ML.MLNet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ML.NET IDataView adapter, pipeline bridge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PandaSharp.ML, Microsoft.ML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PandaSharp.ML.Torch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TorchSharp tensor interop, DataLoader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PandaSharp.ML, TorchSharp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PandaSharp.ML.Onnx</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ONNX Runtime inference, model serving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PandaSharp.ML, OnnxRuntime</w:t>
            </w:r>
          </w:p>
        </w:tc>
      </w:tr>
    </w:tbl>
    <w:p>
      <w:pPr>
        <w:spacing w:after="120"/>
      </w:pPr>
      <w:r>
        <w:rPr>
          <w:rFonts w:ascii="Arial" w:cs="Arial" w:eastAsia="Arial" w:hAnsi="Arial"/>
          <w:color w:val="333333"/>
          <w:sz w:val="20"/>
          <w:szCs w:val="20"/>
        </w:rPr>
        <w:t xml:space="preserve"/>
      </w:r>
    </w:p>
    <w:p>
      <w:pPr>
        <w:spacing w:after="120"/>
      </w:pPr>
      <w:r>
        <w:rPr>
          <w:rFonts w:ascii="Arial" w:cs="Arial" w:eastAsia="Arial" w:hAnsi="Arial"/>
          <w:color w:val="333333"/>
          <w:sz w:val="20"/>
          <w:szCs w:val="20"/>
        </w:rPr>
        <w:t xml:space="preserve">The core package has no ML framework dependencies. Framework-specific packages are thin adapters that users install only when needed.</w:t>
      </w:r>
    </w:p>
    <w:p>
      <w:pPr>
        <w:pStyle w:val="Heading2"/>
        <w:spacing w:after="160" w:before="280"/>
      </w:pPr>
      <w:r>
        <w:rPr>
          <w:rFonts w:ascii="Arial" w:cs="Arial" w:eastAsia="Arial" w:hAnsi="Arial"/>
          <w:b/>
          <w:bCs/>
          <w:color w:val="4472C4"/>
          <w:sz w:val="26"/>
          <w:szCs w:val="26"/>
        </w:rPr>
        <w:t xml:space="preserve">Memory Architecture</w:t>
      </w:r>
    </w:p>
    <w:p>
      <w:pPr>
        <w:spacing w:after="120"/>
      </w:pPr>
      <w:r>
        <w:rPr>
          <w:rFonts w:ascii="Arial" w:cs="Arial" w:eastAsia="Arial" w:hAnsi="Arial"/>
          <w:color w:val="333333"/>
          <w:sz w:val="20"/>
          <w:szCs w:val="20"/>
        </w:rPr>
        <w:t xml:space="preserve">The key architectural advantage over Python’s stack is memory sharing. In Python:</w:t>
      </w:r>
    </w:p>
    <w:p>
      <w:pPr>
        <w:spacing w:after="60"/>
        <w:ind w:left="360"/>
      </w:pPr>
      <w:r>
        <w:rPr>
          <w:rFonts w:ascii="Courier New" w:cs="Courier New" w:eastAsia="Courier New" w:hAnsi="Courier New"/>
          <w:color w:val="2E3B4E"/>
          <w:sz w:val="18"/>
          <w:szCs w:val="18"/>
        </w:rPr>
        <w:t xml:space="preserve">pandas DataFrame (Python objects)  → copy →  NumPy ndarray (C array)  → copy →  PyTorch tensor (GPU)</w:t>
      </w:r>
    </w:p>
    <w:p>
      <w:pPr>
        <w:spacing w:after="120"/>
      </w:pPr>
      <w:r>
        <w:rPr>
          <w:rFonts w:ascii="Arial" w:cs="Arial" w:eastAsia="Arial" w:hAnsi="Arial"/>
          <w:color w:val="333333"/>
          <w:sz w:val="20"/>
          <w:szCs w:val="20"/>
        </w:rPr>
        <w:t xml:space="preserve">In PandaSharp.ML:</w:t>
      </w:r>
    </w:p>
    <w:p>
      <w:pPr>
        <w:spacing w:after="60"/>
        <w:ind w:left="360"/>
      </w:pPr>
      <w:r>
        <w:rPr>
          <w:rFonts w:ascii="Courier New" w:cs="Courier New" w:eastAsia="Courier New" w:hAnsi="Courier New"/>
          <w:color w:val="2E3B4E"/>
          <w:sz w:val="18"/>
          <w:szCs w:val="18"/>
        </w:rPr>
        <w:t xml:space="preserve">PandaSharp Column&lt;T&gt; (Arrow buffer)  → zero-copy →  Tensor&lt;T&gt; (same buffer)  → copy →  GPU</w:t>
      </w:r>
    </w:p>
    <w:p>
      <w:pPr>
        <w:spacing w:after="120"/>
      </w:pPr>
      <w:r>
        <w:rPr>
          <w:rFonts w:ascii="Arial" w:cs="Arial" w:eastAsia="Arial" w:hAnsi="Arial"/>
          <w:color w:val="333333"/>
          <w:sz w:val="20"/>
          <w:szCs w:val="20"/>
        </w:rPr>
        <w:t xml:space="preserve">The DataFrame-to-tensor transition is free because both reference the same underlying ArrowBackedBuffer&lt;T&gt;. The only mandatory copy is the host-to-GPU transfer, which Python also requires.</w:t>
      </w:r>
    </w:p>
    <w:p>
      <w:r>
        <w:br w:type="page"/>
      </w:r>
    </w:p>
    <w:p>
      <w:pPr>
        <w:pStyle w:val="Heading1"/>
        <w:spacing w:after="200" w:before="360"/>
      </w:pPr>
      <w:r>
        <w:rPr>
          <w:rFonts w:ascii="Arial" w:cs="Arial" w:eastAsia="Arial" w:hAnsi="Arial"/>
          <w:b/>
          <w:bCs/>
          <w:color w:val="1F4E79"/>
          <w:sz w:val="32"/>
          <w:szCs w:val="32"/>
        </w:rPr>
        <w:t xml:space="preserve">Core Components</w:t>
      </w:r>
    </w:p>
    <w:p>
      <w:pPr>
        <w:pStyle w:val="Heading2"/>
        <w:spacing w:after="160" w:before="280"/>
      </w:pPr>
      <w:r>
        <w:rPr>
          <w:rFonts w:ascii="Arial" w:cs="Arial" w:eastAsia="Arial" w:hAnsi="Arial"/>
          <w:b/>
          <w:bCs/>
          <w:color w:val="4472C4"/>
          <w:sz w:val="26"/>
          <w:szCs w:val="26"/>
        </w:rPr>
        <w:t xml:space="preserve">1. Tensor&lt;T&gt;</w:t>
      </w:r>
    </w:p>
    <w:p>
      <w:pPr>
        <w:spacing w:after="120"/>
      </w:pPr>
      <w:r>
        <w:rPr>
          <w:rFonts w:ascii="Arial" w:cs="Arial" w:eastAsia="Arial" w:hAnsi="Arial"/>
          <w:color w:val="333333"/>
          <w:sz w:val="20"/>
          <w:szCs w:val="20"/>
        </w:rPr>
        <w:t xml:space="preserve">A multi-dimensional view over contiguous typed memory. Not a new storage format—a thin wrapper over PandaSharp’s existing Arrow buffers with added shape and stride metadata.</w:t>
      </w:r>
    </w:p>
    <w:p>
      <w:pPr>
        <w:pStyle w:val="Heading3"/>
        <w:spacing w:after="120" w:before="200"/>
      </w:pPr>
      <w:r>
        <w:rPr>
          <w:rFonts w:ascii="Arial" w:cs="Arial" w:eastAsia="Arial" w:hAnsi="Arial"/>
          <w:b/>
          <w:bCs/>
          <w:color w:val="1F4E79"/>
          <w:sz w:val="22"/>
          <w:szCs w:val="22"/>
        </w:rPr>
        <w:t xml:space="preserve">API Surface</w:t>
      </w:r>
    </w:p>
    <w:p>
      <w:pPr>
        <w:spacing w:after="60"/>
        <w:ind w:left="360"/>
      </w:pPr>
      <w:r>
        <w:rPr>
          <w:rFonts w:ascii="Courier New" w:cs="Courier New" w:eastAsia="Courier New" w:hAnsi="Courier New"/>
          <w:color w:val="2E3B4E"/>
          <w:sz w:val="18"/>
          <w:szCs w:val="18"/>
        </w:rPr>
        <w:t xml:space="preserve">public class Tensor&lt;T&gt; where T : struct, INumber&lt;T&gt;</w:t>
      </w:r>
    </w:p>
    <w:p>
      <w:pPr>
        <w:spacing w:after="60"/>
        <w:ind w:left="360"/>
      </w:pPr>
      <w:r>
        <w:rPr>
          <w:rFonts w:ascii="Courier New" w:cs="Courier New" w:eastAsia="Courier New" w:hAnsi="Courier New"/>
          <w:color w:val="2E3B4E"/>
          <w:sz w:val="18"/>
          <w:szCs w:val="18"/>
        </w:rPr>
        <w:t xml:space="preserve">{</w:t>
      </w:r>
    </w:p>
    <w:p>
      <w:pPr>
        <w:spacing w:after="60"/>
        <w:ind w:left="360"/>
      </w:pPr>
      <w:r>
        <w:rPr>
          <w:rFonts w:ascii="Courier New" w:cs="Courier New" w:eastAsia="Courier New" w:hAnsi="Courier New"/>
          <w:color w:val="2E3B4E"/>
          <w:sz w:val="18"/>
          <w:szCs w:val="18"/>
        </w:rPr>
        <w:t xml:space="preserve">    // Construction</w:t>
      </w:r>
    </w:p>
    <w:p>
      <w:pPr>
        <w:spacing w:after="60"/>
        <w:ind w:left="360"/>
      </w:pPr>
      <w:r>
        <w:rPr>
          <w:rFonts w:ascii="Courier New" w:cs="Courier New" w:eastAsia="Courier New" w:hAnsi="Courier New"/>
          <w:color w:val="2E3B4E"/>
          <w:sz w:val="18"/>
          <w:szCs w:val="18"/>
        </w:rPr>
        <w:t xml:space="preserve">    public Tensor(T[] data, int[] shape);</w:t>
      </w:r>
    </w:p>
    <w:p>
      <w:pPr>
        <w:spacing w:after="60"/>
        <w:ind w:left="360"/>
      </w:pPr>
      <w:r>
        <w:rPr>
          <w:rFonts w:ascii="Courier New" w:cs="Courier New" w:eastAsia="Courier New" w:hAnsi="Courier New"/>
          <w:color w:val="2E3B4E"/>
          <w:sz w:val="18"/>
          <w:szCs w:val="18"/>
        </w:rPr>
        <w:t xml:space="preserve">    public Tensor(ArrowBackedBuffer&lt;T&gt; buffer, int[] shape);  // zero-copy</w:t>
      </w:r>
    </w:p>
    <w:p>
      <w:pPr>
        <w:spacing w:after="60"/>
        <w:ind w:left="360"/>
      </w:pPr>
      <w:r>
        <w:rPr>
          <w:rFonts w:ascii="Courier New" w:cs="Courier New" w:eastAsia="Courier New" w:hAnsi="Courier New"/>
          <w:color w:val="2E3B4E"/>
          <w:sz w:val="18"/>
          <w:szCs w:val="18"/>
        </w:rPr>
        <w:t xml:space="preserve">    public static Tensor&lt;T&gt; Zeros(params int[] shape);</w:t>
      </w:r>
    </w:p>
    <w:p>
      <w:pPr>
        <w:spacing w:after="60"/>
        <w:ind w:left="360"/>
      </w:pPr>
      <w:r>
        <w:rPr>
          <w:rFonts w:ascii="Courier New" w:cs="Courier New" w:eastAsia="Courier New" w:hAnsi="Courier New"/>
          <w:color w:val="2E3B4E"/>
          <w:sz w:val="18"/>
          <w:szCs w:val="18"/>
        </w:rPr>
        <w:t xml:space="preserve">    public static Tensor&lt;T&gt; Ones(params int[] shape);</w:t>
      </w:r>
    </w:p>
    <w:p>
      <w:pPr>
        <w:spacing w:after="60"/>
        <w:ind w:left="360"/>
      </w:pPr>
      <w:r>
        <w:rPr>
          <w:rFonts w:ascii="Courier New" w:cs="Courier New" w:eastAsia="Courier New" w:hAnsi="Courier New"/>
          <w:color w:val="2E3B4E"/>
          <w:sz w:val="18"/>
          <w:szCs w:val="18"/>
        </w:rPr>
        <w:t xml:space="preserve">    public static Tensor&lt;T&gt; Random(params int[] shape);</w:t>
      </w:r>
    </w:p>
    <w:p>
      <w:pPr>
        <w:spacing w:after="60"/>
        <w:ind w:left="360"/>
      </w:pPr>
      <w:r>
        <w:rPr>
          <w:rFonts w:ascii="Courier New" w:cs="Courier New" w:eastAsia="Courier New" w:hAnsi="Courier New"/>
          <w:color w:val="2E3B4E"/>
          <w:sz w:val="18"/>
          <w:szCs w:val="18"/>
        </w:rPr>
        <w:t xml:space="preserve"/>
      </w:r>
    </w:p>
    <w:p>
      <w:pPr>
        <w:spacing w:after="60"/>
        <w:ind w:left="360"/>
      </w:pPr>
      <w:r>
        <w:rPr>
          <w:rFonts w:ascii="Courier New" w:cs="Courier New" w:eastAsia="Courier New" w:hAnsi="Courier New"/>
          <w:color w:val="2E3B4E"/>
          <w:sz w:val="18"/>
          <w:szCs w:val="18"/>
        </w:rPr>
        <w:t xml:space="preserve">    // Properties</w:t>
      </w:r>
    </w:p>
    <w:p>
      <w:pPr>
        <w:spacing w:after="60"/>
        <w:ind w:left="360"/>
      </w:pPr>
      <w:r>
        <w:rPr>
          <w:rFonts w:ascii="Courier New" w:cs="Courier New" w:eastAsia="Courier New" w:hAnsi="Courier New"/>
          <w:color w:val="2E3B4E"/>
          <w:sz w:val="18"/>
          <w:szCs w:val="18"/>
        </w:rPr>
        <w:t xml:space="preserve">    public int[] Shape { get; }</w:t>
      </w:r>
    </w:p>
    <w:p>
      <w:pPr>
        <w:spacing w:after="60"/>
        <w:ind w:left="360"/>
      </w:pPr>
      <w:r>
        <w:rPr>
          <w:rFonts w:ascii="Courier New" w:cs="Courier New" w:eastAsia="Courier New" w:hAnsi="Courier New"/>
          <w:color w:val="2E3B4E"/>
          <w:sz w:val="18"/>
          <w:szCs w:val="18"/>
        </w:rPr>
        <w:t xml:space="preserve">    public int Rank =&gt; Shape.Length;</w:t>
      </w:r>
    </w:p>
    <w:p>
      <w:pPr>
        <w:spacing w:after="60"/>
        <w:ind w:left="360"/>
      </w:pPr>
      <w:r>
        <w:rPr>
          <w:rFonts w:ascii="Courier New" w:cs="Courier New" w:eastAsia="Courier New" w:hAnsi="Courier New"/>
          <w:color w:val="2E3B4E"/>
          <w:sz w:val="18"/>
          <w:szCs w:val="18"/>
        </w:rPr>
        <w:t xml:space="preserve">    public int Length { get; }         // total elements</w:t>
      </w:r>
    </w:p>
    <w:p>
      <w:pPr>
        <w:spacing w:after="60"/>
        <w:ind w:left="360"/>
      </w:pPr>
      <w:r>
        <w:rPr>
          <w:rFonts w:ascii="Courier New" w:cs="Courier New" w:eastAsia="Courier New" w:hAnsi="Courier New"/>
          <w:color w:val="2E3B4E"/>
          <w:sz w:val="18"/>
          <w:szCs w:val="18"/>
        </w:rPr>
        <w:t xml:space="preserve">    public ReadOnlySpan&lt;T&gt; Span { get; }  // flat access</w:t>
      </w:r>
    </w:p>
    <w:p>
      <w:pPr>
        <w:spacing w:after="60"/>
        <w:ind w:left="360"/>
      </w:pPr>
      <w:r>
        <w:rPr>
          <w:rFonts w:ascii="Courier New" w:cs="Courier New" w:eastAsia="Courier New" w:hAnsi="Courier New"/>
          <w:color w:val="2E3B4E"/>
          <w:sz w:val="18"/>
          <w:szCs w:val="18"/>
        </w:rPr>
        <w:t xml:space="preserve"/>
      </w:r>
    </w:p>
    <w:p>
      <w:pPr>
        <w:spacing w:after="60"/>
        <w:ind w:left="360"/>
      </w:pPr>
      <w:r>
        <w:rPr>
          <w:rFonts w:ascii="Courier New" w:cs="Courier New" w:eastAsia="Courier New" w:hAnsi="Courier New"/>
          <w:color w:val="2E3B4E"/>
          <w:sz w:val="18"/>
          <w:szCs w:val="18"/>
        </w:rPr>
        <w:t xml:space="preserve">    // Indexing</w:t>
      </w:r>
    </w:p>
    <w:p>
      <w:pPr>
        <w:spacing w:after="60"/>
        <w:ind w:left="360"/>
      </w:pPr>
      <w:r>
        <w:rPr>
          <w:rFonts w:ascii="Courier New" w:cs="Courier New" w:eastAsia="Courier New" w:hAnsi="Courier New"/>
          <w:color w:val="2E3B4E"/>
          <w:sz w:val="18"/>
          <w:szCs w:val="18"/>
        </w:rPr>
        <w:t xml:space="preserve">    public T this[params int[] indices] { get; set; }</w:t>
      </w:r>
    </w:p>
    <w:p>
      <w:pPr>
        <w:spacing w:after="60"/>
        <w:ind w:left="360"/>
      </w:pPr>
      <w:r>
        <w:rPr>
          <w:rFonts w:ascii="Courier New" w:cs="Courier New" w:eastAsia="Courier New" w:hAnsi="Courier New"/>
          <w:color w:val="2E3B4E"/>
          <w:sz w:val="18"/>
          <w:szCs w:val="18"/>
        </w:rPr>
        <w:t xml:space="preserve">    public Tensor&lt;T&gt; Slice(int axis, Range range);</w:t>
      </w:r>
    </w:p>
    <w:p>
      <w:pPr>
        <w:spacing w:after="60"/>
        <w:ind w:left="360"/>
      </w:pPr>
      <w:r>
        <w:rPr>
          <w:rFonts w:ascii="Courier New" w:cs="Courier New" w:eastAsia="Courier New" w:hAnsi="Courier New"/>
          <w:color w:val="2E3B4E"/>
          <w:sz w:val="18"/>
          <w:szCs w:val="18"/>
        </w:rPr>
        <w:t xml:space="preserve"/>
      </w:r>
    </w:p>
    <w:p>
      <w:pPr>
        <w:spacing w:after="60"/>
        <w:ind w:left="360"/>
      </w:pPr>
      <w:r>
        <w:rPr>
          <w:rFonts w:ascii="Courier New" w:cs="Courier New" w:eastAsia="Courier New" w:hAnsi="Courier New"/>
          <w:color w:val="2E3B4E"/>
          <w:sz w:val="18"/>
          <w:szCs w:val="18"/>
        </w:rPr>
        <w:t xml:space="preserve">    // Arithmetic (SIMD-accelerated, same engine as PandaSharp)</w:t>
      </w:r>
    </w:p>
    <w:p>
      <w:pPr>
        <w:spacing w:after="60"/>
        <w:ind w:left="360"/>
      </w:pPr>
      <w:r>
        <w:rPr>
          <w:rFonts w:ascii="Courier New" w:cs="Courier New" w:eastAsia="Courier New" w:hAnsi="Courier New"/>
          <w:color w:val="2E3B4E"/>
          <w:sz w:val="18"/>
          <w:szCs w:val="18"/>
        </w:rPr>
        <w:t xml:space="preserve">    public static Tensor&lt;T&gt; operator +(Tensor&lt;T&gt; a, Tensor&lt;T&gt; b);</w:t>
      </w:r>
    </w:p>
    <w:p>
      <w:pPr>
        <w:spacing w:after="60"/>
        <w:ind w:left="360"/>
      </w:pPr>
      <w:r>
        <w:rPr>
          <w:rFonts w:ascii="Courier New" w:cs="Courier New" w:eastAsia="Courier New" w:hAnsi="Courier New"/>
          <w:color w:val="2E3B4E"/>
          <w:sz w:val="18"/>
          <w:szCs w:val="18"/>
        </w:rPr>
        <w:t xml:space="preserve">    public static Tensor&lt;T&gt; operator *(Tensor&lt;T&gt; a, T scalar);</w:t>
      </w:r>
    </w:p>
    <w:p>
      <w:pPr>
        <w:spacing w:after="60"/>
        <w:ind w:left="360"/>
      </w:pPr>
      <w:r>
        <w:rPr>
          <w:rFonts w:ascii="Courier New" w:cs="Courier New" w:eastAsia="Courier New" w:hAnsi="Courier New"/>
          <w:color w:val="2E3B4E"/>
          <w:sz w:val="18"/>
          <w:szCs w:val="18"/>
        </w:rPr>
        <w:t xml:space="preserve">    public Tensor&lt;T&gt; MatMul(Tensor&lt;T&gt; other);     // delegates to Math.NET</w:t>
      </w:r>
    </w:p>
    <w:p>
      <w:pPr>
        <w:spacing w:after="60"/>
        <w:ind w:left="360"/>
      </w:pPr>
      <w:r>
        <w:rPr>
          <w:rFonts w:ascii="Courier New" w:cs="Courier New" w:eastAsia="Courier New" w:hAnsi="Courier New"/>
          <w:color w:val="2E3B4E"/>
          <w:sz w:val="18"/>
          <w:szCs w:val="18"/>
        </w:rPr>
        <w:t xml:space="preserve">    public Tensor&lt;T&gt; Transpose();</w:t>
      </w:r>
    </w:p>
    <w:p>
      <w:pPr>
        <w:spacing w:after="60"/>
        <w:ind w:left="360"/>
      </w:pPr>
      <w:r>
        <w:rPr>
          <w:rFonts w:ascii="Courier New" w:cs="Courier New" w:eastAsia="Courier New" w:hAnsi="Courier New"/>
          <w:color w:val="2E3B4E"/>
          <w:sz w:val="18"/>
          <w:szCs w:val="18"/>
        </w:rPr>
        <w:t xml:space="preserve"/>
      </w:r>
    </w:p>
    <w:p>
      <w:pPr>
        <w:spacing w:after="60"/>
        <w:ind w:left="360"/>
      </w:pPr>
      <w:r>
        <w:rPr>
          <w:rFonts w:ascii="Courier New" w:cs="Courier New" w:eastAsia="Courier New" w:hAnsi="Courier New"/>
          <w:color w:val="2E3B4E"/>
          <w:sz w:val="18"/>
          <w:szCs w:val="18"/>
        </w:rPr>
        <w:t xml:space="preserve">    // Reductions</w:t>
      </w:r>
    </w:p>
    <w:p>
      <w:pPr>
        <w:spacing w:after="60"/>
        <w:ind w:left="360"/>
      </w:pPr>
      <w:r>
        <w:rPr>
          <w:rFonts w:ascii="Courier New" w:cs="Courier New" w:eastAsia="Courier New" w:hAnsi="Courier New"/>
          <w:color w:val="2E3B4E"/>
          <w:sz w:val="18"/>
          <w:szCs w:val="18"/>
        </w:rPr>
        <w:t xml:space="preserve">    public T Sum(int? axis = null);</w:t>
      </w:r>
    </w:p>
    <w:p>
      <w:pPr>
        <w:spacing w:after="60"/>
        <w:ind w:left="360"/>
      </w:pPr>
      <w:r>
        <w:rPr>
          <w:rFonts w:ascii="Courier New" w:cs="Courier New" w:eastAsia="Courier New" w:hAnsi="Courier New"/>
          <w:color w:val="2E3B4E"/>
          <w:sz w:val="18"/>
          <w:szCs w:val="18"/>
        </w:rPr>
        <w:t xml:space="preserve">    public T Mean(int? axis = null);</w:t>
      </w:r>
    </w:p>
    <w:p>
      <w:pPr>
        <w:spacing w:after="60"/>
        <w:ind w:left="360"/>
      </w:pPr>
      <w:r>
        <w:rPr>
          <w:rFonts w:ascii="Courier New" w:cs="Courier New" w:eastAsia="Courier New" w:hAnsi="Courier New"/>
          <w:color w:val="2E3B4E"/>
          <w:sz w:val="18"/>
          <w:szCs w:val="18"/>
        </w:rPr>
        <w:t xml:space="preserve">    public Tensor&lt;T&gt; ArgMax(int axis);</w:t>
      </w:r>
    </w:p>
    <w:p>
      <w:pPr>
        <w:spacing w:after="60"/>
        <w:ind w:left="360"/>
      </w:pPr>
      <w:r>
        <w:rPr>
          <w:rFonts w:ascii="Courier New" w:cs="Courier New" w:eastAsia="Courier New" w:hAnsi="Courier New"/>
          <w:color w:val="2E3B4E"/>
          <w:sz w:val="18"/>
          <w:szCs w:val="18"/>
        </w:rPr>
        <w:t xml:space="preserve">}</w:t>
      </w:r>
    </w:p>
    <w:p>
      <w:pPr>
        <w:pStyle w:val="Heading3"/>
        <w:spacing w:after="120" w:before="200"/>
      </w:pPr>
      <w:r>
        <w:rPr>
          <w:rFonts w:ascii="Arial" w:cs="Arial" w:eastAsia="Arial" w:hAnsi="Arial"/>
          <w:b/>
          <w:bCs/>
          <w:color w:val="1F4E79"/>
          <w:sz w:val="22"/>
          <w:szCs w:val="22"/>
        </w:rPr>
        <w:t xml:space="preserve">DataFrame Interop</w:t>
      </w:r>
    </w:p>
    <w:p>
      <w:pPr>
        <w:spacing w:after="60"/>
        <w:ind w:left="360"/>
      </w:pPr>
      <w:r>
        <w:rPr>
          <w:rFonts w:ascii="Courier New" w:cs="Courier New" w:eastAsia="Courier New" w:hAnsi="Courier New"/>
          <w:color w:val="2E3B4E"/>
          <w:sz w:val="18"/>
          <w:szCs w:val="18"/>
        </w:rPr>
        <w:t xml:space="preserve">// Zero-copy: Column&lt;T&gt; → Tensor&lt;T&gt;</w:t>
      </w:r>
    </w:p>
    <w:p>
      <w:pPr>
        <w:spacing w:after="60"/>
        <w:ind w:left="360"/>
      </w:pPr>
      <w:r>
        <w:rPr>
          <w:rFonts w:ascii="Courier New" w:cs="Courier New" w:eastAsia="Courier New" w:hAnsi="Courier New"/>
          <w:color w:val="2E3B4E"/>
          <w:sz w:val="18"/>
          <w:szCs w:val="18"/>
        </w:rPr>
        <w:t xml:space="preserve">Tensor&lt;double&gt; tensor = df.GetColumn&lt;double&gt;("price").AsTensor();</w:t>
      </w:r>
    </w:p>
    <w:p>
      <w:pPr>
        <w:spacing w:after="60"/>
        <w:ind w:left="360"/>
      </w:pPr>
      <w:r>
        <w:rPr>
          <w:rFonts w:ascii="Courier New" w:cs="Courier New" w:eastAsia="Courier New" w:hAnsi="Courier New"/>
          <w:color w:val="2E3B4E"/>
          <w:sz w:val="18"/>
          <w:szCs w:val="18"/>
        </w:rPr>
        <w:t xml:space="preserve"/>
      </w:r>
    </w:p>
    <w:p>
      <w:pPr>
        <w:spacing w:after="60"/>
        <w:ind w:left="360"/>
      </w:pPr>
      <w:r>
        <w:rPr>
          <w:rFonts w:ascii="Courier New" w:cs="Courier New" w:eastAsia="Courier New" w:hAnsi="Courier New"/>
          <w:color w:val="2E3B4E"/>
          <w:sz w:val="18"/>
          <w:szCs w:val="18"/>
        </w:rPr>
        <w:t xml:space="preserve">// Multi-column: DataFrame → 2D Tensor</w:t>
      </w:r>
    </w:p>
    <w:p>
      <w:pPr>
        <w:spacing w:after="60"/>
        <w:ind w:left="360"/>
      </w:pPr>
      <w:r>
        <w:rPr>
          <w:rFonts w:ascii="Courier New" w:cs="Courier New" w:eastAsia="Courier New" w:hAnsi="Courier New"/>
          <w:color w:val="2E3B4E"/>
          <w:sz w:val="18"/>
          <w:szCs w:val="18"/>
        </w:rPr>
        <w:t xml:space="preserve">Tensor&lt;double&gt; matrix = df.ToTensor&lt;double&gt;("age", "income", "score");</w:t>
      </w:r>
    </w:p>
    <w:p>
      <w:pPr>
        <w:spacing w:after="60"/>
        <w:ind w:left="360"/>
      </w:pPr>
      <w:r>
        <w:rPr>
          <w:rFonts w:ascii="Courier New" w:cs="Courier New" w:eastAsia="Courier New" w:hAnsi="Courier New"/>
          <w:color w:val="2E3B4E"/>
          <w:sz w:val="18"/>
          <w:szCs w:val="18"/>
        </w:rPr>
        <w:t xml:space="preserve"/>
      </w:r>
    </w:p>
    <w:p>
      <w:pPr>
        <w:spacing w:after="60"/>
        <w:ind w:left="360"/>
      </w:pPr>
      <w:r>
        <w:rPr>
          <w:rFonts w:ascii="Courier New" w:cs="Courier New" w:eastAsia="Courier New" w:hAnsi="Courier New"/>
          <w:color w:val="2E3B4E"/>
          <w:sz w:val="18"/>
          <w:szCs w:val="18"/>
        </w:rPr>
        <w:t xml:space="preserve">// Round-trip: Tensor → Column</w:t>
      </w:r>
    </w:p>
    <w:p>
      <w:pPr>
        <w:spacing w:after="60"/>
        <w:ind w:left="360"/>
      </w:pPr>
      <w:r>
        <w:rPr>
          <w:rFonts w:ascii="Courier New" w:cs="Courier New" w:eastAsia="Courier New" w:hAnsi="Courier New"/>
          <w:color w:val="2E3B4E"/>
          <w:sz w:val="18"/>
          <w:szCs w:val="18"/>
        </w:rPr>
        <w:t xml:space="preserve">Column&lt;double&gt; predictions = Tensor.ToColumn("predicted", resultTensor);</w:t>
      </w:r>
    </w:p>
    <w:p>
      <w:pPr>
        <w:spacing w:after="60"/>
        <w:ind w:left="360"/>
      </w:pPr>
      <w:r>
        <w:rPr>
          <w:rFonts w:ascii="Courier New" w:cs="Courier New" w:eastAsia="Courier New" w:hAnsi="Courier New"/>
          <w:color w:val="2E3B4E"/>
          <w:sz w:val="18"/>
          <w:szCs w:val="18"/>
        </w:rPr>
        <w:t xml:space="preserve">df = df.AddColumn(predictions);</w:t>
      </w:r>
    </w:p>
    <w:p>
      <w:r>
        <w:br w:type="page"/>
      </w:r>
    </w:p>
    <w:p>
      <w:pPr>
        <w:pStyle w:val="Heading2"/>
        <w:spacing w:after="160" w:before="280"/>
      </w:pPr>
      <w:r>
        <w:rPr>
          <w:rFonts w:ascii="Arial" w:cs="Arial" w:eastAsia="Arial" w:hAnsi="Arial"/>
          <w:b/>
          <w:bCs/>
          <w:color w:val="4472C4"/>
          <w:sz w:val="26"/>
          <w:szCs w:val="26"/>
        </w:rPr>
        <w:t xml:space="preserve">2. Feature Engineering Pipeline</w:t>
      </w:r>
    </w:p>
    <w:p>
      <w:pPr>
        <w:spacing w:after="120"/>
      </w:pPr>
      <w:r>
        <w:rPr>
          <w:rFonts w:ascii="Arial" w:cs="Arial" w:eastAsia="Arial" w:hAnsi="Arial"/>
          <w:color w:val="333333"/>
          <w:sz w:val="20"/>
          <w:szCs w:val="20"/>
        </w:rPr>
        <w:t xml:space="preserve">All transformers implement a consistent Fit/Transform interface, enabling composable pipelines that remember their learned parameters for production deployment.</w:t>
      </w:r>
    </w:p>
    <w:p>
      <w:pPr>
        <w:pStyle w:val="Heading3"/>
        <w:spacing w:after="120" w:before="200"/>
      </w:pPr>
      <w:r>
        <w:rPr>
          <w:rFonts w:ascii="Arial" w:cs="Arial" w:eastAsia="Arial" w:hAnsi="Arial"/>
          <w:b/>
          <w:bCs/>
          <w:color w:val="1F4E79"/>
          <w:sz w:val="22"/>
          <w:szCs w:val="22"/>
        </w:rPr>
        <w:t xml:space="preserve">ITransformer Interface</w:t>
      </w:r>
    </w:p>
    <w:p>
      <w:pPr>
        <w:spacing w:after="60"/>
        <w:ind w:left="360"/>
      </w:pPr>
      <w:r>
        <w:rPr>
          <w:rFonts w:ascii="Courier New" w:cs="Courier New" w:eastAsia="Courier New" w:hAnsi="Courier New"/>
          <w:color w:val="2E3B4E"/>
          <w:sz w:val="18"/>
          <w:szCs w:val="18"/>
        </w:rPr>
        <w:t xml:space="preserve">public interface ITransformer</w:t>
      </w:r>
    </w:p>
    <w:p>
      <w:pPr>
        <w:spacing w:after="60"/>
        <w:ind w:left="360"/>
      </w:pPr>
      <w:r>
        <w:rPr>
          <w:rFonts w:ascii="Courier New" w:cs="Courier New" w:eastAsia="Courier New" w:hAnsi="Courier New"/>
          <w:color w:val="2E3B4E"/>
          <w:sz w:val="18"/>
          <w:szCs w:val="18"/>
        </w:rPr>
        <w:t xml:space="preserve">{</w:t>
      </w:r>
    </w:p>
    <w:p>
      <w:pPr>
        <w:spacing w:after="60"/>
        <w:ind w:left="360"/>
      </w:pPr>
      <w:r>
        <w:rPr>
          <w:rFonts w:ascii="Courier New" w:cs="Courier New" w:eastAsia="Courier New" w:hAnsi="Courier New"/>
          <w:color w:val="2E3B4E"/>
          <w:sz w:val="18"/>
          <w:szCs w:val="18"/>
        </w:rPr>
        <w:t xml:space="preserve">    string Name { get; }</w:t>
      </w:r>
    </w:p>
    <w:p>
      <w:pPr>
        <w:spacing w:after="60"/>
        <w:ind w:left="360"/>
      </w:pPr>
      <w:r>
        <w:rPr>
          <w:rFonts w:ascii="Courier New" w:cs="Courier New" w:eastAsia="Courier New" w:hAnsi="Courier New"/>
          <w:color w:val="2E3B4E"/>
          <w:sz w:val="18"/>
          <w:szCs w:val="18"/>
        </w:rPr>
        <w:t xml:space="preserve">    ITransformer Fit(DataFrame df);</w:t>
      </w:r>
    </w:p>
    <w:p>
      <w:pPr>
        <w:spacing w:after="60"/>
        <w:ind w:left="360"/>
      </w:pPr>
      <w:r>
        <w:rPr>
          <w:rFonts w:ascii="Courier New" w:cs="Courier New" w:eastAsia="Courier New" w:hAnsi="Courier New"/>
          <w:color w:val="2E3B4E"/>
          <w:sz w:val="18"/>
          <w:szCs w:val="18"/>
        </w:rPr>
        <w:t xml:space="preserve">    DataFrame Transform(DataFrame df);</w:t>
      </w:r>
    </w:p>
    <w:p>
      <w:pPr>
        <w:spacing w:after="60"/>
        <w:ind w:left="360"/>
      </w:pPr>
      <w:r>
        <w:rPr>
          <w:rFonts w:ascii="Courier New" w:cs="Courier New" w:eastAsia="Courier New" w:hAnsi="Courier New"/>
          <w:color w:val="2E3B4E"/>
          <w:sz w:val="18"/>
          <w:szCs w:val="18"/>
        </w:rPr>
        <w:t xml:space="preserve">    DataFrame FitTransform(DataFrame df);</w:t>
      </w:r>
    </w:p>
    <w:p>
      <w:pPr>
        <w:spacing w:after="60"/>
        <w:ind w:left="360"/>
      </w:pPr>
      <w:r>
        <w:rPr>
          <w:rFonts w:ascii="Courier New" w:cs="Courier New" w:eastAsia="Courier New" w:hAnsi="Courier New"/>
          <w:color w:val="2E3B4E"/>
          <w:sz w:val="18"/>
          <w:szCs w:val="18"/>
        </w:rPr>
        <w:t xml:space="preserve">    byte[] Serialize();</w:t>
      </w:r>
    </w:p>
    <w:p>
      <w:pPr>
        <w:spacing w:after="60"/>
        <w:ind w:left="360"/>
      </w:pPr>
      <w:r>
        <w:rPr>
          <w:rFonts w:ascii="Courier New" w:cs="Courier New" w:eastAsia="Courier New" w:hAnsi="Courier New"/>
          <w:color w:val="2E3B4E"/>
          <w:sz w:val="18"/>
          <w:szCs w:val="18"/>
        </w:rPr>
        <w:t xml:space="preserve">    static ITransformer Deserialize(byte[] data);</w:t>
      </w:r>
    </w:p>
    <w:p>
      <w:pPr>
        <w:spacing w:after="60"/>
        <w:ind w:left="360"/>
      </w:pPr>
      <w:r>
        <w:rPr>
          <w:rFonts w:ascii="Courier New" w:cs="Courier New" w:eastAsia="Courier New" w:hAnsi="Courier New"/>
          <w:color w:val="2E3B4E"/>
          <w:sz w:val="18"/>
          <w:szCs w:val="18"/>
        </w:rPr>
        <w:t xml:space="preserve">}</w:t>
      </w:r>
    </w:p>
    <w:p>
      <w:pPr>
        <w:pStyle w:val="Heading3"/>
        <w:spacing w:after="120" w:before="200"/>
      </w:pPr>
      <w:r>
        <w:rPr>
          <w:rFonts w:ascii="Arial" w:cs="Arial" w:eastAsia="Arial" w:hAnsi="Arial"/>
          <w:b/>
          <w:bCs/>
          <w:color w:val="1F4E79"/>
          <w:sz w:val="22"/>
          <w:szCs w:val="22"/>
        </w:rPr>
        <w:t xml:space="preserve">Built-in Transformers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Transformer</w:t>
            </w:r>
          </w:p>
        </w:tc>
        <w:tc>
          <w:tcPr>
            <w:tcW w:type="dxa" w:w="3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3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Learned Parameters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StandardScaler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Z-score normalization: (x - mean) / std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Per-column mean, std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MinMaxScaler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Scale to [0, 1] range: (x - min) / (max - min)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Per-column min, max</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RobustScaler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Scale using median/IQR (outlier-resistant)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Per-column median, IQR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LabelEncoder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Map string categories to integers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Category → int mapping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OneHotEncoder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Expand categories to binary columns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Category vocabulary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OrdinalEncoder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Ordered category encoding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Ordered category list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TargetEncoder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Encode categories by target mean (with smoothing)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Category means, global mean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Imputer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Fill missing values (mean, median, mode, constant)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Fill values per column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PolynomialFeatures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Generate interaction and polynomial terms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Column names, degree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Discretizer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Bin continuous values into categories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Bin edges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TextVectorizer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TF-IDF or count vectorization of text columns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Vocabulary, IDF weights</w:t>
            </w:r>
          </w:p>
        </w:tc>
      </w:tr>
    </w:tbl>
    <w:p>
      <w:pPr>
        <w:pStyle w:val="Heading3"/>
        <w:spacing w:after="120" w:before="200"/>
      </w:pPr>
      <w:r>
        <w:rPr>
          <w:rFonts w:ascii="Arial" w:cs="Arial" w:eastAsia="Arial" w:hAnsi="Arial"/>
          <w:b/>
          <w:bCs/>
          <w:color w:val="1F4E79"/>
          <w:sz w:val="22"/>
          <w:szCs w:val="22"/>
        </w:rPr>
        <w:t xml:space="preserve">Pipeline Composition</w:t>
      </w:r>
    </w:p>
    <w:p>
      <w:pPr>
        <w:spacing w:after="60"/>
        <w:ind w:left="360"/>
      </w:pPr>
      <w:r>
        <w:rPr>
          <w:rFonts w:ascii="Courier New" w:cs="Courier New" w:eastAsia="Courier New" w:hAnsi="Courier New"/>
          <w:color w:val="2E3B4E"/>
          <w:sz w:val="18"/>
          <w:szCs w:val="18"/>
        </w:rPr>
        <w:t xml:space="preserve">var pipeline = new Pipeline(</w:t>
      </w:r>
    </w:p>
    <w:p>
      <w:pPr>
        <w:spacing w:after="60"/>
        <w:ind w:left="360"/>
      </w:pPr>
      <w:r>
        <w:rPr>
          <w:rFonts w:ascii="Courier New" w:cs="Courier New" w:eastAsia="Courier New" w:hAnsi="Courier New"/>
          <w:color w:val="2E3B4E"/>
          <w:sz w:val="18"/>
          <w:szCs w:val="18"/>
        </w:rPr>
        <w:t xml:space="preserve">    new Imputer(strategy: ImputeStrategy.Median),</w:t>
      </w:r>
    </w:p>
    <w:p>
      <w:pPr>
        <w:spacing w:after="60"/>
        <w:ind w:left="360"/>
      </w:pPr>
      <w:r>
        <w:rPr>
          <w:rFonts w:ascii="Courier New" w:cs="Courier New" w:eastAsia="Courier New" w:hAnsi="Courier New"/>
          <w:color w:val="2E3B4E"/>
          <w:sz w:val="18"/>
          <w:szCs w:val="18"/>
        </w:rPr>
        <w:t xml:space="preserve">    new StandardScaler(columns: "age", "income"),</w:t>
      </w:r>
    </w:p>
    <w:p>
      <w:pPr>
        <w:spacing w:after="60"/>
        <w:ind w:left="360"/>
      </w:pPr>
      <w:r>
        <w:rPr>
          <w:rFonts w:ascii="Courier New" w:cs="Courier New" w:eastAsia="Courier New" w:hAnsi="Courier New"/>
          <w:color w:val="2E3B4E"/>
          <w:sz w:val="18"/>
          <w:szCs w:val="18"/>
        </w:rPr>
        <w:t xml:space="preserve">    new OneHotEncoder(columns: "category", "region"),</w:t>
      </w:r>
    </w:p>
    <w:p>
      <w:pPr>
        <w:spacing w:after="60"/>
        <w:ind w:left="360"/>
      </w:pPr>
      <w:r>
        <w:rPr>
          <w:rFonts w:ascii="Courier New" w:cs="Courier New" w:eastAsia="Courier New" w:hAnsi="Courier New"/>
          <w:color w:val="2E3B4E"/>
          <w:sz w:val="18"/>
          <w:szCs w:val="18"/>
        </w:rPr>
        <w:t xml:space="preserve">    new PolynomialFeatures(degree: 2, columns: "age", "income")</w:t>
      </w:r>
    </w:p>
    <w:p>
      <w:pPr>
        <w:spacing w:after="60"/>
        <w:ind w:left="360"/>
      </w:pPr>
      <w:r>
        <w:rPr>
          <w:rFonts w:ascii="Courier New" w:cs="Courier New" w:eastAsia="Courier New" w:hAnsi="Courier New"/>
          <w:color w:val="2E3B4E"/>
          <w:sz w:val="18"/>
          <w:szCs w:val="18"/>
        </w:rPr>
        <w:t xml:space="preserve">);</w:t>
      </w:r>
    </w:p>
    <w:p>
      <w:pPr>
        <w:spacing w:after="60"/>
        <w:ind w:left="360"/>
      </w:pPr>
      <w:r>
        <w:rPr>
          <w:rFonts w:ascii="Courier New" w:cs="Courier New" w:eastAsia="Courier New" w:hAnsi="Courier New"/>
          <w:color w:val="2E3B4E"/>
          <w:sz w:val="18"/>
          <w:szCs w:val="18"/>
        </w:rPr>
        <w:t xml:space="preserve"/>
      </w:r>
    </w:p>
    <w:p>
      <w:pPr>
        <w:spacing w:after="60"/>
        <w:ind w:left="360"/>
      </w:pPr>
      <w:r>
        <w:rPr>
          <w:rFonts w:ascii="Courier New" w:cs="Courier New" w:eastAsia="Courier New" w:hAnsi="Courier New"/>
          <w:color w:val="2E3B4E"/>
          <w:sz w:val="18"/>
          <w:szCs w:val="18"/>
        </w:rPr>
        <w:t xml:space="preserve">// Fit on training data, transform both</w:t>
      </w:r>
    </w:p>
    <w:p>
      <w:pPr>
        <w:spacing w:after="60"/>
        <w:ind w:left="360"/>
      </w:pPr>
      <w:r>
        <w:rPr>
          <w:rFonts w:ascii="Courier New" w:cs="Courier New" w:eastAsia="Courier New" w:hAnsi="Courier New"/>
          <w:color w:val="2E3B4E"/>
          <w:sz w:val="18"/>
          <w:szCs w:val="18"/>
        </w:rPr>
        <w:t xml:space="preserve">DataFrame trainProcessed = pipeline.FitTransform(trainDf);</w:t>
      </w:r>
    </w:p>
    <w:p>
      <w:pPr>
        <w:spacing w:after="60"/>
        <w:ind w:left="360"/>
      </w:pPr>
      <w:r>
        <w:rPr>
          <w:rFonts w:ascii="Courier New" w:cs="Courier New" w:eastAsia="Courier New" w:hAnsi="Courier New"/>
          <w:color w:val="2E3B4E"/>
          <w:sz w:val="18"/>
          <w:szCs w:val="18"/>
        </w:rPr>
        <w:t xml:space="preserve">DataFrame testProcessed = pipeline.Transform(testDf);</w:t>
      </w:r>
    </w:p>
    <w:p>
      <w:pPr>
        <w:spacing w:after="60"/>
        <w:ind w:left="360"/>
      </w:pPr>
      <w:r>
        <w:rPr>
          <w:rFonts w:ascii="Courier New" w:cs="Courier New" w:eastAsia="Courier New" w:hAnsi="Courier New"/>
          <w:color w:val="2E3B4E"/>
          <w:sz w:val="18"/>
          <w:szCs w:val="18"/>
        </w:rPr>
        <w:t xml:space="preserve"/>
      </w:r>
    </w:p>
    <w:p>
      <w:pPr>
        <w:spacing w:after="60"/>
        <w:ind w:left="360"/>
      </w:pPr>
      <w:r>
        <w:rPr>
          <w:rFonts w:ascii="Courier New" w:cs="Courier New" w:eastAsia="Courier New" w:hAnsi="Courier New"/>
          <w:color w:val="2E3B4E"/>
          <w:sz w:val="18"/>
          <w:szCs w:val="18"/>
        </w:rPr>
        <w:t xml:space="preserve">// Serialize for production</w:t>
      </w:r>
    </w:p>
    <w:p>
      <w:pPr>
        <w:spacing w:after="60"/>
        <w:ind w:left="360"/>
      </w:pPr>
      <w:r>
        <w:rPr>
          <w:rFonts w:ascii="Courier New" w:cs="Courier New" w:eastAsia="Courier New" w:hAnsi="Courier New"/>
          <w:color w:val="2E3B4E"/>
          <w:sz w:val="18"/>
          <w:szCs w:val="18"/>
        </w:rPr>
        <w:t xml:space="preserve">byte[] pipelineBytes = pipeline.Serialize();</w:t>
      </w:r>
    </w:p>
    <w:p>
      <w:pPr>
        <w:spacing w:after="60"/>
        <w:ind w:left="360"/>
      </w:pPr>
      <w:r>
        <w:rPr>
          <w:rFonts w:ascii="Courier New" w:cs="Courier New" w:eastAsia="Courier New" w:hAnsi="Courier New"/>
          <w:color w:val="2E3B4E"/>
          <w:sz w:val="18"/>
          <w:szCs w:val="18"/>
        </w:rPr>
        <w:t xml:space="preserve">File.WriteAllBytes("pipeline.bin", pipelineBytes);</w:t>
      </w:r>
    </w:p>
    <w:p>
      <w:pPr>
        <w:spacing w:after="60"/>
        <w:ind w:left="360"/>
      </w:pPr>
      <w:r>
        <w:rPr>
          <w:rFonts w:ascii="Courier New" w:cs="Courier New" w:eastAsia="Courier New" w:hAnsi="Courier New"/>
          <w:color w:val="2E3B4E"/>
          <w:sz w:val="18"/>
          <w:szCs w:val="18"/>
        </w:rPr>
        <w:t xml:space="preserve"/>
      </w:r>
    </w:p>
    <w:p>
      <w:pPr>
        <w:spacing w:after="60"/>
        <w:ind w:left="360"/>
      </w:pPr>
      <w:r>
        <w:rPr>
          <w:rFonts w:ascii="Courier New" w:cs="Courier New" w:eastAsia="Courier New" w:hAnsi="Courier New"/>
          <w:color w:val="2E3B4E"/>
          <w:sz w:val="18"/>
          <w:szCs w:val="18"/>
        </w:rPr>
        <w:t xml:space="preserve">// Load in production</w:t>
      </w:r>
    </w:p>
    <w:p>
      <w:pPr>
        <w:spacing w:after="60"/>
        <w:ind w:left="360"/>
      </w:pPr>
      <w:r>
        <w:rPr>
          <w:rFonts w:ascii="Courier New" w:cs="Courier New" w:eastAsia="Courier New" w:hAnsi="Courier New"/>
          <w:color w:val="2E3B4E"/>
          <w:sz w:val="18"/>
          <w:szCs w:val="18"/>
        </w:rPr>
        <w:t xml:space="preserve">var prodPipeline = Pipeline.Deserialize(File.ReadAllBytes("pipeline.bin"));</w:t>
      </w:r>
    </w:p>
    <w:p>
      <w:pPr>
        <w:spacing w:after="60"/>
        <w:ind w:left="360"/>
      </w:pPr>
      <w:r>
        <w:rPr>
          <w:rFonts w:ascii="Courier New" w:cs="Courier New" w:eastAsia="Courier New" w:hAnsi="Courier New"/>
          <w:color w:val="2E3B4E"/>
          <w:sz w:val="18"/>
          <w:szCs w:val="18"/>
        </w:rPr>
        <w:t xml:space="preserve">DataFrame live = prodPipeline.Transform(incomingData);</w:t>
      </w:r>
    </w:p>
    <w:p>
      <w:r>
        <w:br w:type="page"/>
      </w:r>
    </w:p>
    <w:p>
      <w:pPr>
        <w:pStyle w:val="Heading2"/>
        <w:spacing w:after="160" w:before="280"/>
      </w:pPr>
      <w:r>
        <w:rPr>
          <w:rFonts w:ascii="Arial" w:cs="Arial" w:eastAsia="Arial" w:hAnsi="Arial"/>
          <w:b/>
          <w:bCs/>
          <w:color w:val="4472C4"/>
          <w:sz w:val="26"/>
          <w:szCs w:val="26"/>
        </w:rPr>
        <w:t xml:space="preserve">3. Dataset Splitting and Cross-Validation</w:t>
      </w:r>
    </w:p>
    <w:p>
      <w:pPr>
        <w:pStyle w:val="Heading3"/>
        <w:spacing w:after="120" w:before="200"/>
      </w:pPr>
      <w:r>
        <w:rPr>
          <w:rFonts w:ascii="Arial" w:cs="Arial" w:eastAsia="Arial" w:hAnsi="Arial"/>
          <w:b/>
          <w:bCs/>
          <w:color w:val="1F4E79"/>
          <w:sz w:val="22"/>
          <w:szCs w:val="22"/>
        </w:rPr>
        <w:t xml:space="preserve">Train/Test Split</w:t>
      </w:r>
    </w:p>
    <w:p>
      <w:pPr>
        <w:spacing w:after="60"/>
        <w:ind w:left="360"/>
      </w:pPr>
      <w:r>
        <w:rPr>
          <w:rFonts w:ascii="Courier New" w:cs="Courier New" w:eastAsia="Courier New" w:hAnsi="Courier New"/>
          <w:color w:val="2E3B4E"/>
          <w:sz w:val="18"/>
          <w:szCs w:val="18"/>
        </w:rPr>
        <w:t xml:space="preserve">var (train, test) = df.TrainTestSplit(testFraction: 0.2, shuffle: true, seed: 42);</w:t>
      </w:r>
    </w:p>
    <w:p>
      <w:pPr>
        <w:spacing w:after="60"/>
        <w:ind w:left="360"/>
      </w:pPr>
      <w:r>
        <w:rPr>
          <w:rFonts w:ascii="Courier New" w:cs="Courier New" w:eastAsia="Courier New" w:hAnsi="Courier New"/>
          <w:color w:val="2E3B4E"/>
          <w:sz w:val="18"/>
          <w:szCs w:val="18"/>
        </w:rPr>
        <w:t xml:space="preserve"/>
      </w:r>
    </w:p>
    <w:p>
      <w:pPr>
        <w:spacing w:after="60"/>
        <w:ind w:left="360"/>
      </w:pPr>
      <w:r>
        <w:rPr>
          <w:rFonts w:ascii="Courier New" w:cs="Courier New" w:eastAsia="Courier New" w:hAnsi="Courier New"/>
          <w:color w:val="2E3B4E"/>
          <w:sz w:val="18"/>
          <w:szCs w:val="18"/>
        </w:rPr>
        <w:t xml:space="preserve">// Stratified split (maintains class distribution)</w:t>
      </w:r>
    </w:p>
    <w:p>
      <w:pPr>
        <w:spacing w:after="60"/>
        <w:ind w:left="360"/>
      </w:pPr>
      <w:r>
        <w:rPr>
          <w:rFonts w:ascii="Courier New" w:cs="Courier New" w:eastAsia="Courier New" w:hAnsi="Courier New"/>
          <w:color w:val="2E3B4E"/>
          <w:sz w:val="18"/>
          <w:szCs w:val="18"/>
        </w:rPr>
        <w:t xml:space="preserve">var (train, test) = df.TrainTestSplit(</w:t>
      </w:r>
    </w:p>
    <w:p>
      <w:pPr>
        <w:spacing w:after="60"/>
        <w:ind w:left="360"/>
      </w:pPr>
      <w:r>
        <w:rPr>
          <w:rFonts w:ascii="Courier New" w:cs="Courier New" w:eastAsia="Courier New" w:hAnsi="Courier New"/>
          <w:color w:val="2E3B4E"/>
          <w:sz w:val="18"/>
          <w:szCs w:val="18"/>
        </w:rPr>
        <w:t xml:space="preserve">    testFraction: 0.2,</w:t>
      </w:r>
    </w:p>
    <w:p>
      <w:pPr>
        <w:spacing w:after="60"/>
        <w:ind w:left="360"/>
      </w:pPr>
      <w:r>
        <w:rPr>
          <w:rFonts w:ascii="Courier New" w:cs="Courier New" w:eastAsia="Courier New" w:hAnsi="Courier New"/>
          <w:color w:val="2E3B4E"/>
          <w:sz w:val="18"/>
          <w:szCs w:val="18"/>
        </w:rPr>
        <w:t xml:space="preserve">    stratifyBy: "label"</w:t>
      </w:r>
    </w:p>
    <w:p>
      <w:pPr>
        <w:spacing w:after="60"/>
        <w:ind w:left="360"/>
      </w:pPr>
      <w:r>
        <w:rPr>
          <w:rFonts w:ascii="Courier New" w:cs="Courier New" w:eastAsia="Courier New" w:hAnsi="Courier New"/>
          <w:color w:val="2E3B4E"/>
          <w:sz w:val="18"/>
          <w:szCs w:val="18"/>
        </w:rPr>
        <w:t xml:space="preserve">);</w:t>
      </w:r>
    </w:p>
    <w:p>
      <w:pPr>
        <w:spacing w:after="60"/>
        <w:ind w:left="360"/>
      </w:pPr>
      <w:r>
        <w:rPr>
          <w:rFonts w:ascii="Courier New" w:cs="Courier New" w:eastAsia="Courier New" w:hAnsi="Courier New"/>
          <w:color w:val="2E3B4E"/>
          <w:sz w:val="18"/>
          <w:szCs w:val="18"/>
        </w:rPr>
        <w:t xml:space="preserve"/>
      </w:r>
    </w:p>
    <w:p>
      <w:pPr>
        <w:spacing w:after="60"/>
        <w:ind w:left="360"/>
      </w:pPr>
      <w:r>
        <w:rPr>
          <w:rFonts w:ascii="Courier New" w:cs="Courier New" w:eastAsia="Courier New" w:hAnsi="Courier New"/>
          <w:color w:val="2E3B4E"/>
          <w:sz w:val="18"/>
          <w:szCs w:val="18"/>
        </w:rPr>
        <w:t xml:space="preserve">// Three-way split</w:t>
      </w:r>
    </w:p>
    <w:p>
      <w:pPr>
        <w:spacing w:after="60"/>
        <w:ind w:left="360"/>
      </w:pPr>
      <w:r>
        <w:rPr>
          <w:rFonts w:ascii="Courier New" w:cs="Courier New" w:eastAsia="Courier New" w:hAnsi="Courier New"/>
          <w:color w:val="2E3B4E"/>
          <w:sz w:val="18"/>
          <w:szCs w:val="18"/>
        </w:rPr>
        <w:t xml:space="preserve">var (train, val, test) = df.TrainValTestSplit(</w:t>
      </w:r>
    </w:p>
    <w:p>
      <w:pPr>
        <w:spacing w:after="60"/>
        <w:ind w:left="360"/>
      </w:pPr>
      <w:r>
        <w:rPr>
          <w:rFonts w:ascii="Courier New" w:cs="Courier New" w:eastAsia="Courier New" w:hAnsi="Courier New"/>
          <w:color w:val="2E3B4E"/>
          <w:sz w:val="18"/>
          <w:szCs w:val="18"/>
        </w:rPr>
        <w:t xml:space="preserve">    valFraction: 0.15,</w:t>
      </w:r>
    </w:p>
    <w:p>
      <w:pPr>
        <w:spacing w:after="60"/>
        <w:ind w:left="360"/>
      </w:pPr>
      <w:r>
        <w:rPr>
          <w:rFonts w:ascii="Courier New" w:cs="Courier New" w:eastAsia="Courier New" w:hAnsi="Courier New"/>
          <w:color w:val="2E3B4E"/>
          <w:sz w:val="18"/>
          <w:szCs w:val="18"/>
        </w:rPr>
        <w:t xml:space="preserve">    testFraction: 0.15</w:t>
      </w:r>
    </w:p>
    <w:p>
      <w:pPr>
        <w:spacing w:after="60"/>
        <w:ind w:left="360"/>
      </w:pPr>
      <w:r>
        <w:rPr>
          <w:rFonts w:ascii="Courier New" w:cs="Courier New" w:eastAsia="Courier New" w:hAnsi="Courier New"/>
          <w:color w:val="2E3B4E"/>
          <w:sz w:val="18"/>
          <w:szCs w:val="18"/>
        </w:rPr>
        <w:t xml:space="preserve">);</w:t>
      </w:r>
    </w:p>
    <w:p>
      <w:pPr>
        <w:pStyle w:val="Heading3"/>
        <w:spacing w:after="120" w:before="200"/>
      </w:pPr>
      <w:r>
        <w:rPr>
          <w:rFonts w:ascii="Arial" w:cs="Arial" w:eastAsia="Arial" w:hAnsi="Arial"/>
          <w:b/>
          <w:bCs/>
          <w:color w:val="1F4E79"/>
          <w:sz w:val="22"/>
          <w:szCs w:val="22"/>
        </w:rPr>
        <w:t xml:space="preserve">Cross-Validation</w:t>
      </w:r>
    </w:p>
    <w:p>
      <w:pPr>
        <w:spacing w:after="60"/>
        <w:ind w:left="360"/>
      </w:pPr>
      <w:r>
        <w:rPr>
          <w:rFonts w:ascii="Courier New" w:cs="Courier New" w:eastAsia="Courier New" w:hAnsi="Courier New"/>
          <w:color w:val="2E3B4E"/>
          <w:sz w:val="18"/>
          <w:szCs w:val="18"/>
        </w:rPr>
        <w:t xml:space="preserve">// K-Fold</w:t>
      </w:r>
    </w:p>
    <w:p>
      <w:pPr>
        <w:spacing w:after="60"/>
        <w:ind w:left="360"/>
      </w:pPr>
      <w:r>
        <w:rPr>
          <w:rFonts w:ascii="Courier New" w:cs="Courier New" w:eastAsia="Courier New" w:hAnsi="Courier New"/>
          <w:color w:val="2E3B4E"/>
          <w:sz w:val="18"/>
          <w:szCs w:val="18"/>
        </w:rPr>
        <w:t xml:space="preserve">foreach (var (fold, trainFold, valFold) in df.KFold(k: 5, shuffle: true))</w:t>
      </w:r>
    </w:p>
    <w:p>
      <w:pPr>
        <w:spacing w:after="60"/>
        <w:ind w:left="360"/>
      </w:pPr>
      <w:r>
        <w:rPr>
          <w:rFonts w:ascii="Courier New" w:cs="Courier New" w:eastAsia="Courier New" w:hAnsi="Courier New"/>
          <w:color w:val="2E3B4E"/>
          <w:sz w:val="18"/>
          <w:szCs w:val="18"/>
        </w:rPr>
        <w:t xml:space="preserve">{</w:t>
      </w:r>
    </w:p>
    <w:p>
      <w:pPr>
        <w:spacing w:after="60"/>
        <w:ind w:left="360"/>
      </w:pPr>
      <w:r>
        <w:rPr>
          <w:rFonts w:ascii="Courier New" w:cs="Courier New" w:eastAsia="Courier New" w:hAnsi="Courier New"/>
          <w:color w:val="2E3B4E"/>
          <w:sz w:val="18"/>
          <w:szCs w:val="18"/>
        </w:rPr>
        <w:t xml:space="preserve">    var processed = pipeline.FitTransform(trainFold);</w:t>
      </w:r>
    </w:p>
    <w:p>
      <w:pPr>
        <w:spacing w:after="60"/>
        <w:ind w:left="360"/>
      </w:pPr>
      <w:r>
        <w:rPr>
          <w:rFonts w:ascii="Courier New" w:cs="Courier New" w:eastAsia="Courier New" w:hAnsi="Courier New"/>
          <w:color w:val="2E3B4E"/>
          <w:sz w:val="18"/>
          <w:szCs w:val="18"/>
        </w:rPr>
        <w:t xml:space="preserve">    var valProcessed = pipeline.Transform(valFold);</w:t>
      </w:r>
    </w:p>
    <w:p>
      <w:pPr>
        <w:spacing w:after="60"/>
        <w:ind w:left="360"/>
      </w:pPr>
      <w:r>
        <w:rPr>
          <w:rFonts w:ascii="Courier New" w:cs="Courier New" w:eastAsia="Courier New" w:hAnsi="Courier New"/>
          <w:color w:val="2E3B4E"/>
          <w:sz w:val="18"/>
          <w:szCs w:val="18"/>
        </w:rPr>
        <w:t xml:space="preserve">}</w:t>
      </w:r>
    </w:p>
    <w:p>
      <w:pPr>
        <w:spacing w:after="60"/>
        <w:ind w:left="360"/>
      </w:pPr>
      <w:r>
        <w:rPr>
          <w:rFonts w:ascii="Courier New" w:cs="Courier New" w:eastAsia="Courier New" w:hAnsi="Courier New"/>
          <w:color w:val="2E3B4E"/>
          <w:sz w:val="18"/>
          <w:szCs w:val="18"/>
        </w:rPr>
        <w:t xml:space="preserve"/>
      </w:r>
    </w:p>
    <w:p>
      <w:pPr>
        <w:spacing w:after="60"/>
        <w:ind w:left="360"/>
      </w:pPr>
      <w:r>
        <w:rPr>
          <w:rFonts w:ascii="Courier New" w:cs="Courier New" w:eastAsia="Courier New" w:hAnsi="Courier New"/>
          <w:color w:val="2E3B4E"/>
          <w:sz w:val="18"/>
          <w:szCs w:val="18"/>
        </w:rPr>
        <w:t xml:space="preserve">// Stratified K-Fold</w:t>
      </w:r>
    </w:p>
    <w:p>
      <w:pPr>
        <w:spacing w:after="60"/>
        <w:ind w:left="360"/>
      </w:pPr>
      <w:r>
        <w:rPr>
          <w:rFonts w:ascii="Courier New" w:cs="Courier New" w:eastAsia="Courier New" w:hAnsi="Courier New"/>
          <w:color w:val="2E3B4E"/>
          <w:sz w:val="18"/>
          <w:szCs w:val="18"/>
        </w:rPr>
        <w:t xml:space="preserve">foreach (var (fold, train, val) in df.StratifiedKFold(k: 5, column: "label"))</w:t>
      </w:r>
    </w:p>
    <w:p>
      <w:pPr>
        <w:spacing w:after="60"/>
        <w:ind w:left="360"/>
      </w:pPr>
      <w:r>
        <w:rPr>
          <w:rFonts w:ascii="Courier New" w:cs="Courier New" w:eastAsia="Courier New" w:hAnsi="Courier New"/>
          <w:color w:val="2E3B4E"/>
          <w:sz w:val="18"/>
          <w:szCs w:val="18"/>
        </w:rPr>
        <w:t xml:space="preserve">    // ...</w:t>
      </w:r>
    </w:p>
    <w:p>
      <w:pPr>
        <w:spacing w:after="60"/>
        <w:ind w:left="360"/>
      </w:pPr>
      <w:r>
        <w:rPr>
          <w:rFonts w:ascii="Courier New" w:cs="Courier New" w:eastAsia="Courier New" w:hAnsi="Courier New"/>
          <w:color w:val="2E3B4E"/>
          <w:sz w:val="18"/>
          <w:szCs w:val="18"/>
        </w:rPr>
        <w:t xml:space="preserve"/>
      </w:r>
    </w:p>
    <w:p>
      <w:pPr>
        <w:spacing w:after="60"/>
        <w:ind w:left="360"/>
      </w:pPr>
      <w:r>
        <w:rPr>
          <w:rFonts w:ascii="Courier New" w:cs="Courier New" w:eastAsia="Courier New" w:hAnsi="Courier New"/>
          <w:color w:val="2E3B4E"/>
          <w:sz w:val="18"/>
          <w:szCs w:val="18"/>
        </w:rPr>
        <w:t xml:space="preserve">// Time-series split (no shuffling, expanding window)</w:t>
      </w:r>
    </w:p>
    <w:p>
      <w:pPr>
        <w:spacing w:after="60"/>
        <w:ind w:left="360"/>
      </w:pPr>
      <w:r>
        <w:rPr>
          <w:rFonts w:ascii="Courier New" w:cs="Courier New" w:eastAsia="Courier New" w:hAnsi="Courier New"/>
          <w:color w:val="2E3B4E"/>
          <w:sz w:val="18"/>
          <w:szCs w:val="18"/>
        </w:rPr>
        <w:t xml:space="preserve">foreach (var (fold, train, val) in df.TimeSeriesSplit(nSplits: 5))</w:t>
      </w:r>
    </w:p>
    <w:p>
      <w:pPr>
        <w:spacing w:after="60"/>
        <w:ind w:left="360"/>
      </w:pPr>
      <w:r>
        <w:rPr>
          <w:rFonts w:ascii="Courier New" w:cs="Courier New" w:eastAsia="Courier New" w:hAnsi="Courier New"/>
          <w:color w:val="2E3B4E"/>
          <w:sz w:val="18"/>
          <w:szCs w:val="18"/>
        </w:rPr>
        <w:t xml:space="preserve">    // ...</w:t>
      </w:r>
    </w:p>
    <w:p>
      <w:r>
        <w:br w:type="page"/>
      </w:r>
    </w:p>
    <w:p>
      <w:pPr>
        <w:pStyle w:val="Heading2"/>
        <w:spacing w:after="160" w:before="280"/>
      </w:pPr>
      <w:r>
        <w:rPr>
          <w:rFonts w:ascii="Arial" w:cs="Arial" w:eastAsia="Arial" w:hAnsi="Arial"/>
          <w:b/>
          <w:bCs/>
          <w:color w:val="4472C4"/>
          <w:sz w:val="26"/>
          <w:szCs w:val="26"/>
        </w:rPr>
        <w:t xml:space="preserve">4. Model Evaluation</w:t>
      </w:r>
    </w:p>
    <w:p>
      <w:pPr>
        <w:pStyle w:val="Heading3"/>
        <w:spacing w:after="120" w:before="200"/>
      </w:pPr>
      <w:r>
        <w:rPr>
          <w:rFonts w:ascii="Arial" w:cs="Arial" w:eastAsia="Arial" w:hAnsi="Arial"/>
          <w:b/>
          <w:bCs/>
          <w:color w:val="1F4E79"/>
          <w:sz w:val="22"/>
          <w:szCs w:val="22"/>
        </w:rPr>
        <w:t xml:space="preserve">Classification Metrics</w:t>
      </w:r>
    </w:p>
    <w:p>
      <w:pPr>
        <w:spacing w:after="60"/>
        <w:ind w:left="360"/>
      </w:pPr>
      <w:r>
        <w:rPr>
          <w:rFonts w:ascii="Courier New" w:cs="Courier New" w:eastAsia="Courier New" w:hAnsi="Courier New"/>
          <w:color w:val="2E3B4E"/>
          <w:sz w:val="18"/>
          <w:szCs w:val="18"/>
        </w:rPr>
        <w:t xml:space="preserve">var metrics = Metrics.Classification(yTrue, yPred);</w:t>
      </w:r>
    </w:p>
    <w:p>
      <w:pPr>
        <w:spacing w:after="60"/>
        <w:ind w:left="360"/>
      </w:pPr>
      <w:r>
        <w:rPr>
          <w:rFonts w:ascii="Courier New" w:cs="Courier New" w:eastAsia="Courier New" w:hAnsi="Courier New"/>
          <w:color w:val="2E3B4E"/>
          <w:sz w:val="18"/>
          <w:szCs w:val="18"/>
        </w:rPr>
        <w:t xml:space="preserve">// metrics.Accuracy, metrics.Precision, metrics.Recall, metrics.F1</w:t>
      </w:r>
    </w:p>
    <w:p>
      <w:pPr>
        <w:spacing w:after="60"/>
        <w:ind w:left="360"/>
      </w:pPr>
      <w:r>
        <w:rPr>
          <w:rFonts w:ascii="Courier New" w:cs="Courier New" w:eastAsia="Courier New" w:hAnsi="Courier New"/>
          <w:color w:val="2E3B4E"/>
          <w:sz w:val="18"/>
          <w:szCs w:val="18"/>
        </w:rPr>
        <w:t xml:space="preserve">// metrics.ConfusionMatrix, metrics.AUC, metrics.LogLoss</w:t>
      </w:r>
    </w:p>
    <w:p>
      <w:pPr>
        <w:spacing w:after="60"/>
        <w:ind w:left="360"/>
      </w:pPr>
      <w:r>
        <w:rPr>
          <w:rFonts w:ascii="Courier New" w:cs="Courier New" w:eastAsia="Courier New" w:hAnsi="Courier New"/>
          <w:color w:val="2E3B4E"/>
          <w:sz w:val="18"/>
          <w:szCs w:val="18"/>
        </w:rPr>
        <w:t xml:space="preserve">// metrics.ClassificationReport()  → per-class DataFrame</w:t>
      </w:r>
    </w:p>
    <w:p>
      <w:pPr>
        <w:pStyle w:val="Heading3"/>
        <w:spacing w:after="120" w:before="200"/>
      </w:pPr>
      <w:r>
        <w:rPr>
          <w:rFonts w:ascii="Arial" w:cs="Arial" w:eastAsia="Arial" w:hAnsi="Arial"/>
          <w:b/>
          <w:bCs/>
          <w:color w:val="1F4E79"/>
          <w:sz w:val="22"/>
          <w:szCs w:val="22"/>
        </w:rPr>
        <w:t xml:space="preserve">Regression Metrics</w:t>
      </w:r>
    </w:p>
    <w:p>
      <w:pPr>
        <w:spacing w:after="60"/>
        <w:ind w:left="360"/>
      </w:pPr>
      <w:r>
        <w:rPr>
          <w:rFonts w:ascii="Courier New" w:cs="Courier New" w:eastAsia="Courier New" w:hAnsi="Courier New"/>
          <w:color w:val="2E3B4E"/>
          <w:sz w:val="18"/>
          <w:szCs w:val="18"/>
        </w:rPr>
        <w:t xml:space="preserve">var metrics = Metrics.Regression(yTrue, yPred);</w:t>
      </w:r>
    </w:p>
    <w:p>
      <w:pPr>
        <w:spacing w:after="60"/>
        <w:ind w:left="360"/>
      </w:pPr>
      <w:r>
        <w:rPr>
          <w:rFonts w:ascii="Courier New" w:cs="Courier New" w:eastAsia="Courier New" w:hAnsi="Courier New"/>
          <w:color w:val="2E3B4E"/>
          <w:sz w:val="18"/>
          <w:szCs w:val="18"/>
        </w:rPr>
        <w:t xml:space="preserve">// metrics.MSE, metrics.RMSE, metrics.MAE, metrics.R2, metrics.MAPE</w:t>
      </w:r>
    </w:p>
    <w:p>
      <w:pPr>
        <w:pStyle w:val="Heading3"/>
        <w:spacing w:after="120" w:before="200"/>
      </w:pPr>
      <w:r>
        <w:rPr>
          <w:rFonts w:ascii="Arial" w:cs="Arial" w:eastAsia="Arial" w:hAnsi="Arial"/>
          <w:b/>
          <w:bCs/>
          <w:color w:val="1F4E79"/>
          <w:sz w:val="22"/>
          <w:szCs w:val="22"/>
        </w:rPr>
        <w:t xml:space="preserve">Ranking Metrics</w:t>
      </w:r>
    </w:p>
    <w:p>
      <w:pPr>
        <w:spacing w:after="60"/>
        <w:ind w:left="360"/>
      </w:pPr>
      <w:r>
        <w:rPr>
          <w:rFonts w:ascii="Courier New" w:cs="Courier New" w:eastAsia="Courier New" w:hAnsi="Courier New"/>
          <w:color w:val="2E3B4E"/>
          <w:sz w:val="18"/>
          <w:szCs w:val="18"/>
        </w:rPr>
        <w:t xml:space="preserve">var metrics = Metrics.Ranking(yTrue, yScores);</w:t>
      </w:r>
    </w:p>
    <w:p>
      <w:pPr>
        <w:spacing w:after="60"/>
        <w:ind w:left="360"/>
      </w:pPr>
      <w:r>
        <w:rPr>
          <w:rFonts w:ascii="Courier New" w:cs="Courier New" w:eastAsia="Courier New" w:hAnsi="Courier New"/>
          <w:color w:val="2E3B4E"/>
          <w:sz w:val="18"/>
          <w:szCs w:val="18"/>
        </w:rPr>
        <w:t xml:space="preserve">// metrics.NDCG, metrics.MRR, metrics.PrecisionAtK(10)</w:t>
      </w:r>
    </w:p>
    <w:p>
      <w:pPr>
        <w:pStyle w:val="Heading2"/>
        <w:spacing w:after="160" w:before="280"/>
      </w:pPr>
      <w:r>
        <w:rPr>
          <w:rFonts w:ascii="Arial" w:cs="Arial" w:eastAsia="Arial" w:hAnsi="Arial"/>
          <w:b/>
          <w:bCs/>
          <w:color w:val="4472C4"/>
          <w:sz w:val="26"/>
          <w:szCs w:val="26"/>
        </w:rPr>
        <w:t xml:space="preserve">5. Framework Bridges</w:t>
      </w:r>
    </w:p>
    <w:p>
      <w:pPr>
        <w:pStyle w:val="Heading3"/>
        <w:spacing w:after="120" w:before="200"/>
      </w:pPr>
      <w:r>
        <w:rPr>
          <w:rFonts w:ascii="Arial" w:cs="Arial" w:eastAsia="Arial" w:hAnsi="Arial"/>
          <w:b/>
          <w:bCs/>
          <w:color w:val="1F4E79"/>
          <w:sz w:val="22"/>
          <w:szCs w:val="22"/>
        </w:rPr>
        <w:t xml:space="preserve">ML.NET Bridge (PandaSharp.ML.MLNet)</w:t>
      </w:r>
    </w:p>
    <w:p>
      <w:pPr>
        <w:spacing w:after="60"/>
        <w:ind w:left="360"/>
      </w:pPr>
      <w:r>
        <w:rPr>
          <w:rFonts w:ascii="Courier New" w:cs="Courier New" w:eastAsia="Courier New" w:hAnsi="Courier New"/>
          <w:color w:val="2E3B4E"/>
          <w:sz w:val="18"/>
          <w:szCs w:val="18"/>
        </w:rPr>
        <w:t xml:space="preserve">// DataFrame → IDataView (zero-copy via Arrow memory)</w:t>
      </w:r>
    </w:p>
    <w:p>
      <w:pPr>
        <w:spacing w:after="60"/>
        <w:ind w:left="360"/>
      </w:pPr>
      <w:r>
        <w:rPr>
          <w:rFonts w:ascii="Courier New" w:cs="Courier New" w:eastAsia="Courier New" w:hAnsi="Courier New"/>
          <w:color w:val="2E3B4E"/>
          <w:sz w:val="18"/>
          <w:szCs w:val="18"/>
        </w:rPr>
        <w:t xml:space="preserve">IDataView dataView = trainDf.ToDataView(mlContext);</w:t>
      </w:r>
    </w:p>
    <w:p>
      <w:pPr>
        <w:spacing w:after="60"/>
        <w:ind w:left="360"/>
      </w:pPr>
      <w:r>
        <w:rPr>
          <w:rFonts w:ascii="Courier New" w:cs="Courier New" w:eastAsia="Courier New" w:hAnsi="Courier New"/>
          <w:color w:val="2E3B4E"/>
          <w:sz w:val="18"/>
          <w:szCs w:val="18"/>
        </w:rPr>
        <w:t xml:space="preserve"/>
      </w:r>
    </w:p>
    <w:p>
      <w:pPr>
        <w:spacing w:after="60"/>
        <w:ind w:left="360"/>
      </w:pPr>
      <w:r>
        <w:rPr>
          <w:rFonts w:ascii="Courier New" w:cs="Courier New" w:eastAsia="Courier New" w:hAnsi="Courier New"/>
          <w:color w:val="2E3B4E"/>
          <w:sz w:val="18"/>
          <w:szCs w:val="18"/>
        </w:rPr>
        <w:t xml:space="preserve">// Run ML.NET pipeline</w:t>
      </w:r>
    </w:p>
    <w:p>
      <w:pPr>
        <w:spacing w:after="60"/>
        <w:ind w:left="360"/>
      </w:pPr>
      <w:r>
        <w:rPr>
          <w:rFonts w:ascii="Courier New" w:cs="Courier New" w:eastAsia="Courier New" w:hAnsi="Courier New"/>
          <w:color w:val="2E3B4E"/>
          <w:sz w:val="18"/>
          <w:szCs w:val="18"/>
        </w:rPr>
        <w:t xml:space="preserve">var mlPipeline = mlContext.Transforms</w:t>
      </w:r>
    </w:p>
    <w:p>
      <w:pPr>
        <w:spacing w:after="60"/>
        <w:ind w:left="360"/>
      </w:pPr>
      <w:r>
        <w:rPr>
          <w:rFonts w:ascii="Courier New" w:cs="Courier New" w:eastAsia="Courier New" w:hAnsi="Courier New"/>
          <w:color w:val="2E3B4E"/>
          <w:sz w:val="18"/>
          <w:szCs w:val="18"/>
        </w:rPr>
        <w:t xml:space="preserve">    .Concatenate("Features", "age", "income", "score")</w:t>
      </w:r>
    </w:p>
    <w:p>
      <w:pPr>
        <w:spacing w:after="60"/>
        <w:ind w:left="360"/>
      </w:pPr>
      <w:r>
        <w:rPr>
          <w:rFonts w:ascii="Courier New" w:cs="Courier New" w:eastAsia="Courier New" w:hAnsi="Courier New"/>
          <w:color w:val="2E3B4E"/>
          <w:sz w:val="18"/>
          <w:szCs w:val="18"/>
        </w:rPr>
        <w:t xml:space="preserve">    .Append(mlContext.Regression.Trainers.FastTree());</w:t>
      </w:r>
    </w:p>
    <w:p>
      <w:pPr>
        <w:spacing w:after="60"/>
        <w:ind w:left="360"/>
      </w:pPr>
      <w:r>
        <w:rPr>
          <w:rFonts w:ascii="Courier New" w:cs="Courier New" w:eastAsia="Courier New" w:hAnsi="Courier New"/>
          <w:color w:val="2E3B4E"/>
          <w:sz w:val="18"/>
          <w:szCs w:val="18"/>
        </w:rPr>
        <w:t xml:space="preserve">var model = mlPipeline.Fit(dataView);</w:t>
      </w:r>
    </w:p>
    <w:p>
      <w:pPr>
        <w:spacing w:after="60"/>
        <w:ind w:left="360"/>
      </w:pPr>
      <w:r>
        <w:rPr>
          <w:rFonts w:ascii="Courier New" w:cs="Courier New" w:eastAsia="Courier New" w:hAnsi="Courier New"/>
          <w:color w:val="2E3B4E"/>
          <w:sz w:val="18"/>
          <w:szCs w:val="18"/>
        </w:rPr>
        <w:t xml:space="preserve"/>
      </w:r>
    </w:p>
    <w:p>
      <w:pPr>
        <w:spacing w:after="60"/>
        <w:ind w:left="360"/>
      </w:pPr>
      <w:r>
        <w:rPr>
          <w:rFonts w:ascii="Courier New" w:cs="Courier New" w:eastAsia="Courier New" w:hAnsi="Courier New"/>
          <w:color w:val="2E3B4E"/>
          <w:sz w:val="18"/>
          <w:szCs w:val="18"/>
        </w:rPr>
        <w:t xml:space="preserve">// Predictions back to DataFrame</w:t>
      </w:r>
    </w:p>
    <w:p>
      <w:pPr>
        <w:spacing w:after="60"/>
        <w:ind w:left="360"/>
      </w:pPr>
      <w:r>
        <w:rPr>
          <w:rFonts w:ascii="Courier New" w:cs="Courier New" w:eastAsia="Courier New" w:hAnsi="Courier New"/>
          <w:color w:val="2E3B4E"/>
          <w:sz w:val="18"/>
          <w:szCs w:val="18"/>
        </w:rPr>
        <w:t xml:space="preserve">IDataView predictions = model.Transform(testDf.ToDataView(mlContext));</w:t>
      </w:r>
    </w:p>
    <w:p>
      <w:pPr>
        <w:spacing w:after="60"/>
        <w:ind w:left="360"/>
      </w:pPr>
      <w:r>
        <w:rPr>
          <w:rFonts w:ascii="Courier New" w:cs="Courier New" w:eastAsia="Courier New" w:hAnsi="Courier New"/>
          <w:color w:val="2E3B4E"/>
          <w:sz w:val="18"/>
          <w:szCs w:val="18"/>
        </w:rPr>
        <w:t xml:space="preserve">DataFrame results = predictions.ToDataFrame();</w:t>
      </w:r>
    </w:p>
    <w:p>
      <w:pPr>
        <w:pStyle w:val="Heading3"/>
        <w:spacing w:after="120" w:before="200"/>
      </w:pPr>
      <w:r>
        <w:rPr>
          <w:rFonts w:ascii="Arial" w:cs="Arial" w:eastAsia="Arial" w:hAnsi="Arial"/>
          <w:b/>
          <w:bCs/>
          <w:color w:val="1F4E79"/>
          <w:sz w:val="22"/>
          <w:szCs w:val="22"/>
        </w:rPr>
        <w:t xml:space="preserve">TorchSharp Bridge (PandaSharp.ML.Torch)</w:t>
      </w:r>
    </w:p>
    <w:p>
      <w:pPr>
        <w:spacing w:after="60"/>
        <w:ind w:left="360"/>
      </w:pPr>
      <w:r>
        <w:rPr>
          <w:rFonts w:ascii="Courier New" w:cs="Courier New" w:eastAsia="Courier New" w:hAnsi="Courier New"/>
          <w:color w:val="2E3B4E"/>
          <w:sz w:val="18"/>
          <w:szCs w:val="18"/>
        </w:rPr>
        <w:t xml:space="preserve">// DataFrame → TorchSharp tensors</w:t>
      </w:r>
    </w:p>
    <w:p>
      <w:pPr>
        <w:spacing w:after="60"/>
        <w:ind w:left="360"/>
      </w:pPr>
      <w:r>
        <w:rPr>
          <w:rFonts w:ascii="Courier New" w:cs="Courier New" w:eastAsia="Courier New" w:hAnsi="Courier New"/>
          <w:color w:val="2E3B4E"/>
          <w:sz w:val="18"/>
          <w:szCs w:val="18"/>
        </w:rPr>
        <w:t xml:space="preserve">var featureTensor = trainDf.ToTorchTensor&lt;float&gt;("age", "income", "score");</w:t>
      </w:r>
    </w:p>
    <w:p>
      <w:pPr>
        <w:spacing w:after="60"/>
        <w:ind w:left="360"/>
      </w:pPr>
      <w:r>
        <w:rPr>
          <w:rFonts w:ascii="Courier New" w:cs="Courier New" w:eastAsia="Courier New" w:hAnsi="Courier New"/>
          <w:color w:val="2E3B4E"/>
          <w:sz w:val="18"/>
          <w:szCs w:val="18"/>
        </w:rPr>
        <w:t xml:space="preserve">var labelTensor = trainDf.ToTorchTensor&lt;float&gt;("target");</w:t>
      </w:r>
    </w:p>
    <w:p>
      <w:pPr>
        <w:spacing w:after="60"/>
        <w:ind w:left="360"/>
      </w:pPr>
      <w:r>
        <w:rPr>
          <w:rFonts w:ascii="Courier New" w:cs="Courier New" w:eastAsia="Courier New" w:hAnsi="Courier New"/>
          <w:color w:val="2E3B4E"/>
          <w:sz w:val="18"/>
          <w:szCs w:val="18"/>
        </w:rPr>
        <w:t xml:space="preserve"/>
      </w:r>
    </w:p>
    <w:p>
      <w:pPr>
        <w:spacing w:after="60"/>
        <w:ind w:left="360"/>
      </w:pPr>
      <w:r>
        <w:rPr>
          <w:rFonts w:ascii="Courier New" w:cs="Courier New" w:eastAsia="Courier New" w:hAnsi="Courier New"/>
          <w:color w:val="2E3B4E"/>
          <w:sz w:val="18"/>
          <w:szCs w:val="18"/>
        </w:rPr>
        <w:t xml:space="preserve">// DataLoader for batched training</w:t>
      </w:r>
    </w:p>
    <w:p>
      <w:pPr>
        <w:spacing w:after="60"/>
        <w:ind w:left="360"/>
      </w:pPr>
      <w:r>
        <w:rPr>
          <w:rFonts w:ascii="Courier New" w:cs="Courier New" w:eastAsia="Courier New" w:hAnsi="Courier New"/>
          <w:color w:val="2E3B4E"/>
          <w:sz w:val="18"/>
          <w:szCs w:val="18"/>
        </w:rPr>
        <w:t xml:space="preserve">var loader = new DataFrameDataLoader(trainDf,</w:t>
      </w:r>
    </w:p>
    <w:p>
      <w:pPr>
        <w:spacing w:after="60"/>
        <w:ind w:left="360"/>
      </w:pPr>
      <w:r>
        <w:rPr>
          <w:rFonts w:ascii="Courier New" w:cs="Courier New" w:eastAsia="Courier New" w:hAnsi="Courier New"/>
          <w:color w:val="2E3B4E"/>
          <w:sz w:val="18"/>
          <w:szCs w:val="18"/>
        </w:rPr>
        <w:t xml:space="preserve">    features: new[] { "age", "income", "score" },</w:t>
      </w:r>
    </w:p>
    <w:p>
      <w:pPr>
        <w:spacing w:after="60"/>
        <w:ind w:left="360"/>
      </w:pPr>
      <w:r>
        <w:rPr>
          <w:rFonts w:ascii="Courier New" w:cs="Courier New" w:eastAsia="Courier New" w:hAnsi="Courier New"/>
          <w:color w:val="2E3B4E"/>
          <w:sz w:val="18"/>
          <w:szCs w:val="18"/>
        </w:rPr>
        <w:t xml:space="preserve">    label: "target",</w:t>
      </w:r>
    </w:p>
    <w:p>
      <w:pPr>
        <w:spacing w:after="60"/>
        <w:ind w:left="360"/>
      </w:pPr>
      <w:r>
        <w:rPr>
          <w:rFonts w:ascii="Courier New" w:cs="Courier New" w:eastAsia="Courier New" w:hAnsi="Courier New"/>
          <w:color w:val="2E3B4E"/>
          <w:sz w:val="18"/>
          <w:szCs w:val="18"/>
        </w:rPr>
        <w:t xml:space="preserve">    batchSize: 64, shuffle: true);</w:t>
      </w:r>
    </w:p>
    <w:p>
      <w:pPr>
        <w:spacing w:after="60"/>
        <w:ind w:left="360"/>
      </w:pPr>
      <w:r>
        <w:rPr>
          <w:rFonts w:ascii="Courier New" w:cs="Courier New" w:eastAsia="Courier New" w:hAnsi="Courier New"/>
          <w:color w:val="2E3B4E"/>
          <w:sz w:val="18"/>
          <w:szCs w:val="18"/>
        </w:rPr>
        <w:t xml:space="preserve"/>
      </w:r>
    </w:p>
    <w:p>
      <w:pPr>
        <w:spacing w:after="60"/>
        <w:ind w:left="360"/>
      </w:pPr>
      <w:r>
        <w:rPr>
          <w:rFonts w:ascii="Courier New" w:cs="Courier New" w:eastAsia="Courier New" w:hAnsi="Courier New"/>
          <w:color w:val="2E3B4E"/>
          <w:sz w:val="18"/>
          <w:szCs w:val="18"/>
        </w:rPr>
        <w:t xml:space="preserve">foreach (var (batchFeatures, batchLabels) in loader)</w:t>
      </w:r>
    </w:p>
    <w:p>
      <w:pPr>
        <w:spacing w:after="60"/>
        <w:ind w:left="360"/>
      </w:pPr>
      <w:r>
        <w:rPr>
          <w:rFonts w:ascii="Courier New" w:cs="Courier New" w:eastAsia="Courier New" w:hAnsi="Courier New"/>
          <w:color w:val="2E3B4E"/>
          <w:sz w:val="18"/>
          <w:szCs w:val="18"/>
        </w:rPr>
        <w:t xml:space="preserve">{</w:t>
      </w:r>
    </w:p>
    <w:p>
      <w:pPr>
        <w:spacing w:after="60"/>
        <w:ind w:left="360"/>
      </w:pPr>
      <w:r>
        <w:rPr>
          <w:rFonts w:ascii="Courier New" w:cs="Courier New" w:eastAsia="Courier New" w:hAnsi="Courier New"/>
          <w:color w:val="2E3B4E"/>
          <w:sz w:val="18"/>
          <w:szCs w:val="18"/>
        </w:rPr>
        <w:t xml:space="preserve">    var output = model.forward(batchFeatures);</w:t>
      </w:r>
    </w:p>
    <w:p>
      <w:pPr>
        <w:spacing w:after="60"/>
        <w:ind w:left="360"/>
      </w:pPr>
      <w:r>
        <w:rPr>
          <w:rFonts w:ascii="Courier New" w:cs="Courier New" w:eastAsia="Courier New" w:hAnsi="Courier New"/>
          <w:color w:val="2E3B4E"/>
          <w:sz w:val="18"/>
          <w:szCs w:val="18"/>
        </w:rPr>
        <w:t xml:space="preserve">    var loss = criterion(output, batchLabels);</w:t>
      </w:r>
    </w:p>
    <w:p>
      <w:pPr>
        <w:spacing w:after="60"/>
        <w:ind w:left="360"/>
      </w:pPr>
      <w:r>
        <w:rPr>
          <w:rFonts w:ascii="Courier New" w:cs="Courier New" w:eastAsia="Courier New" w:hAnsi="Courier New"/>
          <w:color w:val="2E3B4E"/>
          <w:sz w:val="18"/>
          <w:szCs w:val="18"/>
        </w:rPr>
        <w:t xml:space="preserve">    // ...</w:t>
      </w:r>
    </w:p>
    <w:p>
      <w:pPr>
        <w:spacing w:after="60"/>
        <w:ind w:left="360"/>
      </w:pPr>
      <w:r>
        <w:rPr>
          <w:rFonts w:ascii="Courier New" w:cs="Courier New" w:eastAsia="Courier New" w:hAnsi="Courier New"/>
          <w:color w:val="2E3B4E"/>
          <w:sz w:val="18"/>
          <w:szCs w:val="18"/>
        </w:rPr>
        <w:t xml:space="preserve">}</w:t>
      </w:r>
    </w:p>
    <w:p>
      <w:pPr>
        <w:pStyle w:val="Heading3"/>
        <w:spacing w:after="120" w:before="200"/>
      </w:pPr>
      <w:r>
        <w:rPr>
          <w:rFonts w:ascii="Arial" w:cs="Arial" w:eastAsia="Arial" w:hAnsi="Arial"/>
          <w:b/>
          <w:bCs/>
          <w:color w:val="1F4E79"/>
          <w:sz w:val="22"/>
          <w:szCs w:val="22"/>
        </w:rPr>
        <w:t xml:space="preserve">ONNX Runtime Bridge (PandaSharp.ML.Onnx)</w:t>
      </w:r>
    </w:p>
    <w:p>
      <w:pPr>
        <w:spacing w:after="60"/>
        <w:ind w:left="360"/>
      </w:pPr>
      <w:r>
        <w:rPr>
          <w:rFonts w:ascii="Courier New" w:cs="Courier New" w:eastAsia="Courier New" w:hAnsi="Courier New"/>
          <w:color w:val="2E3B4E"/>
          <w:sz w:val="18"/>
          <w:szCs w:val="18"/>
        </w:rPr>
        <w:t xml:space="preserve">// Load ONNX model and run inference on DataFrame</w:t>
      </w:r>
    </w:p>
    <w:p>
      <w:pPr>
        <w:spacing w:after="60"/>
        <w:ind w:left="360"/>
      </w:pPr>
      <w:r>
        <w:rPr>
          <w:rFonts w:ascii="Courier New" w:cs="Courier New" w:eastAsia="Courier New" w:hAnsi="Courier New"/>
          <w:color w:val="2E3B4E"/>
          <w:sz w:val="18"/>
          <w:szCs w:val="18"/>
        </w:rPr>
        <w:t xml:space="preserve">var scorer = new OnnxScorer("model.onnx");</w:t>
      </w:r>
    </w:p>
    <w:p>
      <w:pPr>
        <w:spacing w:after="60"/>
        <w:ind w:left="360"/>
      </w:pPr>
      <w:r>
        <w:rPr>
          <w:rFonts w:ascii="Courier New" w:cs="Courier New" w:eastAsia="Courier New" w:hAnsi="Courier New"/>
          <w:color w:val="2E3B4E"/>
          <w:sz w:val="18"/>
          <w:szCs w:val="18"/>
        </w:rPr>
        <w:t xml:space="preserve"/>
      </w:r>
    </w:p>
    <w:p>
      <w:pPr>
        <w:spacing w:after="60"/>
        <w:ind w:left="360"/>
      </w:pPr>
      <w:r>
        <w:rPr>
          <w:rFonts w:ascii="Courier New" w:cs="Courier New" w:eastAsia="Courier New" w:hAnsi="Courier New"/>
          <w:color w:val="2E3B4E"/>
          <w:sz w:val="18"/>
          <w:szCs w:val="18"/>
        </w:rPr>
        <w:t xml:space="preserve">// Single call: DataFrame in, DataFrame out</w:t>
      </w:r>
    </w:p>
    <w:p>
      <w:pPr>
        <w:spacing w:after="60"/>
        <w:ind w:left="360"/>
      </w:pPr>
      <w:r>
        <w:rPr>
          <w:rFonts w:ascii="Courier New" w:cs="Courier New" w:eastAsia="Courier New" w:hAnsi="Courier New"/>
          <w:color w:val="2E3B4E"/>
          <w:sz w:val="18"/>
          <w:szCs w:val="18"/>
        </w:rPr>
        <w:t xml:space="preserve">DataFrame predictions = scorer.Predict(df,</w:t>
      </w:r>
    </w:p>
    <w:p>
      <w:pPr>
        <w:spacing w:after="60"/>
        <w:ind w:left="360"/>
      </w:pPr>
      <w:r>
        <w:rPr>
          <w:rFonts w:ascii="Courier New" w:cs="Courier New" w:eastAsia="Courier New" w:hAnsi="Courier New"/>
          <w:color w:val="2E3B4E"/>
          <w:sz w:val="18"/>
          <w:szCs w:val="18"/>
        </w:rPr>
        <w:t xml:space="preserve">    inputColumns: new[] { "age", "income", "score" },</w:t>
      </w:r>
    </w:p>
    <w:p>
      <w:pPr>
        <w:spacing w:after="60"/>
        <w:ind w:left="360"/>
      </w:pPr>
      <w:r>
        <w:rPr>
          <w:rFonts w:ascii="Courier New" w:cs="Courier New" w:eastAsia="Courier New" w:hAnsi="Courier New"/>
          <w:color w:val="2E3B4E"/>
          <w:sz w:val="18"/>
          <w:szCs w:val="18"/>
        </w:rPr>
        <w:t xml:space="preserve">    outputName: "prediction"</w:t>
      </w:r>
    </w:p>
    <w:p>
      <w:pPr>
        <w:spacing w:after="60"/>
        <w:ind w:left="360"/>
      </w:pPr>
      <w:r>
        <w:rPr>
          <w:rFonts w:ascii="Courier New" w:cs="Courier New" w:eastAsia="Courier New" w:hAnsi="Courier New"/>
          <w:color w:val="2E3B4E"/>
          <w:sz w:val="18"/>
          <w:szCs w:val="18"/>
        </w:rPr>
        <w:t xml:space="preserve">);</w:t>
      </w:r>
    </w:p>
    <w:p>
      <w:pPr>
        <w:spacing w:after="60"/>
        <w:ind w:left="360"/>
      </w:pPr>
      <w:r>
        <w:rPr>
          <w:rFonts w:ascii="Courier New" w:cs="Courier New" w:eastAsia="Courier New" w:hAnsi="Courier New"/>
          <w:color w:val="2E3B4E"/>
          <w:sz w:val="18"/>
          <w:szCs w:val="18"/>
        </w:rPr>
        <w:t xml:space="preserve"/>
      </w:r>
    </w:p>
    <w:p>
      <w:pPr>
        <w:spacing w:after="60"/>
        <w:ind w:left="360"/>
      </w:pPr>
      <w:r>
        <w:rPr>
          <w:rFonts w:ascii="Courier New" w:cs="Courier New" w:eastAsia="Courier New" w:hAnsi="Courier New"/>
          <w:color w:val="2E3B4E"/>
          <w:sz w:val="18"/>
          <w:szCs w:val="18"/>
        </w:rPr>
        <w:t xml:space="preserve">// Batch inference with automatic batching</w:t>
      </w:r>
    </w:p>
    <w:p>
      <w:pPr>
        <w:spacing w:after="60"/>
        <w:ind w:left="360"/>
      </w:pPr>
      <w:r>
        <w:rPr>
          <w:rFonts w:ascii="Courier New" w:cs="Courier New" w:eastAsia="Courier New" w:hAnsi="Courier New"/>
          <w:color w:val="2E3B4E"/>
          <w:sz w:val="18"/>
          <w:szCs w:val="18"/>
        </w:rPr>
        <w:t xml:space="preserve">DataFrame results = scorer.PredictBatched(largeDf, batchSize: 1024);</w:t>
      </w:r>
    </w:p>
    <w:p>
      <w:r>
        <w:br w:type="page"/>
      </w:r>
    </w:p>
    <w:p>
      <w:pPr>
        <w:pStyle w:val="Heading1"/>
        <w:spacing w:after="200" w:before="360"/>
      </w:pPr>
      <w:r>
        <w:rPr>
          <w:rFonts w:ascii="Arial" w:cs="Arial" w:eastAsia="Arial" w:hAnsi="Arial"/>
          <w:b/>
          <w:bCs/>
          <w:color w:val="1F4E79"/>
          <w:sz w:val="32"/>
          <w:szCs w:val="32"/>
        </w:rPr>
        <w:t xml:space="preserve">End-to-End Example</w:t>
      </w:r>
    </w:p>
    <w:p>
      <w:pPr>
        <w:spacing w:after="120"/>
      </w:pPr>
      <w:r>
        <w:rPr>
          <w:rFonts w:ascii="Arial" w:cs="Arial" w:eastAsia="Arial" w:hAnsi="Arial"/>
          <w:color w:val="333333"/>
          <w:sz w:val="20"/>
          <w:szCs w:val="20"/>
        </w:rPr>
        <w:t xml:space="preserve">A complete workflow demonstrating the full pipeline from raw data to deployed model:</w:t>
      </w:r>
    </w:p>
    <w:p>
      <w:pPr>
        <w:spacing w:after="60"/>
        <w:ind w:left="360"/>
      </w:pPr>
      <w:r>
        <w:rPr>
          <w:rFonts w:ascii="Courier New" w:cs="Courier New" w:eastAsia="Courier New" w:hAnsi="Courier New"/>
          <w:color w:val="2E3B4E"/>
          <w:sz w:val="18"/>
          <w:szCs w:val="18"/>
        </w:rPr>
        <w:t xml:space="preserve">// 1. Load and explore data</w:t>
      </w:r>
    </w:p>
    <w:p>
      <w:pPr>
        <w:spacing w:after="60"/>
        <w:ind w:left="360"/>
      </w:pPr>
      <w:r>
        <w:rPr>
          <w:rFonts w:ascii="Courier New" w:cs="Courier New" w:eastAsia="Courier New" w:hAnsi="Courier New"/>
          <w:color w:val="2E3B4E"/>
          <w:sz w:val="18"/>
          <w:szCs w:val="18"/>
        </w:rPr>
        <w:t xml:space="preserve">var df = CsvReader.Read("customers.csv");</w:t>
      </w:r>
    </w:p>
    <w:p>
      <w:pPr>
        <w:spacing w:after="60"/>
        <w:ind w:left="360"/>
      </w:pPr>
      <w:r>
        <w:rPr>
          <w:rFonts w:ascii="Courier New" w:cs="Courier New" w:eastAsia="Courier New" w:hAnsi="Courier New"/>
          <w:color w:val="2E3B4E"/>
          <w:sz w:val="18"/>
          <w:szCs w:val="18"/>
        </w:rPr>
        <w:t xml:space="preserve">df.Describe();</w:t>
      </w:r>
    </w:p>
    <w:p>
      <w:pPr>
        <w:spacing w:after="60"/>
        <w:ind w:left="360"/>
      </w:pPr>
      <w:r>
        <w:rPr>
          <w:rFonts w:ascii="Courier New" w:cs="Courier New" w:eastAsia="Courier New" w:hAnsi="Courier New"/>
          <w:color w:val="2E3B4E"/>
          <w:sz w:val="18"/>
          <w:szCs w:val="18"/>
        </w:rPr>
        <w:t xml:space="preserve"/>
      </w:r>
    </w:p>
    <w:p>
      <w:pPr>
        <w:spacing w:after="60"/>
        <w:ind w:left="360"/>
      </w:pPr>
      <w:r>
        <w:rPr>
          <w:rFonts w:ascii="Courier New" w:cs="Courier New" w:eastAsia="Courier New" w:hAnsi="Courier New"/>
          <w:color w:val="2E3B4E"/>
          <w:sz w:val="18"/>
          <w:szCs w:val="18"/>
        </w:rPr>
        <w:t xml:space="preserve">// 2. Build feature pipeline</w:t>
      </w:r>
    </w:p>
    <w:p>
      <w:pPr>
        <w:spacing w:after="60"/>
        <w:ind w:left="360"/>
      </w:pPr>
      <w:r>
        <w:rPr>
          <w:rFonts w:ascii="Courier New" w:cs="Courier New" w:eastAsia="Courier New" w:hAnsi="Courier New"/>
          <w:color w:val="2E3B4E"/>
          <w:sz w:val="18"/>
          <w:szCs w:val="18"/>
        </w:rPr>
        <w:t xml:space="preserve">var pipeline = new Pipeline(</w:t>
      </w:r>
    </w:p>
    <w:p>
      <w:pPr>
        <w:spacing w:after="60"/>
        <w:ind w:left="360"/>
      </w:pPr>
      <w:r>
        <w:rPr>
          <w:rFonts w:ascii="Courier New" w:cs="Courier New" w:eastAsia="Courier New" w:hAnsi="Courier New"/>
          <w:color w:val="2E3B4E"/>
          <w:sz w:val="18"/>
          <w:szCs w:val="18"/>
        </w:rPr>
        <w:t xml:space="preserve">    new Imputer(strategy: ImputeStrategy.Median),</w:t>
      </w:r>
    </w:p>
    <w:p>
      <w:pPr>
        <w:spacing w:after="60"/>
        <w:ind w:left="360"/>
      </w:pPr>
      <w:r>
        <w:rPr>
          <w:rFonts w:ascii="Courier New" w:cs="Courier New" w:eastAsia="Courier New" w:hAnsi="Courier New"/>
          <w:color w:val="2E3B4E"/>
          <w:sz w:val="18"/>
          <w:szCs w:val="18"/>
        </w:rPr>
        <w:t xml:space="preserve">    new StandardScaler(columns: "age", "income", "tenure"),</w:t>
      </w:r>
    </w:p>
    <w:p>
      <w:pPr>
        <w:spacing w:after="60"/>
        <w:ind w:left="360"/>
      </w:pPr>
      <w:r>
        <w:rPr>
          <w:rFonts w:ascii="Courier New" w:cs="Courier New" w:eastAsia="Courier New" w:hAnsi="Courier New"/>
          <w:color w:val="2E3B4E"/>
          <w:sz w:val="18"/>
          <w:szCs w:val="18"/>
        </w:rPr>
        <w:t xml:space="preserve">    new OneHotEncoder(columns: "plan_type", "region"),</w:t>
      </w:r>
    </w:p>
    <w:p>
      <w:pPr>
        <w:spacing w:after="60"/>
        <w:ind w:left="360"/>
      </w:pPr>
      <w:r>
        <w:rPr>
          <w:rFonts w:ascii="Courier New" w:cs="Courier New" w:eastAsia="Courier New" w:hAnsi="Courier New"/>
          <w:color w:val="2E3B4E"/>
          <w:sz w:val="18"/>
          <w:szCs w:val="18"/>
        </w:rPr>
        <w:t xml:space="preserve">    new TargetEncoder(columns: "zip_code", target: "churned")</w:t>
      </w:r>
    </w:p>
    <w:p>
      <w:pPr>
        <w:spacing w:after="60"/>
        <w:ind w:left="360"/>
      </w:pPr>
      <w:r>
        <w:rPr>
          <w:rFonts w:ascii="Courier New" w:cs="Courier New" w:eastAsia="Courier New" w:hAnsi="Courier New"/>
          <w:color w:val="2E3B4E"/>
          <w:sz w:val="18"/>
          <w:szCs w:val="18"/>
        </w:rPr>
        <w:t xml:space="preserve">);</w:t>
      </w:r>
    </w:p>
    <w:p>
      <w:pPr>
        <w:spacing w:after="60"/>
        <w:ind w:left="360"/>
      </w:pPr>
      <w:r>
        <w:rPr>
          <w:rFonts w:ascii="Courier New" w:cs="Courier New" w:eastAsia="Courier New" w:hAnsi="Courier New"/>
          <w:color w:val="2E3B4E"/>
          <w:sz w:val="18"/>
          <w:szCs w:val="18"/>
        </w:rPr>
        <w:t xml:space="preserve"/>
      </w:r>
    </w:p>
    <w:p>
      <w:pPr>
        <w:spacing w:after="60"/>
        <w:ind w:left="360"/>
      </w:pPr>
      <w:r>
        <w:rPr>
          <w:rFonts w:ascii="Courier New" w:cs="Courier New" w:eastAsia="Courier New" w:hAnsi="Courier New"/>
          <w:color w:val="2E3B4E"/>
          <w:sz w:val="18"/>
          <w:szCs w:val="18"/>
        </w:rPr>
        <w:t xml:space="preserve">// 3. Split data</w:t>
      </w:r>
    </w:p>
    <w:p>
      <w:pPr>
        <w:spacing w:after="60"/>
        <w:ind w:left="360"/>
      </w:pPr>
      <w:r>
        <w:rPr>
          <w:rFonts w:ascii="Courier New" w:cs="Courier New" w:eastAsia="Courier New" w:hAnsi="Courier New"/>
          <w:color w:val="2E3B4E"/>
          <w:sz w:val="18"/>
          <w:szCs w:val="18"/>
        </w:rPr>
        <w:t xml:space="preserve">var (train, test) = df.TrainTestSplit(0.2, stratifyBy: "churned", seed: 42);</w:t>
      </w:r>
    </w:p>
    <w:p>
      <w:pPr>
        <w:spacing w:after="60"/>
        <w:ind w:left="360"/>
      </w:pPr>
      <w:r>
        <w:rPr>
          <w:rFonts w:ascii="Courier New" w:cs="Courier New" w:eastAsia="Courier New" w:hAnsi="Courier New"/>
          <w:color w:val="2E3B4E"/>
          <w:sz w:val="18"/>
          <w:szCs w:val="18"/>
        </w:rPr>
        <w:t xml:space="preserve"/>
      </w:r>
    </w:p>
    <w:p>
      <w:pPr>
        <w:spacing w:after="60"/>
        <w:ind w:left="360"/>
      </w:pPr>
      <w:r>
        <w:rPr>
          <w:rFonts w:ascii="Courier New" w:cs="Courier New" w:eastAsia="Courier New" w:hAnsi="Courier New"/>
          <w:color w:val="2E3B4E"/>
          <w:sz w:val="18"/>
          <w:szCs w:val="18"/>
        </w:rPr>
        <w:t xml:space="preserve">// 4. Process features</w:t>
      </w:r>
    </w:p>
    <w:p>
      <w:pPr>
        <w:spacing w:after="60"/>
        <w:ind w:left="360"/>
      </w:pPr>
      <w:r>
        <w:rPr>
          <w:rFonts w:ascii="Courier New" w:cs="Courier New" w:eastAsia="Courier New" w:hAnsi="Courier New"/>
          <w:color w:val="2E3B4E"/>
          <w:sz w:val="18"/>
          <w:szCs w:val="18"/>
        </w:rPr>
        <w:t xml:space="preserve">DataFrame trainX = pipeline.FitTransform(train.DropColumn("churned"));</w:t>
      </w:r>
    </w:p>
    <w:p>
      <w:pPr>
        <w:spacing w:after="60"/>
        <w:ind w:left="360"/>
      </w:pPr>
      <w:r>
        <w:rPr>
          <w:rFonts w:ascii="Courier New" w:cs="Courier New" w:eastAsia="Courier New" w:hAnsi="Courier New"/>
          <w:color w:val="2E3B4E"/>
          <w:sz w:val="18"/>
          <w:szCs w:val="18"/>
        </w:rPr>
        <w:t xml:space="preserve">DataFrame testX = pipeline.Transform(test.DropColumn("churned"));</w:t>
      </w:r>
    </w:p>
    <w:p>
      <w:pPr>
        <w:spacing w:after="60"/>
        <w:ind w:left="360"/>
      </w:pPr>
      <w:r>
        <w:rPr>
          <w:rFonts w:ascii="Courier New" w:cs="Courier New" w:eastAsia="Courier New" w:hAnsi="Courier New"/>
          <w:color w:val="2E3B4E"/>
          <w:sz w:val="18"/>
          <w:szCs w:val="18"/>
        </w:rPr>
        <w:t xml:space="preserve"/>
      </w:r>
    </w:p>
    <w:p>
      <w:pPr>
        <w:spacing w:after="60"/>
        <w:ind w:left="360"/>
      </w:pPr>
      <w:r>
        <w:rPr>
          <w:rFonts w:ascii="Courier New" w:cs="Courier New" w:eastAsia="Courier New" w:hAnsi="Courier New"/>
          <w:color w:val="2E3B4E"/>
          <w:sz w:val="18"/>
          <w:szCs w:val="18"/>
        </w:rPr>
        <w:t xml:space="preserve">// 5. Train with ML.NET</w:t>
      </w:r>
    </w:p>
    <w:p>
      <w:pPr>
        <w:spacing w:after="60"/>
        <w:ind w:left="360"/>
      </w:pPr>
      <w:r>
        <w:rPr>
          <w:rFonts w:ascii="Courier New" w:cs="Courier New" w:eastAsia="Courier New" w:hAnsi="Courier New"/>
          <w:color w:val="2E3B4E"/>
          <w:sz w:val="18"/>
          <w:szCs w:val="18"/>
        </w:rPr>
        <w:t xml:space="preserve">var mlContext = new MLContext();</w:t>
      </w:r>
    </w:p>
    <w:p>
      <w:pPr>
        <w:spacing w:after="60"/>
        <w:ind w:left="360"/>
      </w:pPr>
      <w:r>
        <w:rPr>
          <w:rFonts w:ascii="Courier New" w:cs="Courier New" w:eastAsia="Courier New" w:hAnsi="Courier New"/>
          <w:color w:val="2E3B4E"/>
          <w:sz w:val="18"/>
          <w:szCs w:val="18"/>
        </w:rPr>
        <w:t xml:space="preserve">var mlPipeline = mlContext.Transforms</w:t>
      </w:r>
    </w:p>
    <w:p>
      <w:pPr>
        <w:spacing w:after="60"/>
        <w:ind w:left="360"/>
      </w:pPr>
      <w:r>
        <w:rPr>
          <w:rFonts w:ascii="Courier New" w:cs="Courier New" w:eastAsia="Courier New" w:hAnsi="Courier New"/>
          <w:color w:val="2E3B4E"/>
          <w:sz w:val="18"/>
          <w:szCs w:val="18"/>
        </w:rPr>
        <w:t xml:space="preserve">    .Concatenate("Features", trainX.ColumnNames.ToArray())</w:t>
      </w:r>
    </w:p>
    <w:p>
      <w:pPr>
        <w:spacing w:after="60"/>
        <w:ind w:left="360"/>
      </w:pPr>
      <w:r>
        <w:rPr>
          <w:rFonts w:ascii="Courier New" w:cs="Courier New" w:eastAsia="Courier New" w:hAnsi="Courier New"/>
          <w:color w:val="2E3B4E"/>
          <w:sz w:val="18"/>
          <w:szCs w:val="18"/>
        </w:rPr>
        <w:t xml:space="preserve">    .Append(mlContext.BinaryClassification.Trainers.LightGbm("churned"));</w:t>
      </w:r>
    </w:p>
    <w:p>
      <w:pPr>
        <w:spacing w:after="60"/>
        <w:ind w:left="360"/>
      </w:pPr>
      <w:r>
        <w:rPr>
          <w:rFonts w:ascii="Courier New" w:cs="Courier New" w:eastAsia="Courier New" w:hAnsi="Courier New"/>
          <w:color w:val="2E3B4E"/>
          <w:sz w:val="18"/>
          <w:szCs w:val="18"/>
        </w:rPr>
        <w:t xml:space="preserve">var model = mlPipeline.Fit(trainX.ToDataView(mlContext));</w:t>
      </w:r>
    </w:p>
    <w:p>
      <w:pPr>
        <w:spacing w:after="60"/>
        <w:ind w:left="360"/>
      </w:pPr>
      <w:r>
        <w:rPr>
          <w:rFonts w:ascii="Courier New" w:cs="Courier New" w:eastAsia="Courier New" w:hAnsi="Courier New"/>
          <w:color w:val="2E3B4E"/>
          <w:sz w:val="18"/>
          <w:szCs w:val="18"/>
        </w:rPr>
        <w:t xml:space="preserve"/>
      </w:r>
    </w:p>
    <w:p>
      <w:pPr>
        <w:spacing w:after="60"/>
        <w:ind w:left="360"/>
      </w:pPr>
      <w:r>
        <w:rPr>
          <w:rFonts w:ascii="Courier New" w:cs="Courier New" w:eastAsia="Courier New" w:hAnsi="Courier New"/>
          <w:color w:val="2E3B4E"/>
          <w:sz w:val="18"/>
          <w:szCs w:val="18"/>
        </w:rPr>
        <w:t xml:space="preserve">// 6. Evaluate</w:t>
      </w:r>
    </w:p>
    <w:p>
      <w:pPr>
        <w:spacing w:after="60"/>
        <w:ind w:left="360"/>
      </w:pPr>
      <w:r>
        <w:rPr>
          <w:rFonts w:ascii="Courier New" w:cs="Courier New" w:eastAsia="Courier New" w:hAnsi="Courier New"/>
          <w:color w:val="2E3B4E"/>
          <w:sz w:val="18"/>
          <w:szCs w:val="18"/>
        </w:rPr>
        <w:t xml:space="preserve">var preds = model.Transform(testX.ToDataView(mlContext)).ToDataFrame();</w:t>
      </w:r>
    </w:p>
    <w:p>
      <w:pPr>
        <w:spacing w:after="60"/>
        <w:ind w:left="360"/>
      </w:pPr>
      <w:r>
        <w:rPr>
          <w:rFonts w:ascii="Courier New" w:cs="Courier New" w:eastAsia="Courier New" w:hAnsi="Courier New"/>
          <w:color w:val="2E3B4E"/>
          <w:sz w:val="18"/>
          <w:szCs w:val="18"/>
        </w:rPr>
        <w:t xml:space="preserve">var metrics = Metrics.Classification(</w:t>
      </w:r>
    </w:p>
    <w:p>
      <w:pPr>
        <w:spacing w:after="60"/>
        <w:ind w:left="360"/>
      </w:pPr>
      <w:r>
        <w:rPr>
          <w:rFonts w:ascii="Courier New" w:cs="Courier New" w:eastAsia="Courier New" w:hAnsi="Courier New"/>
          <w:color w:val="2E3B4E"/>
          <w:sz w:val="18"/>
          <w:szCs w:val="18"/>
        </w:rPr>
        <w:t xml:space="preserve">    test.GetColumn&lt;bool&gt;("churned"),</w:t>
      </w:r>
    </w:p>
    <w:p>
      <w:pPr>
        <w:spacing w:after="60"/>
        <w:ind w:left="360"/>
      </w:pPr>
      <w:r>
        <w:rPr>
          <w:rFonts w:ascii="Courier New" w:cs="Courier New" w:eastAsia="Courier New" w:hAnsi="Courier New"/>
          <w:color w:val="2E3B4E"/>
          <w:sz w:val="18"/>
          <w:szCs w:val="18"/>
        </w:rPr>
        <w:t xml:space="preserve">    preds.GetColumn&lt;bool&gt;("PredictedLabel")</w:t>
      </w:r>
    </w:p>
    <w:p>
      <w:pPr>
        <w:spacing w:after="60"/>
        <w:ind w:left="360"/>
      </w:pPr>
      <w:r>
        <w:rPr>
          <w:rFonts w:ascii="Courier New" w:cs="Courier New" w:eastAsia="Courier New" w:hAnsi="Courier New"/>
          <w:color w:val="2E3B4E"/>
          <w:sz w:val="18"/>
          <w:szCs w:val="18"/>
        </w:rPr>
        <w:t xml:space="preserve">);</w:t>
      </w:r>
    </w:p>
    <w:p>
      <w:pPr>
        <w:spacing w:after="60"/>
        <w:ind w:left="360"/>
      </w:pPr>
      <w:r>
        <w:rPr>
          <w:rFonts w:ascii="Courier New" w:cs="Courier New" w:eastAsia="Courier New" w:hAnsi="Courier New"/>
          <w:color w:val="2E3B4E"/>
          <w:sz w:val="18"/>
          <w:szCs w:val="18"/>
        </w:rPr>
        <w:t xml:space="preserve">Console.WriteLine(metrics.ClassificationReport());</w:t>
      </w:r>
    </w:p>
    <w:p>
      <w:pPr>
        <w:spacing w:after="60"/>
        <w:ind w:left="360"/>
      </w:pPr>
      <w:r>
        <w:rPr>
          <w:rFonts w:ascii="Courier New" w:cs="Courier New" w:eastAsia="Courier New" w:hAnsi="Courier New"/>
          <w:color w:val="2E3B4E"/>
          <w:sz w:val="18"/>
          <w:szCs w:val="18"/>
        </w:rPr>
        <w:t xml:space="preserve"/>
      </w:r>
    </w:p>
    <w:p>
      <w:pPr>
        <w:spacing w:after="60"/>
        <w:ind w:left="360"/>
      </w:pPr>
      <w:r>
        <w:rPr>
          <w:rFonts w:ascii="Courier New" w:cs="Courier New" w:eastAsia="Courier New" w:hAnsi="Courier New"/>
          <w:color w:val="2E3B4E"/>
          <w:sz w:val="18"/>
          <w:szCs w:val="18"/>
        </w:rPr>
        <w:t xml:space="preserve">// 7. Save pipeline for production</w:t>
      </w:r>
    </w:p>
    <w:p>
      <w:pPr>
        <w:spacing w:after="60"/>
        <w:ind w:left="360"/>
      </w:pPr>
      <w:r>
        <w:rPr>
          <w:rFonts w:ascii="Courier New" w:cs="Courier New" w:eastAsia="Courier New" w:hAnsi="Courier New"/>
          <w:color w:val="2E3B4E"/>
          <w:sz w:val="18"/>
          <w:szCs w:val="18"/>
        </w:rPr>
        <w:t xml:space="preserve">pipeline.Serialize("feature_pipeline.bin");</w:t>
      </w:r>
    </w:p>
    <w:p>
      <w:pPr>
        <w:spacing w:after="60"/>
        <w:ind w:left="360"/>
      </w:pPr>
      <w:r>
        <w:rPr>
          <w:rFonts w:ascii="Courier New" w:cs="Courier New" w:eastAsia="Courier New" w:hAnsi="Courier New"/>
          <w:color w:val="2E3B4E"/>
          <w:sz w:val="18"/>
          <w:szCs w:val="18"/>
        </w:rPr>
        <w:t xml:space="preserve">mlContext.Model.Save(model, null, "model.zip");</w:t>
      </w:r>
    </w:p>
    <w:p>
      <w:r>
        <w:br w:type="page"/>
      </w:r>
    </w:p>
    <w:p>
      <w:pPr>
        <w:pStyle w:val="Heading1"/>
        <w:spacing w:after="200" w:before="360"/>
      </w:pPr>
      <w:r>
        <w:rPr>
          <w:rFonts w:ascii="Arial" w:cs="Arial" w:eastAsia="Arial" w:hAnsi="Arial"/>
          <w:b/>
          <w:bCs/>
          <w:color w:val="1F4E79"/>
          <w:sz w:val="32"/>
          <w:szCs w:val="32"/>
        </w:rPr>
        <w:t xml:space="preserve">Implementation Roadmap</w:t>
      </w:r>
    </w:p>
    <w:p>
      <w:pPr>
        <w:pStyle w:val="Heading2"/>
        <w:spacing w:after="160" w:before="280"/>
      </w:pPr>
      <w:r>
        <w:rPr>
          <w:rFonts w:ascii="Arial" w:cs="Arial" w:eastAsia="Arial" w:hAnsi="Arial"/>
          <w:b/>
          <w:bCs/>
          <w:color w:val="4472C4"/>
          <w:sz w:val="26"/>
          <w:szCs w:val="26"/>
        </w:rPr>
        <w:t xml:space="preserve">Phase 1: Core Foundation (4–6 weeks)</w:t>
      </w:r>
    </w:p>
    <w:p>
      <w:pPr>
        <w:spacing w:after="120"/>
      </w:pPr>
      <w:r>
        <w:rPr>
          <w:rFonts w:ascii="Arial" w:cs="Arial" w:eastAsia="Arial" w:hAnsi="Arial"/>
          <w:color w:val="333333"/>
          <w:sz w:val="20"/>
          <w:szCs w:val="20"/>
        </w:rPr>
        <w:t xml:space="preserve">Deliverable: PandaSharp.ML NuGet package with tensor, transformers, and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800"/>
        <w:gridCol w:w="1560"/>
      </w:tblGrid>
      <w:tr>
        <w:tc>
          <w:tcPr>
            <w:tcW w:type="dxa" w:w="3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Component</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Effort</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Tensor&lt;T&gt; with shape/stride/SIMD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1.5 weeks</w:t>
            </w:r>
          </w:p>
        </w:tc>
        <w:tc>
          <w:tcPr>
            <w:tcW w:type="dxa" w:w="18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r>
              <w:rPr>
                <w:rFonts w:ascii="Arial" w:cs="Arial" w:eastAsia="Arial" w:hAnsi="Arial"/>
                <w:b/>
                <w:bCs/>
                <w:color w:val="006100"/>
                <w:sz w:val="18"/>
                <w:szCs w:val="18"/>
              </w:rPr>
              <w:t xml:space="preserve">P0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Not started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DataFrame → Tensor zero-copy bridge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3 days</w:t>
            </w:r>
          </w:p>
        </w:tc>
        <w:tc>
          <w:tcPr>
            <w:tcW w:type="dxa" w:w="18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r>
              <w:rPr>
                <w:rFonts w:ascii="Arial" w:cs="Arial" w:eastAsia="Arial" w:hAnsi="Arial"/>
                <w:b/>
                <w:bCs/>
                <w:color w:val="006100"/>
                <w:sz w:val="18"/>
                <w:szCs w:val="18"/>
              </w:rPr>
              <w:t xml:space="preserve">P0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Not started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StandardScaler, MinMaxScaler, RobustScaler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3 days</w:t>
            </w:r>
          </w:p>
        </w:tc>
        <w:tc>
          <w:tcPr>
            <w:tcW w:type="dxa" w:w="18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r>
              <w:rPr>
                <w:rFonts w:ascii="Arial" w:cs="Arial" w:eastAsia="Arial" w:hAnsi="Arial"/>
                <w:b/>
                <w:bCs/>
                <w:color w:val="006100"/>
                <w:sz w:val="18"/>
                <w:szCs w:val="18"/>
              </w:rPr>
              <w:t xml:space="preserve">P0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Not started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LabelEncoder, OneHotEncoder, OrdinalEncoder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3 days</w:t>
            </w:r>
          </w:p>
        </w:tc>
        <w:tc>
          <w:tcPr>
            <w:tcW w:type="dxa" w:w="18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r>
              <w:rPr>
                <w:rFonts w:ascii="Arial" w:cs="Arial" w:eastAsia="Arial" w:hAnsi="Arial"/>
                <w:b/>
                <w:bCs/>
                <w:color w:val="006100"/>
                <w:sz w:val="18"/>
                <w:szCs w:val="18"/>
              </w:rPr>
              <w:t xml:space="preserve">P0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Not started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Imputer (mean, median, mode, constant)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2 days</w:t>
            </w:r>
          </w:p>
        </w:tc>
        <w:tc>
          <w:tcPr>
            <w:tcW w:type="dxa" w:w="18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r>
              <w:rPr>
                <w:rFonts w:ascii="Arial" w:cs="Arial" w:eastAsia="Arial" w:hAnsi="Arial"/>
                <w:b/>
                <w:bCs/>
                <w:color w:val="006100"/>
                <w:sz w:val="18"/>
                <w:szCs w:val="18"/>
              </w:rPr>
              <w:t xml:space="preserve">P0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Not started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Pipeline composition + serialization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3 days</w:t>
            </w:r>
          </w:p>
        </w:tc>
        <w:tc>
          <w:tcPr>
            <w:tcW w:type="dxa" w:w="18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r>
              <w:rPr>
                <w:rFonts w:ascii="Arial" w:cs="Arial" w:eastAsia="Arial" w:hAnsi="Arial"/>
                <w:b/>
                <w:bCs/>
                <w:color w:val="006100"/>
                <w:sz w:val="18"/>
                <w:szCs w:val="18"/>
              </w:rPr>
              <w:t xml:space="preserve">P0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Not started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TrainTestSplit, KFold, StratifiedKFold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2 days</w:t>
            </w:r>
          </w:p>
        </w:tc>
        <w:tc>
          <w:tcPr>
            <w:tcW w:type="dxa" w:w="18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r>
              <w:rPr>
                <w:rFonts w:ascii="Arial" w:cs="Arial" w:eastAsia="Arial" w:hAnsi="Arial"/>
                <w:b/>
                <w:bCs/>
                <w:color w:val="006100"/>
                <w:sz w:val="18"/>
                <w:szCs w:val="18"/>
              </w:rPr>
              <w:t xml:space="preserve">P0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Not started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Classification + Regression metrics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2 days</w:t>
            </w:r>
          </w:p>
        </w:tc>
        <w:tc>
          <w:tcPr>
            <w:tcW w:type="dxa" w:w="18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r>
              <w:rPr>
                <w:rFonts w:ascii="Arial" w:cs="Arial" w:eastAsia="Arial" w:hAnsi="Arial"/>
                <w:b/>
                <w:bCs/>
                <w:color w:val="006100"/>
                <w:sz w:val="18"/>
                <w:szCs w:val="18"/>
              </w:rPr>
              <w:t xml:space="preserve">P0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Not started</w:t>
            </w:r>
          </w:p>
        </w:tc>
      </w:tr>
    </w:tbl>
    <w:p>
      <w:pPr>
        <w:pStyle w:val="Heading2"/>
        <w:spacing w:after="160" w:before="280"/>
      </w:pPr>
      <w:r>
        <w:rPr>
          <w:rFonts w:ascii="Arial" w:cs="Arial" w:eastAsia="Arial" w:hAnsi="Arial"/>
          <w:b/>
          <w:bCs/>
          <w:color w:val="4472C4"/>
          <w:sz w:val="26"/>
          <w:szCs w:val="26"/>
        </w:rPr>
        <w:t xml:space="preserve">Phase 2: Framework Bridges (3–4 weeks)</w:t>
      </w:r>
    </w:p>
    <w:p>
      <w:pPr>
        <w:spacing w:after="120"/>
      </w:pPr>
      <w:r>
        <w:rPr>
          <w:rFonts w:ascii="Arial" w:cs="Arial" w:eastAsia="Arial" w:hAnsi="Arial"/>
          <w:color w:val="333333"/>
          <w:sz w:val="20"/>
          <w:szCs w:val="20"/>
        </w:rPr>
        <w:t xml:space="preserve">Deliverable: ML.NET, TorchSharp, and ONNX adapter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800"/>
        <w:gridCol w:w="1560"/>
      </w:tblGrid>
      <w:tr>
        <w:tc>
          <w:tcPr>
            <w:tcW w:type="dxa" w:w="3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Component</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Effort</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ML.NET IDataView adapter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1 week</w:t>
            </w:r>
          </w:p>
        </w:tc>
        <w:tc>
          <w:tcPr>
            <w:tcW w:type="dxa" w:w="18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r>
              <w:rPr>
                <w:rFonts w:ascii="Arial" w:cs="Arial" w:eastAsia="Arial" w:hAnsi="Arial"/>
                <w:b/>
                <w:bCs/>
                <w:color w:val="006100"/>
                <w:sz w:val="18"/>
                <w:szCs w:val="18"/>
              </w:rPr>
              <w:t xml:space="preserve">P0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Not started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TorchSharp tensor bridge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1 week</w:t>
            </w:r>
          </w:p>
        </w:tc>
        <w:tc>
          <w:tcPr>
            <w:tcW w:type="dxa" w:w="18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r>
              <w:rPr>
                <w:rFonts w:ascii="Arial" w:cs="Arial" w:eastAsia="Arial" w:hAnsi="Arial"/>
                <w:b/>
                <w:bCs/>
                <w:color w:val="9C6500"/>
                <w:sz w:val="18"/>
                <w:szCs w:val="18"/>
              </w:rPr>
              <w:t xml:space="preserve">P1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Not started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DataFrameDataLoader (batching)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3 days</w:t>
            </w:r>
          </w:p>
        </w:tc>
        <w:tc>
          <w:tcPr>
            <w:tcW w:type="dxa" w:w="18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r>
              <w:rPr>
                <w:rFonts w:ascii="Arial" w:cs="Arial" w:eastAsia="Arial" w:hAnsi="Arial"/>
                <w:b/>
                <w:bCs/>
                <w:color w:val="9C6500"/>
                <w:sz w:val="18"/>
                <w:szCs w:val="18"/>
              </w:rPr>
              <w:t xml:space="preserve">P1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Not started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ONNX Runtime scorer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3 days</w:t>
            </w:r>
          </w:p>
        </w:tc>
        <w:tc>
          <w:tcPr>
            <w:tcW w:type="dxa" w:w="18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r>
              <w:rPr>
                <w:rFonts w:ascii="Arial" w:cs="Arial" w:eastAsia="Arial" w:hAnsi="Arial"/>
                <w:b/>
                <w:bCs/>
                <w:color w:val="9C6500"/>
                <w:sz w:val="18"/>
                <w:szCs w:val="18"/>
              </w:rPr>
              <w:t xml:space="preserve">P1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Not started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Batch inference pipeline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2 days</w:t>
            </w:r>
          </w:p>
        </w:tc>
        <w:tc>
          <w:tcPr>
            <w:tcW w:type="dxa" w:w="18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r>
              <w:rPr>
                <w:rFonts w:ascii="Arial" w:cs="Arial" w:eastAsia="Arial" w:hAnsi="Arial"/>
                <w:b/>
                <w:bCs/>
                <w:color w:val="9C6500"/>
                <w:sz w:val="18"/>
                <w:szCs w:val="18"/>
              </w:rPr>
              <w:t xml:space="preserve">P1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Not started</w:t>
            </w:r>
          </w:p>
        </w:tc>
      </w:tr>
    </w:tbl>
    <w:p>
      <w:pPr>
        <w:pStyle w:val="Heading2"/>
        <w:spacing w:after="160" w:before="280"/>
      </w:pPr>
      <w:r>
        <w:rPr>
          <w:rFonts w:ascii="Arial" w:cs="Arial" w:eastAsia="Arial" w:hAnsi="Arial"/>
          <w:b/>
          <w:bCs/>
          <w:color w:val="4472C4"/>
          <w:sz w:val="26"/>
          <w:szCs w:val="26"/>
        </w:rPr>
        <w:t xml:space="preserve">Phase 3: Advanced Features (4–6 weeks)</w:t>
      </w:r>
    </w:p>
    <w:p>
      <w:pPr>
        <w:spacing w:after="120"/>
      </w:pPr>
      <w:r>
        <w:rPr>
          <w:rFonts w:ascii="Arial" w:cs="Arial" w:eastAsia="Arial" w:hAnsi="Arial"/>
          <w:color w:val="333333"/>
          <w:sz w:val="20"/>
          <w:szCs w:val="20"/>
        </w:rPr>
        <w:t xml:space="preserve">Deliverable: Production-grade feature engineering and model serving.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800"/>
        <w:gridCol w:w="1560"/>
      </w:tblGrid>
      <w:tr>
        <w:tc>
          <w:tcPr>
            <w:tcW w:type="dxa" w:w="3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Component</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Effort</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TargetEncoder (with smoothing)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2 days</w:t>
            </w:r>
          </w:p>
        </w:tc>
        <w:tc>
          <w:tcPr>
            <w:tcW w:type="dxa" w:w="18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r>
              <w:rPr>
                <w:rFonts w:ascii="Arial" w:cs="Arial" w:eastAsia="Arial" w:hAnsi="Arial"/>
                <w:b/>
                <w:bCs/>
                <w:color w:val="9C6500"/>
                <w:sz w:val="18"/>
                <w:szCs w:val="18"/>
              </w:rPr>
              <w:t xml:space="preserve">P1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Not started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PolynomialFeatures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2 days</w:t>
            </w:r>
          </w:p>
        </w:tc>
        <w:tc>
          <w:tcPr>
            <w:tcW w:type="dxa" w:w="18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r>
              <w:rPr>
                <w:rFonts w:ascii="Arial" w:cs="Arial" w:eastAsia="Arial" w:hAnsi="Arial"/>
                <w:b/>
                <w:bCs/>
                <w:color w:val="9C6500"/>
                <w:sz w:val="18"/>
                <w:szCs w:val="18"/>
              </w:rPr>
              <w:t xml:space="preserve">P1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Not started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TextVectorizer (TF-IDF, CountVec)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1 week</w:t>
            </w:r>
          </w:p>
        </w:tc>
        <w:tc>
          <w:tcPr>
            <w:tcW w:type="dxa" w:w="18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r>
              <w:rPr>
                <w:rFonts w:ascii="Arial" w:cs="Arial" w:eastAsia="Arial" w:hAnsi="Arial"/>
                <w:b/>
                <w:bCs/>
                <w:color w:val="9C6500"/>
                <w:sz w:val="18"/>
                <w:szCs w:val="18"/>
              </w:rPr>
              <w:t xml:space="preserve">P1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Not started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Discretizer (binning)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2 days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808080"/>
                <w:sz w:val="18"/>
                <w:szCs w:val="18"/>
              </w:rPr>
              <w:t xml:space="preserve">P2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Not started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TimeSeriesSplit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2 days</w:t>
            </w:r>
          </w:p>
        </w:tc>
        <w:tc>
          <w:tcPr>
            <w:tcW w:type="dxa" w:w="18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r>
              <w:rPr>
                <w:rFonts w:ascii="Arial" w:cs="Arial" w:eastAsia="Arial" w:hAnsi="Arial"/>
                <w:b/>
                <w:bCs/>
                <w:color w:val="9C6500"/>
                <w:sz w:val="18"/>
                <w:szCs w:val="18"/>
              </w:rPr>
              <w:t xml:space="preserve">P1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Not started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Ranking metrics (NDCG, MRR)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2 days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808080"/>
                <w:sz w:val="18"/>
                <w:szCs w:val="18"/>
              </w:rPr>
              <w:t xml:space="preserve">P2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Not started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Feature importance integration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3 days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808080"/>
                <w:sz w:val="18"/>
                <w:szCs w:val="18"/>
              </w:rPr>
              <w:t xml:space="preserve">P2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Not started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Model serving HTTP endpoint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1 week</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808080"/>
                <w:sz w:val="18"/>
                <w:szCs w:val="18"/>
              </w:rPr>
              <w:t xml:space="preserve">P2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Not started</w:t>
            </w:r>
          </w:p>
        </w:tc>
      </w:tr>
    </w:tbl>
    <w:p>
      <w:r>
        <w:br w:type="page"/>
      </w:r>
    </w:p>
    <w:p>
      <w:pPr>
        <w:pStyle w:val="Heading1"/>
        <w:spacing w:after="200" w:before="360"/>
      </w:pPr>
      <w:r>
        <w:rPr>
          <w:rFonts w:ascii="Arial" w:cs="Arial" w:eastAsia="Arial" w:hAnsi="Arial"/>
          <w:b/>
          <w:bCs/>
          <w:color w:val="1F4E79"/>
          <w:sz w:val="32"/>
          <w:szCs w:val="32"/>
        </w:rPr>
        <w:t xml:space="preserve">Competitive Positioning</w:t>
      </w:r>
    </w:p>
    <w:p>
      <w:pPr>
        <w:spacing w:after="120"/>
      </w:pPr>
      <w:r>
        <w:rPr>
          <w:rFonts w:ascii="Arial" w:cs="Arial" w:eastAsia="Arial" w:hAnsi="Arial"/>
          <w:color w:val="333333"/>
          <w:sz w:val="20"/>
          <w:szCs w:val="20"/>
        </w:rPr>
        <w:t xml:space="preserve">PandaSharp.ML would occupy a unique position in the .NET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25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ML.NET</w:t>
            </w:r>
          </w:p>
        </w:tc>
        <w:tc>
          <w:tcPr>
            <w:tcW w:type="dxa" w:w="25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TorchSharp</w:t>
            </w:r>
          </w:p>
        </w:tc>
        <w:tc>
          <w:tcPr>
            <w:tcW w:type="dxa" w:w="25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PandaSharp.ML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Data loading</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IDataView (own format)</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Manual tensor creation</w:t>
            </w:r>
          </w:p>
        </w:tc>
        <w:tc>
          <w:tcPr>
            <w:tcW w:type="dxa" w:w="252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r>
              <w:rPr>
                <w:rFonts w:ascii="Arial" w:cs="Arial" w:eastAsia="Arial" w:hAnsi="Arial"/>
                <w:color w:val="333333"/>
                <w:sz w:val="18"/>
                <w:szCs w:val="18"/>
              </w:rPr>
              <w:t xml:space="preserve">Native DataFrame I/O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Feature engineering</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Built-in transforms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Manual</w:t>
            </w:r>
          </w:p>
        </w:tc>
        <w:tc>
          <w:tcPr>
            <w:tcW w:type="dxa" w:w="252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r>
              <w:rPr>
                <w:rFonts w:ascii="Arial" w:cs="Arial" w:eastAsia="Arial" w:hAnsi="Arial"/>
                <w:color w:val="333333"/>
                <w:sz w:val="18"/>
                <w:szCs w:val="18"/>
              </w:rPr>
              <w:t xml:space="preserve">Fit/Transform pipeline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Data exploration</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Limited</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None</w:t>
            </w:r>
          </w:p>
        </w:tc>
        <w:tc>
          <w:tcPr>
            <w:tcW w:type="dxa" w:w="252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r>
              <w:rPr>
                <w:rFonts w:ascii="Arial" w:cs="Arial" w:eastAsia="Arial" w:hAnsi="Arial"/>
                <w:color w:val="333333"/>
                <w:sz w:val="18"/>
                <w:szCs w:val="18"/>
              </w:rPr>
              <w:t xml:space="preserve">Full PandaSharp API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Model training</w:t>
            </w:r>
          </w:p>
        </w:tc>
        <w:tc>
          <w:tcPr>
            <w:tcW w:type="dxa" w:w="252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r>
              <w:rPr>
                <w:rFonts w:ascii="Arial" w:cs="Arial" w:eastAsia="Arial" w:hAnsi="Arial"/>
                <w:color w:val="333333"/>
                <w:sz w:val="18"/>
                <w:szCs w:val="18"/>
              </w:rPr>
              <w:t xml:space="preserve">Classical ML</w:t>
            </w:r>
          </w:p>
        </w:tc>
        <w:tc>
          <w:tcPr>
            <w:tcW w:type="dxa" w:w="252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r>
              <w:rPr>
                <w:rFonts w:ascii="Arial" w:cs="Arial" w:eastAsia="Arial" w:hAnsi="Arial"/>
                <w:color w:val="333333"/>
                <w:sz w:val="18"/>
                <w:szCs w:val="18"/>
              </w:rPr>
              <w:t xml:space="preserve">Deep learning</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Via bridges to both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Zero-copy interop</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No</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No</w:t>
            </w:r>
          </w:p>
        </w:tc>
        <w:tc>
          <w:tcPr>
            <w:tcW w:type="dxa" w:w="252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r>
              <w:rPr>
                <w:rFonts w:ascii="Arial" w:cs="Arial" w:eastAsia="Arial" w:hAnsi="Arial"/>
                <w:color w:val="333333"/>
                <w:sz w:val="18"/>
                <w:szCs w:val="18"/>
              </w:rPr>
              <w:t xml:space="preserve">Arrow-backed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Production deploy</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Model + pipeline</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ONNX export</w:t>
            </w:r>
          </w:p>
        </w:tc>
        <w:tc>
          <w:tcPr>
            <w:tcW w:type="dxa" w:w="252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r>
              <w:rPr>
                <w:rFonts w:ascii="Arial" w:cs="Arial" w:eastAsia="Arial" w:hAnsi="Arial"/>
                <w:color w:val="333333"/>
                <w:sz w:val="18"/>
                <w:szCs w:val="18"/>
              </w:rPr>
              <w:t xml:space="preserve">Serialized pipeline + any model</w:t>
            </w:r>
          </w:p>
        </w:tc>
      </w:tr>
    </w:tbl>
    <w:p>
      <w:pPr>
        <w:spacing w:after="120"/>
      </w:pPr>
      <w:r>
        <w:rPr>
          <w:rFonts w:ascii="Arial" w:cs="Arial" w:eastAsia="Arial" w:hAnsi="Arial"/>
          <w:color w:val="333333"/>
          <w:sz w:val="20"/>
          <w:szCs w:val="20"/>
        </w:rPr>
        <w:t xml:space="preserve"/>
      </w:r>
    </w:p>
    <w:p>
      <w:pPr>
        <w:spacing w:after="120"/>
      </w:pPr>
      <w:r>
        <w:rPr>
          <w:rFonts w:ascii="Arial" w:cs="Arial" w:eastAsia="Arial" w:hAnsi="Arial"/>
          <w:color w:val="333333"/>
          <w:sz w:val="20"/>
          <w:szCs w:val="20"/>
        </w:rPr>
        <w:t xml:space="preserve">The key differentiator is that PandaSharp.ML unifies the workflow. Instead of learning separate APIs for data loading (ML.NET’s TextLoader), feature engineering (ML.NET’s transforms), and evaluation (custom code), developers use PandaSharp throughout and bridge to whichever training framework fits their problem.</w:t>
      </w:r>
    </w:p>
    <w:p>
      <w:pPr>
        <w:pStyle w:val="Heading1"/>
        <w:spacing w:after="200" w:before="360"/>
      </w:pPr>
      <w:r>
        <w:rPr>
          <w:rFonts w:ascii="Arial" w:cs="Arial" w:eastAsia="Arial" w:hAnsi="Arial"/>
          <w:b/>
          <w:bCs/>
          <w:color w:val="1F4E79"/>
          <w:sz w:val="32"/>
          <w:szCs w:val="32"/>
        </w:rPr>
        <w:t xml:space="preserve">Technical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Risk</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c>
          <w:tcPr>
            <w:tcW w:type="dxa" w:w="3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Mitigation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ML.NET IDataView is complex</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Adapter may be slow or incomplete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Start with read-only adapter; profile early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TorchSharp API instability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Breaking changes between versions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Pin version; thin adapter layer isolates changes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Arrow buffer alignment for SIMD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Unaligned buffers hurt SIMD perf</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Arrow guarantees 64-byte alignment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Pipeline serialization versioning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Old pipelines break on upgrade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Version tag in serialized format; migration support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String column tensor conversion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Strings can’t be tensors directly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Require encoding step; clear error messages</w:t>
            </w:r>
          </w:p>
        </w:tc>
      </w:tr>
    </w:tbl>
    <w:p>
      <w:pPr>
        <w:pStyle w:val="Heading1"/>
        <w:spacing w:after="200" w:before="360"/>
      </w:pPr>
      <w:r>
        <w:rPr>
          <w:rFonts w:ascii="Arial" w:cs="Arial" w:eastAsia="Arial" w:hAnsi="Arial"/>
          <w:b/>
          <w:bCs/>
          <w:color w:val="1F4E79"/>
          <w:sz w:val="32"/>
          <w:szCs w:val="32"/>
        </w:rPr>
        <w:t xml:space="preserve">Success Metrics</w:t>
      </w:r>
    </w:p>
    <w:p>
      <w:pPr>
        <w:pStyle w:val="ListParagraph"/>
        <w:numPr>
          <w:ilvl w:val="0"/>
          <w:numId w:val="2"/>
        </w:numPr>
        <w:spacing w:after="80"/>
      </w:pPr>
      <w:r>
        <w:rPr>
          <w:rFonts w:ascii="Arial" w:cs="Arial" w:eastAsia="Arial" w:hAnsi="Arial"/>
          <w:color w:val="333333"/>
          <w:sz w:val="20"/>
          <w:szCs w:val="20"/>
        </w:rPr>
        <w:t xml:space="preserve">Zero-copy DataFrame → Tensor conversion measured at &lt; 1 µs for 100K rows</w:t>
      </w:r>
    </w:p>
    <w:p>
      <w:pPr>
        <w:pStyle w:val="ListParagraph"/>
        <w:numPr>
          <w:ilvl w:val="0"/>
          <w:numId w:val="2"/>
        </w:numPr>
        <w:spacing w:after="80"/>
      </w:pPr>
      <w:r>
        <w:rPr>
          <w:rFonts w:ascii="Arial" w:cs="Arial" w:eastAsia="Arial" w:hAnsi="Arial"/>
          <w:color w:val="333333"/>
          <w:sz w:val="20"/>
          <w:szCs w:val="20"/>
        </w:rPr>
        <w:t xml:space="preserve">Feature pipeline (scale + encode + impute) within 2x of scikit-learn on equivalent data</w:t>
      </w:r>
    </w:p>
    <w:p>
      <w:pPr>
        <w:pStyle w:val="ListParagraph"/>
        <w:numPr>
          <w:ilvl w:val="0"/>
          <w:numId w:val="2"/>
        </w:numPr>
        <w:spacing w:after="80"/>
      </w:pPr>
      <w:r>
        <w:rPr>
          <w:rFonts w:ascii="Arial" w:cs="Arial" w:eastAsia="Arial" w:hAnsi="Arial"/>
          <w:color w:val="333333"/>
          <w:sz w:val="20"/>
          <w:szCs w:val="20"/>
        </w:rPr>
        <w:t xml:space="preserve">ML.NET adapter adds &lt; 5% overhead vs native IDataView creation</w:t>
      </w:r>
    </w:p>
    <w:p>
      <w:pPr>
        <w:pStyle w:val="ListParagraph"/>
        <w:numPr>
          <w:ilvl w:val="0"/>
          <w:numId w:val="2"/>
        </w:numPr>
        <w:spacing w:after="80"/>
      </w:pPr>
      <w:r>
        <w:rPr>
          <w:rFonts w:ascii="Arial" w:cs="Arial" w:eastAsia="Arial" w:hAnsi="Arial"/>
          <w:color w:val="333333"/>
          <w:sz w:val="20"/>
          <w:szCs w:val="20"/>
        </w:rPr>
        <w:t xml:space="preserve">Full end-to-end example (load → engineer → train → evaluate) in under 30 lines of code</w:t>
      </w:r>
    </w:p>
    <w:p>
      <w:pPr>
        <w:pStyle w:val="ListParagraph"/>
        <w:numPr>
          <w:ilvl w:val="0"/>
          <w:numId w:val="2"/>
        </w:numPr>
        <w:spacing w:after="80"/>
      </w:pPr>
      <w:r>
        <w:rPr>
          <w:rFonts w:ascii="Arial" w:cs="Arial" w:eastAsia="Arial" w:hAnsi="Arial"/>
          <w:color w:val="333333"/>
          <w:sz w:val="20"/>
          <w:szCs w:val="20"/>
        </w:rPr>
        <w:t xml:space="preserve">Pipeline serialization round-trip preserves exact numerical outputs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4"/>
      </w:pBdr>
      <w:tabs>
        <w:tab w:val="right" w:pos="9026"/>
      </w:tabs>
      <w:spacing w:after="0"/>
    </w:pPr>
    <w:r>
      <w:rPr>
        <w:rFonts w:ascii="Arial" w:cs="Arial" w:eastAsia="Arial" w:hAnsi="Arial"/>
        <w:b/>
        <w:bCs/>
        <w:color w:val="1F4E79"/>
        <w:sz w:val="16"/>
        <w:szCs w:val="16"/>
      </w:rPr>
      <w:t xml:space="preserve">PandaSharp.ML</w:t>
    </w:r>
    <w:r>
      <w:rPr>
        <w:rFonts w:ascii="Arial" w:cs="Arial" w:eastAsia="Arial" w:hAnsi="Arial"/>
        <w:color w:val="808080"/>
        <w:sz w:val="16"/>
        <w:szCs w:val="16"/>
      </w:rPr>
      <w:t xml:space="preserve">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4472C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2026-03-24T02:12:54.763Z</dcterms:created>
  <dcterms:modified xsi:type="dcterms:W3CDTF">2026-03-24T02:12:54.764Z</dcterms:modified>
</cp:coreProperties>
</file>

<file path=docProps/custom.xml><?xml version="1.0" encoding="utf-8"?>
<Properties xmlns="http://schemas.openxmlformats.org/officeDocument/2006/custom-properties" xmlns:vt="http://schemas.openxmlformats.org/officeDocument/2006/docPropsVTypes"/>
</file>