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8B16" w14:textId="6F5653CF" w:rsidR="002067D8" w:rsidRDefault="00A2321D" w:rsidP="00F4241D">
      <w:pPr>
        <w:jc w:val="center"/>
        <w:rPr>
          <w:b/>
        </w:rPr>
      </w:pPr>
      <w:r>
        <w:rPr>
          <w:b/>
        </w:rPr>
        <w:t xml:space="preserve">2.5.1: </w:t>
      </w:r>
      <w:r w:rsidR="00F4241D" w:rsidRPr="00F4241D">
        <w:rPr>
          <w:b/>
        </w:rPr>
        <w:t>SAS</w:t>
      </w:r>
      <w:r>
        <w:rPr>
          <w:b/>
        </w:rPr>
        <w:t xml:space="preserve"> - </w:t>
      </w:r>
      <w:r w:rsidR="00F4241D" w:rsidRPr="00F4241D">
        <w:rPr>
          <w:b/>
        </w:rPr>
        <w:t>Multiple Predictors</w:t>
      </w:r>
    </w:p>
    <w:p w14:paraId="5DDA25BB" w14:textId="356CF684" w:rsidR="00A2321D" w:rsidRPr="00A2321D" w:rsidRDefault="00A2321D" w:rsidP="00A2321D">
      <w:pPr>
        <w:rPr>
          <w:bCs/>
        </w:rPr>
      </w:pPr>
      <w:r>
        <w:rPr>
          <w:bCs/>
        </w:rPr>
        <w:t>Dr. Bean – Stat 5100</w:t>
      </w:r>
      <w:bookmarkStart w:id="0" w:name="_GoBack"/>
      <w:bookmarkEnd w:id="0"/>
    </w:p>
    <w:p w14:paraId="02448990" w14:textId="77777777" w:rsidR="00F123DC" w:rsidRDefault="00F123DC"/>
    <w:p w14:paraId="1A5E0021" w14:textId="77777777" w:rsidR="00F32CC6" w:rsidRDefault="00F123DC" w:rsidP="00A12209">
      <w:pPr>
        <w:rPr>
          <w:rFonts w:ascii="SAS Monospace" w:hAnsi="SAS Monospace" w:cs="SAS Monospace"/>
          <w:sz w:val="16"/>
          <w:szCs w:val="16"/>
        </w:rPr>
      </w:pPr>
      <w:r w:rsidRPr="00CE3BDA">
        <w:rPr>
          <w:u w:val="single"/>
        </w:rPr>
        <w:t>Example</w:t>
      </w:r>
      <w:r>
        <w:t xml:space="preserve">: </w:t>
      </w:r>
      <w:r w:rsidR="00A12209">
        <w:t>(Exercises 6.15-6.17) A hospital administrator is studying the relation between patient satisfaction (Y</w:t>
      </w:r>
      <w:r w:rsidR="00123D70">
        <w:t>, an index</w:t>
      </w:r>
      <w:r w:rsidR="00A12209">
        <w:t xml:space="preserve">) and patient’s age (X1, in years), severity of illness (X2, an index), and anxiety level (X3, an index).  Data are reported for 46 randomly selected patients.  For all </w:t>
      </w:r>
      <w:r w:rsidR="00123D70">
        <w:t xml:space="preserve">index </w:t>
      </w:r>
      <w:r w:rsidR="00A12209">
        <w:t>variables, higher values indicate more (satisfaction, severity, anxiety).</w:t>
      </w:r>
      <w:r w:rsidR="00A12209">
        <w:rPr>
          <w:rFonts w:ascii="SAS Monospace" w:hAnsi="SAS Monospace" w:cs="SAS Monospace"/>
          <w:sz w:val="16"/>
          <w:szCs w:val="16"/>
        </w:rPr>
        <w:t xml:space="preserve"> </w:t>
      </w:r>
    </w:p>
    <w:p w14:paraId="2337A8EA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957E8F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2C90D194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Input data (see Exercises 6.15-6.17) */</w:t>
      </w:r>
    </w:p>
    <w:p w14:paraId="4AC4D4AF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patient;</w:t>
      </w:r>
    </w:p>
    <w:p w14:paraId="7C202712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</w:t>
      </w:r>
      <w:r w:rsidRPr="0021585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input</w:t>
      </w: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satisfaction age severity anxiety @@; </w:t>
      </w:r>
      <w:r w:rsidRPr="0021585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cards</w:t>
      </w: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7887D426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48    50    51   2.3    57    36    46   2.3</w:t>
      </w:r>
    </w:p>
    <w:p w14:paraId="0DE2A454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66    40    48   2.2    70    41    44   1.8</w:t>
      </w:r>
    </w:p>
    <w:p w14:paraId="4AC6DAFE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89    28    43   1.8    36    49    54   2.9</w:t>
      </w:r>
    </w:p>
    <w:p w14:paraId="49CC301E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46    42    50   2.2    54    45    48   2.4</w:t>
      </w:r>
    </w:p>
    <w:p w14:paraId="395ED3AD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26    52    62   2.9    77    29    50   2.1</w:t>
      </w:r>
    </w:p>
    <w:p w14:paraId="05EB7974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89    29    48   2.4    67    43    53   2.4</w:t>
      </w:r>
    </w:p>
    <w:p w14:paraId="359F164E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47    38    55   2.2    51    34    51   2.3</w:t>
      </w:r>
    </w:p>
    <w:p w14:paraId="33278CE6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57    53    54   2.2    66    36    49   2.0</w:t>
      </w:r>
    </w:p>
    <w:p w14:paraId="0F550FE0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79    33    56   2.5    88    29    46   1.9</w:t>
      </w:r>
    </w:p>
    <w:p w14:paraId="4D4EC051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60    33    49   2.1    49    55    51   2.4</w:t>
      </w:r>
    </w:p>
    <w:p w14:paraId="6134C940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77    29    52   2.3    52    44    58   2.9</w:t>
      </w:r>
    </w:p>
    <w:p w14:paraId="411996AF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60    43    50   2.3    86    23    41   1.8</w:t>
      </w:r>
    </w:p>
    <w:p w14:paraId="0DB689C6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43    47    53   2.5    34    55    54   2.5</w:t>
      </w:r>
    </w:p>
    <w:p w14:paraId="2ED02E5F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63    25    49   2.0    72    32    46   2.6</w:t>
      </w:r>
    </w:p>
    <w:p w14:paraId="038FCA42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57    32    52   2.4    55    42    51   2.7</w:t>
      </w:r>
    </w:p>
    <w:p w14:paraId="3E4EEDFD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59    33    42   2.0    83    36    49   1.8</w:t>
      </w:r>
    </w:p>
    <w:p w14:paraId="750CDC99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76    31    47   2.0    47    40    48   2.2</w:t>
      </w:r>
    </w:p>
    <w:p w14:paraId="0977C3AF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36    53    57   2.8    80    34    49   2.2</w:t>
      </w:r>
    </w:p>
    <w:p w14:paraId="529ACBD7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82    29    48   2.5    64    30    51   2.4</w:t>
      </w:r>
    </w:p>
    <w:p w14:paraId="178AEAF3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37    47    60   2.4    42    47    50   2.6</w:t>
      </w:r>
    </w:p>
    <w:p w14:paraId="476418B6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66    43    53   2.3    83    22    51   2.0</w:t>
      </w:r>
    </w:p>
    <w:p w14:paraId="6614CCF1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37    44    51   2.6    68    45    51   2.2</w:t>
      </w:r>
    </w:p>
    <w:p w14:paraId="470716B0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C0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C0"/>
        </w:rPr>
        <w:t xml:space="preserve">  59    37    53   2.1    92    28    46   1.8</w:t>
      </w:r>
    </w:p>
    <w:p w14:paraId="75FE2F4F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3369CD94" w14:textId="77777777" w:rsidR="00A83DFB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7D00858C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32"/>
          <w:shd w:val="clear" w:color="auto" w:fill="FFFFFF"/>
        </w:rPr>
      </w:pPr>
    </w:p>
    <w:p w14:paraId="18104373" w14:textId="77777777" w:rsidR="00A83DFB" w:rsidRPr="00A83DFB" w:rsidRDefault="00A83DFB" w:rsidP="00A83DF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83DFB">
        <w:rPr>
          <w:rFonts w:ascii="Courier New" w:hAnsi="Courier New" w:cs="Courier New"/>
          <w:b/>
          <w:color w:val="008000"/>
          <w:shd w:val="clear" w:color="auto" w:fill="FFFFFF"/>
        </w:rPr>
        <w:t>/* Look at scatterplot matrix */</w:t>
      </w:r>
    </w:p>
    <w:p w14:paraId="42F8425B" w14:textId="77777777" w:rsidR="00A83DFB" w:rsidRPr="00A83DFB" w:rsidRDefault="00A83DFB" w:rsidP="00A83DF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83DFB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83DFB">
        <w:rPr>
          <w:rFonts w:ascii="Courier New" w:hAnsi="Courier New" w:cs="Courier New"/>
          <w:b/>
          <w:bCs/>
          <w:color w:val="000080"/>
          <w:shd w:val="clear" w:color="auto" w:fill="FFFFFF"/>
        </w:rPr>
        <w:t>sgscatter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83DFB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>=patient;</w:t>
      </w:r>
    </w:p>
    <w:p w14:paraId="49168403" w14:textId="77777777" w:rsidR="00A83DFB" w:rsidRPr="00A83DFB" w:rsidRDefault="00A83DFB" w:rsidP="00A83DF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83DFB">
        <w:rPr>
          <w:rFonts w:ascii="Courier New" w:hAnsi="Courier New" w:cs="Courier New"/>
          <w:b/>
          <w:color w:val="0000FF"/>
          <w:shd w:val="clear" w:color="auto" w:fill="FFFFFF"/>
        </w:rPr>
        <w:t>matrix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satisfaction age severity anxiety /</w:t>
      </w:r>
    </w:p>
    <w:p w14:paraId="7FD33097" w14:textId="77777777" w:rsidR="00A83DFB" w:rsidRPr="00A83DFB" w:rsidRDefault="00A83DFB" w:rsidP="00A83DF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      </w:t>
      </w:r>
      <w:r w:rsidRPr="00A83DFB">
        <w:rPr>
          <w:rFonts w:ascii="Courier New" w:hAnsi="Courier New" w:cs="Courier New"/>
          <w:b/>
          <w:color w:val="0000FF"/>
          <w:shd w:val="clear" w:color="auto" w:fill="FFFFFF"/>
        </w:rPr>
        <w:t>markerattrs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r w:rsidRPr="00A83DFB">
        <w:rPr>
          <w:rFonts w:ascii="Courier New" w:hAnsi="Courier New" w:cs="Courier New"/>
          <w:b/>
          <w:color w:val="0000FF"/>
          <w:shd w:val="clear" w:color="auto" w:fill="FFFFFF"/>
        </w:rPr>
        <w:t>symbol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=CIRCLEFILLED </w:t>
      </w:r>
      <w:r w:rsidRPr="00A83DFB">
        <w:rPr>
          <w:rFonts w:ascii="Courier New" w:hAnsi="Courier New" w:cs="Courier New"/>
          <w:b/>
          <w:color w:val="0000FF"/>
          <w:shd w:val="clear" w:color="auto" w:fill="FFFFFF"/>
        </w:rPr>
        <w:t>size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A83DFB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>pt);</w:t>
      </w:r>
    </w:p>
    <w:p w14:paraId="63FC1853" w14:textId="77777777" w:rsidR="00A83DFB" w:rsidRPr="00A83DFB" w:rsidRDefault="00A83DFB" w:rsidP="00A83DF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83DFB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83DFB">
        <w:rPr>
          <w:rFonts w:ascii="Courier New" w:hAnsi="Courier New" w:cs="Courier New"/>
          <w:b/>
          <w:color w:val="800080"/>
          <w:shd w:val="clear" w:color="auto" w:fill="FFFFFF"/>
        </w:rPr>
        <w:t>'Patient Satisfaction Data'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93E1193" w14:textId="77777777" w:rsidR="00F4241D" w:rsidRPr="00A83DFB" w:rsidRDefault="00A83DFB" w:rsidP="00A83DF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83DFB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A83DFB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D35240C" w14:textId="77777777" w:rsidR="00A12209" w:rsidRPr="00A83DFB" w:rsidRDefault="00A12209" w:rsidP="00A12209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3AB4AC90" w14:textId="77777777" w:rsidR="00A83DFB" w:rsidRPr="00A83DFB" w:rsidRDefault="00A83DFB" w:rsidP="00A83DFB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8000"/>
          <w:shd w:val="clear" w:color="auto" w:fill="FFFFFF"/>
        </w:rPr>
      </w:pPr>
      <w:r w:rsidRPr="00A83DFB">
        <w:rPr>
          <w:noProof/>
        </w:rPr>
        <w:lastRenderedPageBreak/>
        <w:drawing>
          <wp:inline distT="0" distB="0" distL="0" distR="0" wp14:anchorId="0000B824" wp14:editId="36A50024">
            <wp:extent cx="40100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FBD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60301DD1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Fit regression model */</w:t>
      </w:r>
    </w:p>
    <w:p w14:paraId="30F4B1B2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=patient;</w:t>
      </w:r>
    </w:p>
    <w:p w14:paraId="3651BA2E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satisfaction = age severity anxiety;</w:t>
      </w:r>
    </w:p>
    <w:p w14:paraId="7860393F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=out1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r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=resid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=pred;</w:t>
      </w:r>
    </w:p>
    <w:p w14:paraId="1E810B1E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800080"/>
          <w:shd w:val="clear" w:color="auto" w:fill="FFFFFF"/>
        </w:rPr>
        <w:t>'Patient Satisfaction Regression'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79440A9" w14:textId="77777777" w:rsidR="00A12209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D816729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F4241D" w:rsidRPr="0027414D" w14:paraId="2B28AFB0" w14:textId="77777777" w:rsidTr="0021585C">
        <w:trPr>
          <w:jc w:val="center"/>
        </w:trPr>
        <w:tc>
          <w:tcPr>
            <w:tcW w:w="9918" w:type="dxa"/>
            <w:shd w:val="clear" w:color="auto" w:fill="auto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4241D" w:rsidRPr="00F4241D" w14:paraId="25951BE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85F92F2" w14:textId="77777777" w:rsidR="00F4241D" w:rsidRPr="00F4241D" w:rsidRDefault="00F4241D" w:rsidP="00F4241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4241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Patient Satisfaction Regression</w:t>
                  </w:r>
                </w:p>
              </w:tc>
            </w:tr>
          </w:tbl>
          <w:p w14:paraId="645CBD37" w14:textId="77777777" w:rsidR="00F4241D" w:rsidRPr="00F4241D" w:rsidRDefault="00F4241D" w:rsidP="0021585C">
            <w:r w:rsidRPr="00F4241D">
              <w:t xml:space="preserve"> 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480"/>
            </w:tblGrid>
            <w:tr w:rsidR="00F4241D" w:rsidRPr="00F4241D" w14:paraId="2B737DF7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D3E5AF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Number of Observations Used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1F4A55" w14:textId="77777777" w:rsidR="00F4241D" w:rsidRPr="00F4241D" w:rsidRDefault="00F4241D" w:rsidP="00F4241D">
                  <w:pPr>
                    <w:jc w:val="right"/>
                  </w:pPr>
                  <w:r w:rsidRPr="00F4241D">
                    <w:t>46</w:t>
                  </w:r>
                </w:p>
              </w:tc>
            </w:tr>
          </w:tbl>
          <w:p w14:paraId="08B43377" w14:textId="77777777" w:rsidR="00F4241D" w:rsidRPr="00F4241D" w:rsidRDefault="00F4241D" w:rsidP="00F4241D">
            <w:bookmarkStart w:id="1" w:name="IDX4"/>
            <w:bookmarkEnd w:id="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560"/>
              <w:gridCol w:w="1380"/>
              <w:gridCol w:w="1380"/>
              <w:gridCol w:w="1047"/>
              <w:gridCol w:w="916"/>
            </w:tblGrid>
            <w:tr w:rsidR="00F4241D" w:rsidRPr="00F4241D" w14:paraId="6C444563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2721B1" w14:textId="77777777" w:rsidR="00F4241D" w:rsidRPr="00F4241D" w:rsidRDefault="00F4241D" w:rsidP="00F4241D">
                  <w:pPr>
                    <w:jc w:val="center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F4241D" w:rsidRPr="00F4241D" w14:paraId="00470FA5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26C8C0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F022DF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76BCE6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Sum of</w:t>
                  </w:r>
                  <w:r w:rsidRPr="00F4241D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398F02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Mean</w:t>
                  </w:r>
                  <w:r w:rsidRPr="00F4241D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301632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0472A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Pr &gt; F</w:t>
                  </w:r>
                </w:p>
              </w:tc>
            </w:tr>
            <w:tr w:rsidR="00F4241D" w:rsidRPr="00F4241D" w14:paraId="3AC27DEE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2FEA4F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3CA979" w14:textId="77777777" w:rsidR="00F4241D" w:rsidRPr="00F4241D" w:rsidRDefault="00F4241D" w:rsidP="00F4241D">
                  <w:pPr>
                    <w:jc w:val="right"/>
                  </w:pPr>
                  <w:r w:rsidRPr="00F4241D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3E67D7" w14:textId="77777777" w:rsidR="00F4241D" w:rsidRPr="00F4241D" w:rsidRDefault="00F4241D" w:rsidP="00F4241D">
                  <w:pPr>
                    <w:jc w:val="right"/>
                  </w:pPr>
                  <w:r w:rsidRPr="00F4241D">
                    <w:t>9120.46367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2277A0" w14:textId="77777777" w:rsidR="00F4241D" w:rsidRPr="00F4241D" w:rsidRDefault="00F4241D" w:rsidP="00F4241D">
                  <w:pPr>
                    <w:jc w:val="right"/>
                  </w:pPr>
                  <w:r w:rsidRPr="00F4241D">
                    <w:t>3040.15456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540AC6" w14:textId="77777777" w:rsidR="00F4241D" w:rsidRPr="00F4241D" w:rsidRDefault="00F4241D" w:rsidP="00F4241D">
                  <w:pPr>
                    <w:jc w:val="right"/>
                  </w:pPr>
                  <w:r w:rsidRPr="00F4241D">
                    <w:t>30.05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2DF2A5" w14:textId="77777777" w:rsidR="00F4241D" w:rsidRPr="00F4241D" w:rsidRDefault="00F4241D" w:rsidP="00F4241D">
                  <w:pPr>
                    <w:jc w:val="right"/>
                  </w:pPr>
                  <w:r w:rsidRPr="00F4241D">
                    <w:t>&lt;.0001</w:t>
                  </w:r>
                </w:p>
              </w:tc>
            </w:tr>
            <w:tr w:rsidR="00F4241D" w:rsidRPr="00F4241D" w14:paraId="348C5CDF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65F312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2ACAB0" w14:textId="77777777" w:rsidR="00F4241D" w:rsidRPr="00F4241D" w:rsidRDefault="00F4241D" w:rsidP="00F4241D">
                  <w:pPr>
                    <w:jc w:val="right"/>
                  </w:pPr>
                  <w:r w:rsidRPr="00F4241D"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AE90EB" w14:textId="77777777" w:rsidR="00F4241D" w:rsidRPr="00F4241D" w:rsidRDefault="00F4241D" w:rsidP="00F4241D">
                  <w:pPr>
                    <w:jc w:val="right"/>
                  </w:pPr>
                  <w:r w:rsidRPr="00F4241D">
                    <w:t>4248.84068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FA25B8" w14:textId="77777777" w:rsidR="00F4241D" w:rsidRPr="00F4241D" w:rsidRDefault="00F4241D" w:rsidP="00F4241D">
                  <w:pPr>
                    <w:jc w:val="right"/>
                  </w:pPr>
                  <w:r w:rsidRPr="00F4241D">
                    <w:t>101.16287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85CCF9" w14:textId="77777777" w:rsidR="00F4241D" w:rsidRPr="00F4241D" w:rsidRDefault="00F4241D" w:rsidP="00F4241D">
                  <w:pPr>
                    <w:jc w:val="right"/>
                  </w:pPr>
                  <w:r w:rsidRPr="00F4241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155C8D" w14:textId="77777777" w:rsidR="00F4241D" w:rsidRPr="00F4241D" w:rsidRDefault="00F4241D" w:rsidP="00F4241D">
                  <w:pPr>
                    <w:jc w:val="right"/>
                  </w:pPr>
                  <w:r w:rsidRPr="00F4241D">
                    <w:t> </w:t>
                  </w:r>
                </w:p>
              </w:tc>
            </w:tr>
            <w:tr w:rsidR="00F4241D" w:rsidRPr="00F4241D" w14:paraId="23351E12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D3B414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B0074E" w14:textId="77777777" w:rsidR="00F4241D" w:rsidRPr="00F4241D" w:rsidRDefault="00F4241D" w:rsidP="00F4241D">
                  <w:pPr>
                    <w:jc w:val="right"/>
                  </w:pPr>
                  <w:r w:rsidRPr="00F4241D"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52355" w14:textId="77777777" w:rsidR="00F4241D" w:rsidRPr="00F4241D" w:rsidRDefault="00F4241D" w:rsidP="00F4241D">
                  <w:pPr>
                    <w:jc w:val="right"/>
                  </w:pPr>
                  <w:r w:rsidRPr="00F4241D">
                    <w:t>13369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97893" w14:textId="77777777" w:rsidR="00F4241D" w:rsidRPr="00F4241D" w:rsidRDefault="00F4241D" w:rsidP="00F4241D">
                  <w:pPr>
                    <w:jc w:val="right"/>
                  </w:pPr>
                  <w:r w:rsidRPr="00F4241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93939E" w14:textId="77777777" w:rsidR="00F4241D" w:rsidRPr="00F4241D" w:rsidRDefault="00F4241D" w:rsidP="00F4241D">
                  <w:pPr>
                    <w:jc w:val="right"/>
                  </w:pPr>
                  <w:r w:rsidRPr="00F4241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92E3AC" w14:textId="77777777" w:rsidR="00F4241D" w:rsidRPr="00F4241D" w:rsidRDefault="00F4241D" w:rsidP="00F4241D">
                  <w:pPr>
                    <w:jc w:val="right"/>
                  </w:pPr>
                  <w:r w:rsidRPr="00F4241D">
                    <w:t> </w:t>
                  </w:r>
                </w:p>
              </w:tc>
            </w:tr>
          </w:tbl>
          <w:p w14:paraId="47CF512F" w14:textId="77777777" w:rsidR="00F4241D" w:rsidRPr="00F4241D" w:rsidRDefault="00F4241D" w:rsidP="00F4241D">
            <w:bookmarkStart w:id="2" w:name="IDX5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994"/>
              <w:gridCol w:w="1140"/>
              <w:gridCol w:w="1227"/>
              <w:gridCol w:w="900"/>
            </w:tblGrid>
            <w:tr w:rsidR="00F4241D" w:rsidRPr="00F4241D" w14:paraId="22ED212F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6A5E33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Root MSE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ACBA78" w14:textId="77777777" w:rsidR="00F4241D" w:rsidRPr="00F4241D" w:rsidRDefault="00F4241D" w:rsidP="00F4241D">
                  <w:pPr>
                    <w:jc w:val="right"/>
                  </w:pPr>
                  <w:r w:rsidRPr="00F4241D">
                    <w:t>10.05798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A75D1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06C62A" w14:textId="77777777" w:rsidR="00F4241D" w:rsidRPr="00F4241D" w:rsidRDefault="00F4241D" w:rsidP="00F4241D">
                  <w:pPr>
                    <w:jc w:val="right"/>
                  </w:pPr>
                  <w:r w:rsidRPr="00F4241D">
                    <w:t>0.6822</w:t>
                  </w:r>
                </w:p>
              </w:tc>
            </w:tr>
            <w:tr w:rsidR="00F4241D" w:rsidRPr="00F4241D" w14:paraId="3A3A96F4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1EDF70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Dependent Mean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6EC3F4" w14:textId="77777777" w:rsidR="00F4241D" w:rsidRPr="00F4241D" w:rsidRDefault="00F4241D" w:rsidP="00F4241D">
                  <w:pPr>
                    <w:jc w:val="right"/>
                  </w:pPr>
                  <w:r w:rsidRPr="00F4241D">
                    <w:t>61.56522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600949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Adj R-Sq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0FE5A" w14:textId="77777777" w:rsidR="00F4241D" w:rsidRPr="00F4241D" w:rsidRDefault="00F4241D" w:rsidP="00F4241D">
                  <w:pPr>
                    <w:jc w:val="right"/>
                  </w:pPr>
                  <w:r w:rsidRPr="00F4241D">
                    <w:t>0.6595</w:t>
                  </w:r>
                </w:p>
              </w:tc>
            </w:tr>
            <w:tr w:rsidR="00F4241D" w:rsidRPr="00F4241D" w14:paraId="07D5AF24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BDDF13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Coeff Var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23C88D" w14:textId="77777777" w:rsidR="00F4241D" w:rsidRPr="00F4241D" w:rsidRDefault="00F4241D" w:rsidP="00F4241D">
                  <w:pPr>
                    <w:jc w:val="right"/>
                  </w:pPr>
                  <w:r w:rsidRPr="00F4241D">
                    <w:t>16.33711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D18B61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DD175A" w14:textId="77777777" w:rsidR="00F4241D" w:rsidRPr="00F4241D" w:rsidRDefault="00F4241D" w:rsidP="00F4241D">
                  <w:pPr>
                    <w:jc w:val="right"/>
                  </w:pPr>
                  <w:r w:rsidRPr="00F4241D">
                    <w:t> </w:t>
                  </w:r>
                </w:p>
              </w:tc>
            </w:tr>
          </w:tbl>
          <w:p w14:paraId="2BACAA95" w14:textId="77777777" w:rsidR="00F4241D" w:rsidRPr="00F4241D" w:rsidRDefault="00F4241D" w:rsidP="00F4241D">
            <w:bookmarkStart w:id="3" w:name="IDX6"/>
            <w:bookmarkEnd w:id="3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</w:tblGrid>
            <w:tr w:rsidR="00F4241D" w:rsidRPr="00F4241D" w14:paraId="466DB4CA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18D9F1" w14:textId="77777777" w:rsidR="00F4241D" w:rsidRPr="00F4241D" w:rsidRDefault="00F4241D" w:rsidP="00F4241D">
                  <w:pPr>
                    <w:jc w:val="center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F4241D" w:rsidRPr="00F4241D" w14:paraId="6D4905C5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BD72BC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E78FD4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85A9D6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Parameter</w:t>
                  </w:r>
                  <w:r w:rsidRPr="00F4241D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D126EC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Standard</w:t>
                  </w:r>
                  <w:r w:rsidRPr="00F4241D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CEFDB5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E7D7A8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Pr &gt; |t|</w:t>
                  </w:r>
                </w:p>
              </w:tc>
            </w:tr>
            <w:tr w:rsidR="00F4241D" w:rsidRPr="00F4241D" w14:paraId="5D53BA71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6F4A2F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7DAB0A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1780CA" w14:textId="77777777" w:rsidR="00F4241D" w:rsidRPr="00F4241D" w:rsidRDefault="00F4241D" w:rsidP="00F4241D">
                  <w:pPr>
                    <w:jc w:val="right"/>
                  </w:pPr>
                  <w:r w:rsidRPr="00F4241D">
                    <w:t>158.49125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B49D47" w14:textId="77777777" w:rsidR="00F4241D" w:rsidRPr="00F4241D" w:rsidRDefault="00F4241D" w:rsidP="00F4241D">
                  <w:pPr>
                    <w:jc w:val="right"/>
                  </w:pPr>
                  <w:r w:rsidRPr="00F4241D">
                    <w:t>18.12589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0262BD" w14:textId="77777777" w:rsidR="00F4241D" w:rsidRPr="00F4241D" w:rsidRDefault="00F4241D" w:rsidP="00F4241D">
                  <w:pPr>
                    <w:jc w:val="right"/>
                  </w:pPr>
                  <w:r w:rsidRPr="00F4241D">
                    <w:t>8.74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92E478" w14:textId="77777777" w:rsidR="00F4241D" w:rsidRPr="00F4241D" w:rsidRDefault="00F4241D" w:rsidP="00F4241D">
                  <w:pPr>
                    <w:jc w:val="right"/>
                  </w:pPr>
                  <w:r w:rsidRPr="00F4241D">
                    <w:t>&lt;.0001</w:t>
                  </w:r>
                </w:p>
              </w:tc>
            </w:tr>
            <w:tr w:rsidR="00F4241D" w:rsidRPr="00F4241D" w14:paraId="607CAA0E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245BA3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DC6D35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C5660CC" w14:textId="77777777" w:rsidR="00F4241D" w:rsidRPr="00F4241D" w:rsidRDefault="00F4241D" w:rsidP="00F4241D">
                  <w:pPr>
                    <w:jc w:val="right"/>
                  </w:pPr>
                  <w:r w:rsidRPr="00F4241D">
                    <w:t>-1.14161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CC4415" w14:textId="77777777" w:rsidR="00F4241D" w:rsidRPr="00F4241D" w:rsidRDefault="00F4241D" w:rsidP="00F4241D">
                  <w:pPr>
                    <w:jc w:val="right"/>
                  </w:pPr>
                  <w:r w:rsidRPr="00F4241D">
                    <w:t>0.21480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F5CA887" w14:textId="77777777" w:rsidR="00F4241D" w:rsidRPr="00F4241D" w:rsidRDefault="00F4241D" w:rsidP="00F4241D">
                  <w:pPr>
                    <w:jc w:val="right"/>
                  </w:pPr>
                  <w:r w:rsidRPr="00F4241D">
                    <w:t>-5.31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A2725" w14:textId="77777777" w:rsidR="00F4241D" w:rsidRPr="00F4241D" w:rsidRDefault="00F4241D" w:rsidP="00F4241D">
                  <w:pPr>
                    <w:jc w:val="right"/>
                  </w:pPr>
                  <w:r w:rsidRPr="00F4241D">
                    <w:t>&lt;.0001</w:t>
                  </w:r>
                </w:p>
              </w:tc>
            </w:tr>
            <w:tr w:rsidR="00F4241D" w:rsidRPr="00F4241D" w14:paraId="3DBE98DC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94BF57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7D47CB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33812C2" w14:textId="77777777" w:rsidR="00F4241D" w:rsidRPr="00F4241D" w:rsidRDefault="00F4241D" w:rsidP="00F4241D">
                  <w:pPr>
                    <w:jc w:val="right"/>
                  </w:pPr>
                  <w:r w:rsidRPr="00F4241D">
                    <w:t>-0.44200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34786A" w14:textId="77777777" w:rsidR="00F4241D" w:rsidRPr="00F4241D" w:rsidRDefault="00F4241D" w:rsidP="00F4241D">
                  <w:pPr>
                    <w:jc w:val="right"/>
                  </w:pPr>
                  <w:r w:rsidRPr="00F4241D">
                    <w:t>0.49197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CFC4F7A" w14:textId="77777777" w:rsidR="00F4241D" w:rsidRPr="00F4241D" w:rsidRDefault="00F4241D" w:rsidP="00F4241D">
                  <w:pPr>
                    <w:jc w:val="right"/>
                  </w:pPr>
                  <w:r w:rsidRPr="00F4241D">
                    <w:t>-0.90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81D46A" w14:textId="77777777" w:rsidR="00F4241D" w:rsidRPr="00F4241D" w:rsidRDefault="00F4241D" w:rsidP="00F4241D">
                  <w:pPr>
                    <w:jc w:val="right"/>
                  </w:pPr>
                  <w:r w:rsidRPr="00F4241D">
                    <w:t>0.3741</w:t>
                  </w:r>
                </w:p>
              </w:tc>
            </w:tr>
            <w:tr w:rsidR="00F4241D" w:rsidRPr="00F4241D" w14:paraId="302C713C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FB0C28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anxiety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0E4B5F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C6E6A7A" w14:textId="77777777" w:rsidR="00F4241D" w:rsidRPr="00F4241D" w:rsidRDefault="00F4241D" w:rsidP="00F4241D">
                  <w:pPr>
                    <w:jc w:val="right"/>
                  </w:pPr>
                  <w:r w:rsidRPr="00F4241D">
                    <w:t>-13.47016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F7CAE6" w14:textId="77777777" w:rsidR="00F4241D" w:rsidRPr="00F4241D" w:rsidRDefault="00F4241D" w:rsidP="00F4241D">
                  <w:pPr>
                    <w:jc w:val="right"/>
                  </w:pPr>
                  <w:r w:rsidRPr="00F4241D">
                    <w:t>7.09966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2FA7B4" w14:textId="77777777" w:rsidR="00F4241D" w:rsidRPr="00F4241D" w:rsidRDefault="00F4241D" w:rsidP="00F4241D">
                  <w:pPr>
                    <w:jc w:val="right"/>
                  </w:pPr>
                  <w:r w:rsidRPr="00F4241D">
                    <w:t>-1.90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18F8A" w14:textId="77777777" w:rsidR="00F4241D" w:rsidRPr="00F4241D" w:rsidRDefault="00F4241D" w:rsidP="00F4241D">
                  <w:pPr>
                    <w:jc w:val="right"/>
                  </w:pPr>
                  <w:r w:rsidRPr="00F4241D">
                    <w:t>0.0647</w:t>
                  </w:r>
                </w:p>
              </w:tc>
            </w:tr>
          </w:tbl>
          <w:p w14:paraId="3400C4F1" w14:textId="77777777" w:rsidR="00F4241D" w:rsidRPr="00F4241D" w:rsidRDefault="00F4241D" w:rsidP="00F4241D"/>
          <w:p w14:paraId="1C902998" w14:textId="77777777" w:rsidR="00F4241D" w:rsidRDefault="00F4241D" w:rsidP="0027414D">
            <w:pPr>
              <w:autoSpaceDE w:val="0"/>
              <w:autoSpaceDN w:val="0"/>
              <w:adjustRightInd w:val="0"/>
            </w:pPr>
            <w:r w:rsidRPr="00F4241D">
              <w:br w:type="page"/>
            </w:r>
          </w:p>
          <w:p w14:paraId="6198701A" w14:textId="77777777" w:rsidR="00F4241D" w:rsidRDefault="00BF4EE8" w:rsidP="0021585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032E5B" wp14:editId="5C165969">
                  <wp:extent cx="4937760" cy="37033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760" cy="370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18504" w14:textId="77777777" w:rsidR="00A83DFB" w:rsidRPr="0027414D" w:rsidRDefault="0021585C" w:rsidP="0027414D">
            <w:pPr>
              <w:tabs>
                <w:tab w:val="left" w:pos="601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70F0D4" wp14:editId="67D3CD21">
                  <wp:extent cx="4663440" cy="4663440"/>
                  <wp:effectExtent l="0" t="0" r="3810" b="381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8C67B" w14:textId="77777777" w:rsidR="00A83DFB" w:rsidRDefault="00A83DFB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47134AD4" w14:textId="77777777" w:rsidR="0021585C" w:rsidRDefault="0021585C" w:rsidP="00A83DFB">
      <w:pPr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4A2A814E" w14:textId="77777777" w:rsidR="0021585C" w:rsidRDefault="0021585C" w:rsidP="00A83DFB">
      <w:pPr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5BAF6274" w14:textId="77777777" w:rsidR="00F4241D" w:rsidRPr="00A83DFB" w:rsidRDefault="00F4241D" w:rsidP="00A83DFB">
      <w:pPr>
        <w:rPr>
          <w:rFonts w:ascii="Courier New" w:hAnsi="Courier New" w:cs="Courier New"/>
          <w:b/>
          <w:color w:val="008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Check model assumptions */</w:t>
      </w:r>
    </w:p>
    <w:p w14:paraId="7260E32A" w14:textId="77777777" w:rsidR="0021585C" w:rsidRP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%macro</w:t>
      </w: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resid_num_diag(dataset,datavar,</w:t>
      </w: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...</w:t>
      </w:r>
    </w:p>
    <w:p w14:paraId="09F7B919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7F84AADA" w14:textId="77777777" w:rsidR="0021585C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%</w:t>
      </w:r>
      <w:r w:rsidRPr="00F4241D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resid_num_diag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(dataset=out1, datavar=resid,</w:t>
      </w:r>
    </w:p>
    <w:p w14:paraId="1F9B64EF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</w:t>
      </w:r>
      <w:r w:rsidR="00F4241D" w:rsidRPr="00F4241D">
        <w:rPr>
          <w:rFonts w:ascii="Courier New" w:hAnsi="Courier New" w:cs="Courier New"/>
          <w:b/>
          <w:color w:val="000000"/>
          <w:shd w:val="clear" w:color="auto" w:fill="FFFFFF"/>
        </w:rPr>
        <w:t>label=</w:t>
      </w:r>
      <w:r w:rsidR="00F4241D" w:rsidRPr="00F4241D">
        <w:rPr>
          <w:rFonts w:ascii="Courier New" w:hAnsi="Courier New" w:cs="Courier New"/>
          <w:b/>
          <w:color w:val="800080"/>
          <w:shd w:val="clear" w:color="auto" w:fill="FFFFFF"/>
        </w:rPr>
        <w:t>'Residual'</w:t>
      </w:r>
      <w:r w:rsidR="00F4241D"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, predvar=pred, </w:t>
      </w:r>
    </w:p>
    <w:p w14:paraId="277BE27E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</w:t>
      </w:r>
      <w:r w:rsidR="00F4241D" w:rsidRPr="00F4241D">
        <w:rPr>
          <w:rFonts w:ascii="Courier New" w:hAnsi="Courier New" w:cs="Courier New"/>
          <w:b/>
          <w:color w:val="000000"/>
          <w:shd w:val="clear" w:color="auto" w:fill="FFFFFF"/>
        </w:rPr>
        <w:t>predlabel=</w:t>
      </w:r>
      <w:r w:rsidR="00F4241D" w:rsidRPr="00F4241D">
        <w:rPr>
          <w:rFonts w:ascii="Courier New" w:hAnsi="Courier New" w:cs="Courier New"/>
          <w:b/>
          <w:color w:val="800080"/>
          <w:shd w:val="clear" w:color="auto" w:fill="FFFFFF"/>
        </w:rPr>
        <w:t>'Predicted Value'</w:t>
      </w:r>
      <w:r w:rsidR="00F4241D" w:rsidRPr="00F4241D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56ACC20E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1585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3C9D7B76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009638AF" w14:textId="77777777" w:rsid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Ouput not included here;</w:t>
      </w:r>
    </w:p>
    <w:p w14:paraId="1E094ABF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  </w:t>
      </w:r>
      <w:r w:rsidRPr="0021585C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This give BF_pvalue = .81453 and correlation .98851</w:t>
      </w:r>
    </w:p>
    <w:p w14:paraId="65854B91" w14:textId="77777777" w:rsidR="0021585C" w:rsidRPr="0021585C" w:rsidRDefault="0021585C" w:rsidP="0021585C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21585C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  (N=46; check text Table B.6 for threshold)</w:t>
      </w:r>
    </w:p>
    <w:p w14:paraId="45B0D846" w14:textId="77777777" w:rsid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32"/>
          <w:shd w:val="clear" w:color="auto" w:fill="FFFFFF"/>
        </w:rPr>
      </w:pPr>
      <w:r w:rsidRPr="0021585C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*/</w:t>
      </w:r>
    </w:p>
    <w:p w14:paraId="2C65C874" w14:textId="77777777" w:rsidR="0021585C" w:rsidRPr="0021585C" w:rsidRDefault="0021585C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32"/>
          <w:shd w:val="clear" w:color="auto" w:fill="FFFFFF"/>
        </w:rPr>
      </w:pPr>
    </w:p>
    <w:p w14:paraId="57C7C781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263D9700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23D6AD80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7DCABA73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Joint 90% intervals for beta1, beta2, and beta3 */</w:t>
      </w:r>
    </w:p>
    <w:p w14:paraId="655FBB6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=patient;</w:t>
      </w:r>
    </w:p>
    <w:p w14:paraId="24A50801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satisfaction = age severity anxiety /</w:t>
      </w:r>
    </w:p>
    <w:p w14:paraId="6A30E0EF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clb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alpha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.0333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032111B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800080"/>
          <w:shd w:val="clear" w:color="auto" w:fill="FFFFFF"/>
        </w:rPr>
        <w:t>'Simultaneous 90% intervals for three predictors effects'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BC7224F" w14:textId="77777777" w:rsidR="0041314B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17C00F3" w14:textId="77777777" w:rsidR="00F4241D" w:rsidRDefault="00F4241D" w:rsidP="00A1220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8"/>
      </w:tblGrid>
      <w:tr w:rsidR="00F4241D" w:rsidRPr="0027414D" w14:paraId="4F7E43D0" w14:textId="77777777" w:rsidTr="0027414D">
        <w:tc>
          <w:tcPr>
            <w:tcW w:w="9738" w:type="dxa"/>
            <w:shd w:val="clear" w:color="auto" w:fill="auto"/>
          </w:tcPr>
          <w:p w14:paraId="7D3D325B" w14:textId="77777777" w:rsidR="00F4241D" w:rsidRPr="0027414D" w:rsidRDefault="00F4241D" w:rsidP="0027414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7414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Simultaneous 90% intervals for three predictors effects</w:t>
            </w:r>
          </w:p>
          <w:p w14:paraId="2FC1C339" w14:textId="77777777" w:rsidR="00F4241D" w:rsidRPr="0027414D" w:rsidRDefault="00F4241D" w:rsidP="00274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  <w:p w14:paraId="376B266B" w14:textId="77777777" w:rsidR="00F4241D" w:rsidRPr="00F4241D" w:rsidRDefault="00F4241D" w:rsidP="00F4241D">
            <w:bookmarkStart w:id="4" w:name="IDX22"/>
            <w:bookmarkEnd w:id="4"/>
          </w:p>
          <w:tbl>
            <w:tblPr>
              <w:tblW w:w="8724" w:type="dxa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560"/>
              <w:gridCol w:w="1333"/>
              <w:gridCol w:w="1201"/>
              <w:gridCol w:w="1100"/>
              <w:gridCol w:w="936"/>
              <w:gridCol w:w="1260"/>
              <w:gridCol w:w="1260"/>
            </w:tblGrid>
            <w:tr w:rsidR="00F4241D" w:rsidRPr="00F4241D" w14:paraId="33E004A1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8724" w:type="dxa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ADA001" w14:textId="77777777" w:rsidR="00F4241D" w:rsidRPr="00F4241D" w:rsidRDefault="00F4241D" w:rsidP="00F4241D">
                  <w:pPr>
                    <w:jc w:val="center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F4241D" w:rsidRPr="00F4241D" w14:paraId="21B76F66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1E6C28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2801F1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DF3200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Parameter</w:t>
                  </w:r>
                  <w:r w:rsidRPr="00F4241D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8DED5D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Standard</w:t>
                  </w:r>
                  <w:r w:rsidRPr="00F4241D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1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D7C792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10347D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Pr &gt; |t|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BA4A0B" w14:textId="77777777" w:rsidR="00F4241D" w:rsidRPr="00F4241D" w:rsidRDefault="00F4241D" w:rsidP="00F4241D">
                  <w:pPr>
                    <w:jc w:val="center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96.67% Confidence Limits</w:t>
                  </w:r>
                </w:p>
              </w:tc>
            </w:tr>
            <w:tr w:rsidR="00F4241D" w:rsidRPr="00F4241D" w14:paraId="1BD9BC38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396902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7E3A1B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8097B" w14:textId="77777777" w:rsidR="00F4241D" w:rsidRPr="00F4241D" w:rsidRDefault="00F4241D" w:rsidP="00F4241D">
                  <w:pPr>
                    <w:jc w:val="right"/>
                  </w:pPr>
                  <w:r w:rsidRPr="00F4241D">
                    <w:t>158.49125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08E32" w14:textId="77777777" w:rsidR="00F4241D" w:rsidRPr="00F4241D" w:rsidRDefault="00F4241D" w:rsidP="00F4241D">
                  <w:pPr>
                    <w:jc w:val="right"/>
                  </w:pPr>
                  <w:r w:rsidRPr="00F4241D">
                    <w:t>18.12589</w:t>
                  </w:r>
                </w:p>
              </w:tc>
              <w:tc>
                <w:tcPr>
                  <w:tcW w:w="1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BBFE30" w14:textId="77777777" w:rsidR="00F4241D" w:rsidRPr="00F4241D" w:rsidRDefault="00F4241D" w:rsidP="00F4241D">
                  <w:pPr>
                    <w:jc w:val="right"/>
                  </w:pPr>
                  <w:r w:rsidRPr="00F4241D">
                    <w:t>8.74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135219" w14:textId="77777777" w:rsidR="00F4241D" w:rsidRPr="00F4241D" w:rsidRDefault="00F4241D" w:rsidP="00F4241D">
                  <w:pPr>
                    <w:jc w:val="right"/>
                  </w:pPr>
                  <w:r w:rsidRPr="00F4241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41810A" w14:textId="77777777" w:rsidR="00F4241D" w:rsidRPr="00F4241D" w:rsidRDefault="00F4241D" w:rsidP="00F4241D">
                  <w:pPr>
                    <w:jc w:val="right"/>
                  </w:pPr>
                  <w:r w:rsidRPr="00F4241D">
                    <w:t>118.59967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00556C" w14:textId="77777777" w:rsidR="00F4241D" w:rsidRPr="00F4241D" w:rsidRDefault="00F4241D" w:rsidP="00F4241D">
                  <w:pPr>
                    <w:jc w:val="right"/>
                  </w:pPr>
                  <w:r w:rsidRPr="00F4241D">
                    <w:t>198.38283</w:t>
                  </w:r>
                </w:p>
              </w:tc>
            </w:tr>
            <w:tr w:rsidR="00F4241D" w:rsidRPr="00F4241D" w14:paraId="491D1500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167BBA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9537B4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F86E9E2" w14:textId="77777777" w:rsidR="00F4241D" w:rsidRPr="00F4241D" w:rsidRDefault="00F4241D" w:rsidP="00F4241D">
                  <w:pPr>
                    <w:jc w:val="right"/>
                  </w:pPr>
                  <w:r w:rsidRPr="00F4241D">
                    <w:t>-1.14161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C72F62" w14:textId="77777777" w:rsidR="00F4241D" w:rsidRPr="00F4241D" w:rsidRDefault="00F4241D" w:rsidP="00F4241D">
                  <w:pPr>
                    <w:jc w:val="right"/>
                  </w:pPr>
                  <w:r w:rsidRPr="00F4241D">
                    <w:t>0.21480</w:t>
                  </w:r>
                </w:p>
              </w:tc>
              <w:tc>
                <w:tcPr>
                  <w:tcW w:w="1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571A9DB" w14:textId="77777777" w:rsidR="00F4241D" w:rsidRPr="00F4241D" w:rsidRDefault="00F4241D" w:rsidP="00F4241D">
                  <w:pPr>
                    <w:jc w:val="right"/>
                  </w:pPr>
                  <w:r w:rsidRPr="00F4241D">
                    <w:t>-5.31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8DF592" w14:textId="77777777" w:rsidR="00F4241D" w:rsidRPr="00F4241D" w:rsidRDefault="00F4241D" w:rsidP="00F4241D">
                  <w:pPr>
                    <w:jc w:val="right"/>
                  </w:pPr>
                  <w:r w:rsidRPr="00F4241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512D907" w14:textId="77777777" w:rsidR="00F4241D" w:rsidRPr="00F4241D" w:rsidRDefault="00F4241D" w:rsidP="00F4241D">
                  <w:pPr>
                    <w:jc w:val="right"/>
                  </w:pPr>
                  <w:r w:rsidRPr="00F4241D">
                    <w:t>-1.61434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F1CA61A" w14:textId="77777777" w:rsidR="00F4241D" w:rsidRPr="00F4241D" w:rsidRDefault="00F4241D" w:rsidP="00F4241D">
                  <w:pPr>
                    <w:jc w:val="right"/>
                  </w:pPr>
                  <w:r w:rsidRPr="00F4241D">
                    <w:t>-0.66888</w:t>
                  </w:r>
                </w:p>
              </w:tc>
            </w:tr>
            <w:tr w:rsidR="00F4241D" w:rsidRPr="00F4241D" w14:paraId="5883854A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BB8DDE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3E7AED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8FECAEA" w14:textId="77777777" w:rsidR="00F4241D" w:rsidRPr="00F4241D" w:rsidRDefault="00F4241D" w:rsidP="00F4241D">
                  <w:pPr>
                    <w:jc w:val="right"/>
                  </w:pPr>
                  <w:r w:rsidRPr="00F4241D">
                    <w:t>-0.44200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BB2D4D" w14:textId="77777777" w:rsidR="00F4241D" w:rsidRPr="00F4241D" w:rsidRDefault="00F4241D" w:rsidP="00F4241D">
                  <w:pPr>
                    <w:jc w:val="right"/>
                  </w:pPr>
                  <w:r w:rsidRPr="00F4241D">
                    <w:t>0.49197</w:t>
                  </w:r>
                </w:p>
              </w:tc>
              <w:tc>
                <w:tcPr>
                  <w:tcW w:w="1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4C5C8F4" w14:textId="77777777" w:rsidR="00F4241D" w:rsidRPr="00F4241D" w:rsidRDefault="00F4241D" w:rsidP="00F4241D">
                  <w:pPr>
                    <w:jc w:val="right"/>
                  </w:pPr>
                  <w:r w:rsidRPr="00F4241D">
                    <w:t>-0.90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BAF44A" w14:textId="77777777" w:rsidR="00F4241D" w:rsidRPr="00F4241D" w:rsidRDefault="00F4241D" w:rsidP="00F4241D">
                  <w:pPr>
                    <w:jc w:val="right"/>
                  </w:pPr>
                  <w:r w:rsidRPr="00F4241D">
                    <w:t>0.3741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93A5E79" w14:textId="77777777" w:rsidR="00F4241D" w:rsidRPr="00F4241D" w:rsidRDefault="00F4241D" w:rsidP="00F4241D">
                  <w:pPr>
                    <w:jc w:val="right"/>
                  </w:pPr>
                  <w:r w:rsidRPr="00F4241D">
                    <w:t>-1.52473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472C84" w14:textId="77777777" w:rsidR="00F4241D" w:rsidRPr="00F4241D" w:rsidRDefault="00F4241D" w:rsidP="00F4241D">
                  <w:pPr>
                    <w:jc w:val="right"/>
                  </w:pPr>
                  <w:r w:rsidRPr="00F4241D">
                    <w:t>0.64072</w:t>
                  </w:r>
                </w:p>
              </w:tc>
            </w:tr>
            <w:tr w:rsidR="00F4241D" w:rsidRPr="00F4241D" w14:paraId="1149B957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D50B5" w14:textId="77777777" w:rsidR="00F4241D" w:rsidRPr="00F4241D" w:rsidRDefault="00F4241D" w:rsidP="00F4241D">
                  <w:pPr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anxiety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2E0E03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FDC7643" w14:textId="77777777" w:rsidR="00F4241D" w:rsidRPr="00F4241D" w:rsidRDefault="00F4241D" w:rsidP="00F4241D">
                  <w:pPr>
                    <w:jc w:val="right"/>
                  </w:pPr>
                  <w:r w:rsidRPr="00F4241D">
                    <w:t>-13.47016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B1B4C5" w14:textId="77777777" w:rsidR="00F4241D" w:rsidRPr="00F4241D" w:rsidRDefault="00F4241D" w:rsidP="00F4241D">
                  <w:pPr>
                    <w:jc w:val="right"/>
                  </w:pPr>
                  <w:r w:rsidRPr="00F4241D">
                    <w:t>7.09966</w:t>
                  </w:r>
                </w:p>
              </w:tc>
              <w:tc>
                <w:tcPr>
                  <w:tcW w:w="1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770A788" w14:textId="77777777" w:rsidR="00F4241D" w:rsidRPr="00F4241D" w:rsidRDefault="00F4241D" w:rsidP="00F4241D">
                  <w:pPr>
                    <w:jc w:val="right"/>
                  </w:pPr>
                  <w:r w:rsidRPr="00F4241D">
                    <w:t>-1.90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D7EE90" w14:textId="77777777" w:rsidR="00F4241D" w:rsidRPr="00F4241D" w:rsidRDefault="00F4241D" w:rsidP="00F4241D">
                  <w:pPr>
                    <w:jc w:val="right"/>
                  </w:pPr>
                  <w:r w:rsidRPr="00F4241D">
                    <w:t>0.0647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1E7E234" w14:textId="77777777" w:rsidR="00F4241D" w:rsidRPr="00F4241D" w:rsidRDefault="00F4241D" w:rsidP="00F4241D">
                  <w:pPr>
                    <w:jc w:val="right"/>
                  </w:pPr>
                  <w:r w:rsidRPr="00F4241D">
                    <w:t>-29.09514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DDC133" w14:textId="77777777" w:rsidR="00F4241D" w:rsidRPr="00F4241D" w:rsidRDefault="00F4241D" w:rsidP="00F4241D">
                  <w:pPr>
                    <w:jc w:val="right"/>
                  </w:pPr>
                  <w:r w:rsidRPr="00F4241D">
                    <w:t>2.15482</w:t>
                  </w:r>
                </w:p>
              </w:tc>
            </w:tr>
          </w:tbl>
          <w:p w14:paraId="5458032A" w14:textId="77777777" w:rsidR="00F4241D" w:rsidRPr="0027414D" w:rsidRDefault="00F4241D" w:rsidP="00274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39FC6F6F" w14:textId="77777777" w:rsidR="00F4241D" w:rsidRDefault="00F4241D" w:rsidP="00A1220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44BCC3E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Simultaneous 90% prediction limits on two new patients</w:t>
      </w:r>
    </w:p>
    <w:p w14:paraId="0AE734FA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 xml:space="preserve">   (using Scheffe and Bonferroni), with profiles</w:t>
      </w:r>
    </w:p>
    <w:p w14:paraId="62E8151D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 xml:space="preserve">      age=35, severity=45, anxiety=2.2</w:t>
      </w:r>
    </w:p>
    <w:p w14:paraId="7C7EDF82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 xml:space="preserve">   and</w:t>
      </w:r>
    </w:p>
    <w:p w14:paraId="2A518699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 xml:space="preserve">      age=42, severity=61, anxiety=1.8</w:t>
      </w:r>
    </w:p>
    <w:p w14:paraId="14A5658A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 xml:space="preserve"> */</w:t>
      </w:r>
    </w:p>
    <w:p w14:paraId="28351D53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dummy;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age severity anxiety check;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8B2C9DA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C0"/>
        </w:rPr>
        <w:t xml:space="preserve">  35 45 2.2  1</w:t>
      </w:r>
    </w:p>
    <w:p w14:paraId="1DF67BBA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C0"/>
        </w:rPr>
        <w:t xml:space="preserve">  42 61 1.8  1</w:t>
      </w:r>
    </w:p>
    <w:p w14:paraId="13F545A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;</w:t>
      </w:r>
    </w:p>
    <w:p w14:paraId="437D91D3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temp;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patient dummy;</w:t>
      </w:r>
    </w:p>
    <w:p w14:paraId="43501F0C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=temp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noprint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3C3EF91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satisfaction = age severity anxiety;</w:t>
      </w:r>
    </w:p>
    <w:p w14:paraId="3ECA703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=out1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=Yhat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stdi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=seYhatnew;</w:t>
      </w:r>
    </w:p>
    <w:p w14:paraId="773F75B2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KEY: stdi is SE of individual prediction */</w:t>
      </w:r>
    </w:p>
    <w:p w14:paraId="589322B3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out1;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out1;</w:t>
      </w:r>
    </w:p>
    <w:p w14:paraId="1FA722BE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alpha =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;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1-alpha is simult. pred. level */</w:t>
      </w:r>
    </w:p>
    <w:p w14:paraId="69EC943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p =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;       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# of beta's (including intercept) */</w:t>
      </w:r>
    </w:p>
    <w:p w14:paraId="33FEB682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n =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46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;      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sample size */</w:t>
      </w:r>
    </w:p>
    <w:p w14:paraId="4DAC595D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g =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;       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number of simultaneous intervals */</w:t>
      </w:r>
    </w:p>
    <w:p w14:paraId="67ED3134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S = sqrt(g*finv(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-alpha,g,n-p));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Scheffe crit val */</w:t>
      </w:r>
    </w:p>
    <w:p w14:paraId="118591BA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t = tinv(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-alpha/(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*g),n-p);      </w:t>
      </w: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t>/* Bonf. crit. val. */</w:t>
      </w:r>
    </w:p>
    <w:p w14:paraId="4C344D62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S_upper = Yhat + S*seYhatnew;</w:t>
      </w:r>
    </w:p>
    <w:p w14:paraId="0D898704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S_lower = Yhat - S*seYhatnew;</w:t>
      </w:r>
    </w:p>
    <w:p w14:paraId="700D52D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B_upper = Yhat + t*seYhatnew;</w:t>
      </w:r>
    </w:p>
    <w:p w14:paraId="4A2F9FED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B_lower = Yhat - t*seYhatnew;</w:t>
      </w:r>
    </w:p>
    <w:p w14:paraId="20172C54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=out1;</w:t>
      </w:r>
    </w:p>
    <w:p w14:paraId="340C5534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where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check =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82D78B1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age severity anxiety Yhat S_lower S_upper </w:t>
      </w:r>
    </w:p>
    <w:p w14:paraId="637BFF1B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B_lower B_upper;</w:t>
      </w:r>
    </w:p>
    <w:p w14:paraId="26F6A2B9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800080"/>
          <w:shd w:val="clear" w:color="auto" w:fill="FFFFFF"/>
        </w:rPr>
        <w:t>'Simultaneous 90% intervals of individual prediction'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ECD6CF8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800080"/>
          <w:shd w:val="clear" w:color="auto" w:fill="FFFFFF"/>
        </w:rPr>
        <w:t>'at two X-profiles, using Scheffe and Bonferroni'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9DA572A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84E9D68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F4241D" w:rsidRPr="0027414D" w14:paraId="191984FA" w14:textId="77777777" w:rsidTr="0027414D">
        <w:tc>
          <w:tcPr>
            <w:tcW w:w="9828" w:type="dxa"/>
            <w:shd w:val="clear" w:color="auto" w:fill="auto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6"/>
            </w:tblGrid>
            <w:tr w:rsidR="00F4241D" w:rsidRPr="00F4241D" w14:paraId="6DC95220" w14:textId="77777777" w:rsidTr="00F4241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AF96CA2" w14:textId="77777777" w:rsidR="00F4241D" w:rsidRPr="00F4241D" w:rsidRDefault="00F4241D" w:rsidP="00F4241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4241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Simultaneous 90% intervals of individual prediction</w:t>
                  </w:r>
                </w:p>
              </w:tc>
            </w:tr>
            <w:tr w:rsidR="00F4241D" w:rsidRPr="00F4241D" w14:paraId="12A3AE57" w14:textId="77777777" w:rsidTr="00F4241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F607635" w14:textId="77777777" w:rsidR="00F4241D" w:rsidRPr="00F4241D" w:rsidRDefault="00F4241D" w:rsidP="00F4241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4241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at two X-profiles, using Scheffe and Bonferroni</w:t>
                  </w:r>
                </w:p>
              </w:tc>
            </w:tr>
          </w:tbl>
          <w:p w14:paraId="2C640657" w14:textId="77777777" w:rsidR="00F4241D" w:rsidRPr="00F4241D" w:rsidRDefault="00F4241D" w:rsidP="00F4241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654"/>
              <w:gridCol w:w="587"/>
              <w:gridCol w:w="1040"/>
              <w:gridCol w:w="987"/>
              <w:gridCol w:w="1020"/>
              <w:gridCol w:w="1067"/>
              <w:gridCol w:w="1107"/>
              <w:gridCol w:w="1094"/>
              <w:gridCol w:w="1134"/>
            </w:tblGrid>
            <w:tr w:rsidR="00F4241D" w:rsidRPr="00F4241D" w14:paraId="66DE4B16" w14:textId="77777777" w:rsidTr="00F4241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53FD11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203742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F4E71E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536BC0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anxiety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59765A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Yhat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1E06C1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S_lower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F5EC77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S_upper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D363F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B_lower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96DE62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B_upper</w:t>
                  </w:r>
                </w:p>
              </w:tc>
            </w:tr>
            <w:tr w:rsidR="00F4241D" w:rsidRPr="00F4241D" w14:paraId="7E0D681C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F38400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1BDB41" w14:textId="77777777" w:rsidR="00F4241D" w:rsidRPr="00F4241D" w:rsidRDefault="00F4241D" w:rsidP="00F4241D">
                  <w:pPr>
                    <w:jc w:val="right"/>
                  </w:pPr>
                  <w:r w:rsidRPr="00F4241D"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B70BC8" w14:textId="77777777" w:rsidR="00F4241D" w:rsidRPr="00F4241D" w:rsidRDefault="00F4241D" w:rsidP="00F4241D">
                  <w:pPr>
                    <w:jc w:val="right"/>
                  </w:pPr>
                  <w:r w:rsidRPr="00F4241D"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4BAFDA" w14:textId="77777777" w:rsidR="00F4241D" w:rsidRPr="00F4241D" w:rsidRDefault="00F4241D" w:rsidP="00F4241D">
                  <w:pPr>
                    <w:jc w:val="right"/>
                  </w:pPr>
                  <w:r w:rsidRPr="00F4241D">
                    <w:t>2.2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A620E0" w14:textId="77777777" w:rsidR="00F4241D" w:rsidRPr="00F4241D" w:rsidRDefault="00F4241D" w:rsidP="00F4241D">
                  <w:pPr>
                    <w:jc w:val="right"/>
                  </w:pPr>
                  <w:r w:rsidRPr="00F4241D">
                    <w:t>69.0103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4813AE" w14:textId="77777777" w:rsidR="00F4241D" w:rsidRPr="00F4241D" w:rsidRDefault="00F4241D" w:rsidP="00F4241D">
                  <w:pPr>
                    <w:jc w:val="right"/>
                  </w:pPr>
                  <w:r w:rsidRPr="00F4241D">
                    <w:t>46.0553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27E009" w14:textId="77777777" w:rsidR="00F4241D" w:rsidRPr="00F4241D" w:rsidRDefault="00F4241D" w:rsidP="00F4241D">
                  <w:pPr>
                    <w:jc w:val="right"/>
                  </w:pPr>
                  <w:r w:rsidRPr="00F4241D">
                    <w:t>91.9652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CAB3B3" w14:textId="77777777" w:rsidR="00F4241D" w:rsidRPr="00F4241D" w:rsidRDefault="00F4241D" w:rsidP="00F4241D">
                  <w:pPr>
                    <w:jc w:val="right"/>
                  </w:pPr>
                  <w:r w:rsidRPr="00F4241D">
                    <w:t>48.0122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5CD2BD" w14:textId="77777777" w:rsidR="00F4241D" w:rsidRPr="00F4241D" w:rsidRDefault="00F4241D" w:rsidP="00F4241D">
                  <w:pPr>
                    <w:jc w:val="right"/>
                  </w:pPr>
                  <w:r w:rsidRPr="00F4241D">
                    <w:t>90.0083</w:t>
                  </w:r>
                </w:p>
              </w:tc>
            </w:tr>
            <w:tr w:rsidR="00F4241D" w:rsidRPr="00F4241D" w14:paraId="66E73657" w14:textId="77777777" w:rsidTr="00F4241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5FF700" w14:textId="77777777" w:rsidR="00F4241D" w:rsidRPr="00F4241D" w:rsidRDefault="00F4241D" w:rsidP="00F4241D">
                  <w:pPr>
                    <w:jc w:val="right"/>
                    <w:rPr>
                      <w:b/>
                      <w:bCs/>
                    </w:rPr>
                  </w:pPr>
                  <w:r w:rsidRPr="00F4241D">
                    <w:rPr>
                      <w:b/>
                      <w:bCs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93AC83" w14:textId="77777777" w:rsidR="00F4241D" w:rsidRPr="00F4241D" w:rsidRDefault="00F4241D" w:rsidP="00F4241D">
                  <w:pPr>
                    <w:jc w:val="right"/>
                  </w:pPr>
                  <w:r w:rsidRPr="00F4241D"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4E24EA" w14:textId="77777777" w:rsidR="00F4241D" w:rsidRPr="00F4241D" w:rsidRDefault="00F4241D" w:rsidP="00F4241D">
                  <w:pPr>
                    <w:jc w:val="right"/>
                  </w:pPr>
                  <w:r w:rsidRPr="00F4241D"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EADA48" w14:textId="77777777" w:rsidR="00F4241D" w:rsidRPr="00F4241D" w:rsidRDefault="00F4241D" w:rsidP="00F4241D">
                  <w:pPr>
                    <w:jc w:val="right"/>
                  </w:pPr>
                  <w:r w:rsidRPr="00F4241D">
                    <w:t>1.8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C4DB9E" w14:textId="77777777" w:rsidR="00F4241D" w:rsidRPr="00F4241D" w:rsidRDefault="00F4241D" w:rsidP="00F4241D">
                  <w:pPr>
                    <w:jc w:val="right"/>
                  </w:pPr>
                  <w:r w:rsidRPr="00F4241D">
                    <w:t>59.3350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2A169D" w14:textId="77777777" w:rsidR="00F4241D" w:rsidRPr="00F4241D" w:rsidRDefault="00F4241D" w:rsidP="00F4241D">
                  <w:pPr>
                    <w:jc w:val="right"/>
                  </w:pPr>
                  <w:r w:rsidRPr="00F4241D">
                    <w:t>31.3797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2532F" w14:textId="77777777" w:rsidR="00F4241D" w:rsidRPr="00F4241D" w:rsidRDefault="00F4241D" w:rsidP="00F4241D">
                  <w:pPr>
                    <w:jc w:val="right"/>
                  </w:pPr>
                  <w:r w:rsidRPr="00F4241D">
                    <w:t>87.2903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2E1D39" w14:textId="77777777" w:rsidR="00F4241D" w:rsidRPr="00F4241D" w:rsidRDefault="00F4241D" w:rsidP="00F4241D">
                  <w:pPr>
                    <w:jc w:val="right"/>
                  </w:pPr>
                  <w:r w:rsidRPr="00F4241D">
                    <w:t>33.7629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23E3CE" w14:textId="77777777" w:rsidR="00F4241D" w:rsidRPr="00F4241D" w:rsidRDefault="00F4241D" w:rsidP="00F4241D">
                  <w:pPr>
                    <w:jc w:val="right"/>
                  </w:pPr>
                  <w:r w:rsidRPr="00F4241D">
                    <w:t>84.9071</w:t>
                  </w:r>
                </w:p>
              </w:tc>
            </w:tr>
          </w:tbl>
          <w:p w14:paraId="4F1CA602" w14:textId="77777777" w:rsidR="00F4241D" w:rsidRPr="0027414D" w:rsidRDefault="00F4241D" w:rsidP="00274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030F3408" w14:textId="77777777" w:rsidR="00F4241D" w:rsidRDefault="0041314B" w:rsidP="00F424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794BB5C6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What if a transformation were needed? */</w:t>
      </w:r>
    </w:p>
    <w:p w14:paraId="688966D7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transreg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=patient;</w:t>
      </w:r>
    </w:p>
    <w:p w14:paraId="7A3B24E3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boxcox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(satisfaction /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lambda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=-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.6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to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1.8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by </w:t>
      </w:r>
      <w:r w:rsidRPr="00F4241D">
        <w:rPr>
          <w:rFonts w:ascii="Courier New" w:hAnsi="Courier New" w:cs="Courier New"/>
          <w:b/>
          <w:bCs/>
          <w:color w:val="008080"/>
          <w:shd w:val="clear" w:color="auto" w:fill="FFFFFF"/>
        </w:rPr>
        <w:t>0.2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) </w:t>
      </w:r>
    </w:p>
    <w:p w14:paraId="4A03100D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      =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identity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(age severity anxiety);</w:t>
      </w:r>
    </w:p>
    <w:p w14:paraId="728B98AA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F4241D">
        <w:rPr>
          <w:rFonts w:ascii="Courier New" w:hAnsi="Courier New" w:cs="Courier New"/>
          <w:b/>
          <w:color w:val="800080"/>
          <w:shd w:val="clear" w:color="auto" w:fill="FFFFFF"/>
        </w:rPr>
        <w:t>'Box-Cox Transformation with Multiple Predictors'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06C98B5" w14:textId="77777777" w:rsidR="00F4241D" w:rsidRP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F4241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F4241D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12B47C6" w14:textId="77777777" w:rsidR="00F4241D" w:rsidRDefault="00F4241D" w:rsidP="00F424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F4241D" w:rsidRPr="0027414D" w14:paraId="04F2B267" w14:textId="77777777" w:rsidTr="0027414D">
        <w:tc>
          <w:tcPr>
            <w:tcW w:w="8856" w:type="dxa"/>
            <w:shd w:val="clear" w:color="auto" w:fill="auto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8"/>
            </w:tblGrid>
            <w:tr w:rsidR="00F4241D" w:rsidRPr="00F4241D" w14:paraId="2E3104BA" w14:textId="77777777" w:rsidTr="00F4241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46D3FAF" w14:textId="77777777" w:rsidR="00F4241D" w:rsidRPr="00F4241D" w:rsidRDefault="00F4241D" w:rsidP="00F4241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5" w:name="IDX26"/>
                  <w:bookmarkEnd w:id="5"/>
                  <w:r w:rsidRPr="00F4241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Box-Cox Transformation with Multiple Predictors</w:t>
                  </w:r>
                </w:p>
              </w:tc>
            </w:tr>
          </w:tbl>
          <w:p w14:paraId="298F197B" w14:textId="77777777" w:rsidR="00F4241D" w:rsidRPr="0027414D" w:rsidRDefault="00F4241D" w:rsidP="0027414D">
            <w:pPr>
              <w:tabs>
                <w:tab w:val="left" w:pos="294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1D14937" w14:textId="77777777" w:rsidR="00F4241D" w:rsidRPr="0027414D" w:rsidRDefault="00BF4EE8" w:rsidP="00274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3715C34" wp14:editId="6EEB2256">
                  <wp:extent cx="5486400" cy="411480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2D0CA" w14:textId="77777777" w:rsidR="0041314B" w:rsidRDefault="0041314B" w:rsidP="00F424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41314B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E0400" w14:textId="77777777" w:rsidR="00654326" w:rsidRDefault="00654326">
      <w:r>
        <w:separator/>
      </w:r>
    </w:p>
  </w:endnote>
  <w:endnote w:type="continuationSeparator" w:id="0">
    <w:p w14:paraId="4396F88F" w14:textId="77777777" w:rsidR="00654326" w:rsidRDefault="0065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B4D9" w14:textId="77777777" w:rsidR="00123D70" w:rsidRDefault="00123D70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8B8C0D" w14:textId="77777777" w:rsidR="00123D70" w:rsidRDefault="00123D70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9D7A1" w14:textId="77777777" w:rsidR="00123D70" w:rsidRDefault="00123D70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75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720525" w14:textId="77777777" w:rsidR="00123D70" w:rsidRDefault="00123D70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E1DE9" w14:textId="77777777" w:rsidR="00654326" w:rsidRDefault="00654326">
      <w:r>
        <w:separator/>
      </w:r>
    </w:p>
  </w:footnote>
  <w:footnote w:type="continuationSeparator" w:id="0">
    <w:p w14:paraId="2B33F0CB" w14:textId="77777777" w:rsidR="00654326" w:rsidRDefault="0065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35360"/>
    <w:rsid w:val="000776EB"/>
    <w:rsid w:val="00093679"/>
    <w:rsid w:val="00113AB5"/>
    <w:rsid w:val="00123D70"/>
    <w:rsid w:val="0014191F"/>
    <w:rsid w:val="00171A33"/>
    <w:rsid w:val="002067D8"/>
    <w:rsid w:val="0021585C"/>
    <w:rsid w:val="00272478"/>
    <w:rsid w:val="0027414D"/>
    <w:rsid w:val="00281515"/>
    <w:rsid w:val="002B1902"/>
    <w:rsid w:val="0032143C"/>
    <w:rsid w:val="00371C92"/>
    <w:rsid w:val="0041314B"/>
    <w:rsid w:val="00482B67"/>
    <w:rsid w:val="00486EFB"/>
    <w:rsid w:val="00487500"/>
    <w:rsid w:val="004A707A"/>
    <w:rsid w:val="00580C48"/>
    <w:rsid w:val="005B4062"/>
    <w:rsid w:val="005C2E86"/>
    <w:rsid w:val="006001D4"/>
    <w:rsid w:val="00654326"/>
    <w:rsid w:val="00722D0D"/>
    <w:rsid w:val="0079372C"/>
    <w:rsid w:val="007D4BCD"/>
    <w:rsid w:val="007F2988"/>
    <w:rsid w:val="00837CE5"/>
    <w:rsid w:val="008F214C"/>
    <w:rsid w:val="00911AB0"/>
    <w:rsid w:val="009437F0"/>
    <w:rsid w:val="009B395D"/>
    <w:rsid w:val="00A12209"/>
    <w:rsid w:val="00A2321D"/>
    <w:rsid w:val="00A30105"/>
    <w:rsid w:val="00A675EA"/>
    <w:rsid w:val="00A80D37"/>
    <w:rsid w:val="00A83DFB"/>
    <w:rsid w:val="00AB71E0"/>
    <w:rsid w:val="00B1497F"/>
    <w:rsid w:val="00B3379D"/>
    <w:rsid w:val="00B34432"/>
    <w:rsid w:val="00B85D3A"/>
    <w:rsid w:val="00BF4EE8"/>
    <w:rsid w:val="00C11108"/>
    <w:rsid w:val="00C24232"/>
    <w:rsid w:val="00C4228A"/>
    <w:rsid w:val="00C9143C"/>
    <w:rsid w:val="00CB3076"/>
    <w:rsid w:val="00CC692C"/>
    <w:rsid w:val="00CE3BDA"/>
    <w:rsid w:val="00E817E9"/>
    <w:rsid w:val="00EC77B9"/>
    <w:rsid w:val="00F123DC"/>
    <w:rsid w:val="00F32CC6"/>
    <w:rsid w:val="00F4241D"/>
    <w:rsid w:val="00FB08CF"/>
    <w:rsid w:val="00FE359B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6CC93"/>
  <w15:docId w15:val="{A00F34BC-51EA-43C5-99AC-CB343B2A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rsid w:val="00CC692C"/>
    <w:rPr>
      <w:color w:val="0000FF"/>
      <w:u w:val="single"/>
    </w:rPr>
  </w:style>
  <w:style w:type="table" w:styleId="TableGrid">
    <w:name w:val="Table Grid"/>
    <w:basedOn w:val="TableNormal"/>
    <w:rsid w:val="00A1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41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83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8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9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1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4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72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3</cp:revision>
  <dcterms:created xsi:type="dcterms:W3CDTF">2019-12-23T18:34:00Z</dcterms:created>
  <dcterms:modified xsi:type="dcterms:W3CDTF">2019-12-23T18:35:00Z</dcterms:modified>
</cp:coreProperties>
</file>