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02E1" w14:textId="199F40F0" w:rsidR="009D33D6" w:rsidRDefault="00326154" w:rsidP="007679D3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4.1.1: </w:t>
      </w:r>
      <w:r w:rsidR="009D33D6" w:rsidRPr="009D33D6">
        <w:rPr>
          <w:rFonts w:ascii="Times New Roman" w:hAnsi="Times New Roman" w:cs="Times New Roman"/>
          <w:b/>
          <w:sz w:val="24"/>
          <w:szCs w:val="24"/>
        </w:rPr>
        <w:t>SAS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9D33D6" w:rsidRPr="009D33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4E02">
        <w:rPr>
          <w:rFonts w:ascii="Times New Roman" w:hAnsi="Times New Roman" w:cs="Times New Roman"/>
          <w:b/>
          <w:sz w:val="24"/>
          <w:szCs w:val="24"/>
        </w:rPr>
        <w:t>Penalized Regression Methods</w:t>
      </w:r>
    </w:p>
    <w:p w14:paraId="21B35BEA" w14:textId="77777777" w:rsidR="00E351EB" w:rsidRPr="009D33D6" w:rsidRDefault="009D33D6" w:rsidP="007679D3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3D6">
        <w:rPr>
          <w:rFonts w:ascii="Times New Roman" w:hAnsi="Times New Roman" w:cs="Times New Roman"/>
          <w:b/>
          <w:sz w:val="24"/>
          <w:szCs w:val="24"/>
        </w:rPr>
        <w:t>(</w:t>
      </w:r>
      <w:r w:rsidR="00114E02">
        <w:rPr>
          <w:rFonts w:ascii="Times New Roman" w:hAnsi="Times New Roman" w:cs="Times New Roman"/>
          <w:b/>
          <w:sz w:val="24"/>
          <w:szCs w:val="24"/>
        </w:rPr>
        <w:t xml:space="preserve">Ridge Regression, </w:t>
      </w:r>
      <w:r w:rsidRPr="009D33D6">
        <w:rPr>
          <w:rFonts w:ascii="Times New Roman" w:hAnsi="Times New Roman" w:cs="Times New Roman"/>
          <w:b/>
          <w:sz w:val="24"/>
          <w:szCs w:val="24"/>
        </w:rPr>
        <w:t>LASSO</w:t>
      </w:r>
      <w:r w:rsidR="00114E02">
        <w:rPr>
          <w:rFonts w:ascii="Times New Roman" w:hAnsi="Times New Roman" w:cs="Times New Roman"/>
          <w:b/>
          <w:sz w:val="24"/>
          <w:szCs w:val="24"/>
        </w:rPr>
        <w:t>,</w:t>
      </w:r>
      <w:r w:rsidRPr="009D33D6">
        <w:rPr>
          <w:rFonts w:ascii="Times New Roman" w:hAnsi="Times New Roman" w:cs="Times New Roman"/>
          <w:b/>
          <w:sz w:val="24"/>
          <w:szCs w:val="24"/>
        </w:rPr>
        <w:t xml:space="preserve"> and Elastic Net)</w:t>
      </w:r>
    </w:p>
    <w:p w14:paraId="78D9E23E" w14:textId="77777777" w:rsidR="009D33D6" w:rsidRDefault="009D33D6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9C9543E" w14:textId="77777777" w:rsidR="00114E02" w:rsidRDefault="00114E02" w:rsidP="00114E02">
      <w:pPr>
        <w:spacing w:after="0"/>
        <w:contextualSpacing/>
        <w:rPr>
          <w:u w:val="single"/>
        </w:rPr>
      </w:pPr>
    </w:p>
    <w:p w14:paraId="1BB1A1C5" w14:textId="4E523030" w:rsidR="00114E02" w:rsidRDefault="00114E02" w:rsidP="00114E02">
      <w:pPr>
        <w:spacing w:after="0"/>
        <w:contextualSpacing/>
      </w:pPr>
      <w:r w:rsidRPr="00320FC6">
        <w:rPr>
          <w:u w:val="single"/>
        </w:rPr>
        <w:t xml:space="preserve">Example </w:t>
      </w:r>
      <w:r>
        <w:rPr>
          <w:u w:val="single"/>
        </w:rPr>
        <w:t>1</w:t>
      </w:r>
      <w:r>
        <w:t xml:space="preserve">: (Ridge Regression; recall Handout </w:t>
      </w:r>
      <w:r w:rsidR="008B2318">
        <w:t>2.6.1</w:t>
      </w:r>
      <w:r>
        <w:t xml:space="preserve"> example) A study seeks to relate (in females) amount of body fat (Y) to triceps skinfold thickness (X</w:t>
      </w:r>
      <w:r w:rsidRPr="002476BF">
        <w:rPr>
          <w:vertAlign w:val="subscript"/>
        </w:rPr>
        <w:t>1</w:t>
      </w:r>
      <w:r>
        <w:t>), thigh circumference (X</w:t>
      </w:r>
      <w:r w:rsidRPr="002476BF">
        <w:rPr>
          <w:vertAlign w:val="subscript"/>
        </w:rPr>
        <w:t>2</w:t>
      </w:r>
      <w:r>
        <w:t>), and midarm circumference (X</w:t>
      </w:r>
      <w:r w:rsidRPr="002476BF">
        <w:rPr>
          <w:vertAlign w:val="subscript"/>
        </w:rPr>
        <w:t>3</w:t>
      </w:r>
      <w:r>
        <w:t>).  Amount of body fat is expensive to measure, requiring immersion of person in water.  This expense motivates the desire for a predictive model based on these inexpensive predictors.</w:t>
      </w:r>
    </w:p>
    <w:p w14:paraId="0897D4D7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CD0084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8000"/>
          <w:shd w:val="clear" w:color="auto" w:fill="FFFFFF"/>
        </w:rPr>
        <w:t>/* Input data */</w:t>
      </w:r>
    </w:p>
    <w:p w14:paraId="2A999B93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bodyfat;</w:t>
      </w:r>
    </w:p>
    <w:p w14:paraId="61F22526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triceps thigh midarm body @@;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1881F56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19.5  43.1  29.1  11.9      24.7  49.8  28.2  22.8</w:t>
      </w:r>
    </w:p>
    <w:p w14:paraId="7E26FBBB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30.7  51.9  37.0  18.7      29.8  54.3  31.1  20.1</w:t>
      </w:r>
    </w:p>
    <w:p w14:paraId="38943ECD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19.1  42.2  30.9  12.9      25.6  53.9  23.7  21.7</w:t>
      </w:r>
    </w:p>
    <w:p w14:paraId="2A3A20B5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31.4  58.5  27.6  27.1      27.9  52.1  30.6  25.4</w:t>
      </w:r>
    </w:p>
    <w:p w14:paraId="13057841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22.1  49.9  23.2  21.3      25.5  53.5  24.8  19.3</w:t>
      </w:r>
    </w:p>
    <w:p w14:paraId="53E30771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31.1  56.6  30.0  25.4      30.4  56.7  28.3  27.2</w:t>
      </w:r>
    </w:p>
    <w:p w14:paraId="47A14BDF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18.7  46.5  23.0  11.7      19.7  44.2  28.6  17.8</w:t>
      </w:r>
    </w:p>
    <w:p w14:paraId="11E89157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14.6  42.7  21.3  12.8      29.5  54.4  30.1  23.9</w:t>
      </w:r>
    </w:p>
    <w:p w14:paraId="221C7C97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27.7  55.3  25.7  22.6      30.2  58.6  24.6  25.4</w:t>
      </w:r>
    </w:p>
    <w:p w14:paraId="39E4795C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22.7  48.2  27.1  14.8      25.2  51.0  27.5  21.1</w:t>
      </w:r>
    </w:p>
    <w:p w14:paraId="0D10835C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D8C1818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28528FD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19822457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8000"/>
          <w:shd w:val="clear" w:color="auto" w:fill="FFFFFF"/>
        </w:rPr>
        <w:t>/* Look at original fit */</w:t>
      </w:r>
    </w:p>
    <w:p w14:paraId="30B8DA73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3EA13423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vif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959EBB2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42B60">
        <w:rPr>
          <w:rFonts w:ascii="Courier New" w:hAnsi="Courier New" w:cs="Courier New"/>
          <w:b/>
          <w:color w:val="800080"/>
          <w:shd w:val="clear" w:color="auto" w:fill="FFFFFF"/>
        </w:rPr>
        <w:t>'Bodyfat Regression (original fit)'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9B3E25C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4FF9CF8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E02" w14:paraId="71C07ACF" w14:textId="77777777" w:rsidTr="0027290A">
        <w:tc>
          <w:tcPr>
            <w:tcW w:w="8856" w:type="dxa"/>
          </w:tcPr>
          <w:tbl>
            <w:tblPr>
              <w:tblW w:w="5000" w:type="pct"/>
              <w:tblCellSpacing w:w="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634"/>
            </w:tblGrid>
            <w:tr w:rsidR="00114E02" w:rsidRPr="00542B60" w14:paraId="0CCB569B" w14:textId="77777777" w:rsidTr="0027290A">
              <w:trPr>
                <w:tblCellSpacing w:w="7" w:type="dxa"/>
              </w:trPr>
              <w:tc>
                <w:tcPr>
                  <w:tcW w:w="0" w:type="auto"/>
                  <w:shd w:val="clear" w:color="auto" w:fill="FAFBFE"/>
                  <w:hideMark/>
                </w:tcPr>
                <w:p w14:paraId="7D359CBF" w14:textId="77777777" w:rsidR="00114E02" w:rsidRPr="00542B60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42B60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 w:type="page"/>
                  </w:r>
                  <w:bookmarkStart w:id="0" w:name="IDX30"/>
                  <w:bookmarkEnd w:id="0"/>
                  <w:r w:rsidRPr="00542B60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Bodyfat Regression (original fit)</w:t>
                  </w:r>
                </w:p>
              </w:tc>
            </w:tr>
          </w:tbl>
          <w:p w14:paraId="6FC63EAA" w14:textId="77777777" w:rsidR="00114E02" w:rsidRPr="00542B60" w:rsidRDefault="00114E02" w:rsidP="00114E02">
            <w:pPr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" w:name="IDX33"/>
            <w:bookmarkEnd w:id="1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990"/>
              <w:gridCol w:w="390"/>
              <w:gridCol w:w="1118"/>
              <w:gridCol w:w="987"/>
              <w:gridCol w:w="798"/>
              <w:gridCol w:w="840"/>
              <w:gridCol w:w="1098"/>
            </w:tblGrid>
            <w:tr w:rsidR="00114E02" w:rsidRPr="00542B60" w14:paraId="0C078F4A" w14:textId="77777777" w:rsidTr="0027290A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35EEF1A" w14:textId="77777777" w:rsidR="00114E02" w:rsidRPr="00542B60" w:rsidRDefault="00114E02" w:rsidP="00114E02">
                  <w:pPr>
                    <w:spacing w:after="0"/>
                    <w:contextualSpacing/>
                    <w:jc w:val="center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114E02" w:rsidRPr="00542B60" w14:paraId="4964C4B3" w14:textId="77777777" w:rsidTr="0027290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10D15E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3CC191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DA96EA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Parameter</w:t>
                  </w:r>
                  <w:r w:rsidRPr="00542B60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DC7489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Standard</w:t>
                  </w:r>
                  <w:r w:rsidRPr="00542B60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6F8A68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1D7B10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Pr &gt; |t|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07195D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Variance</w:t>
                  </w:r>
                  <w:r w:rsidRPr="00542B60">
                    <w:rPr>
                      <w:b/>
                      <w:bCs/>
                    </w:rPr>
                    <w:br/>
                    <w:t>Inflation</w:t>
                  </w:r>
                </w:p>
              </w:tc>
            </w:tr>
            <w:tr w:rsidR="00114E02" w:rsidRPr="00542B60" w14:paraId="0A6610E0" w14:textId="77777777" w:rsidTr="0027290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DADE8B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985A5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CE2E92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117.08469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DD59A6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99.78240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C5217F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1.17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A3106E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0.2578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BA193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</w:t>
                  </w:r>
                </w:p>
              </w:tc>
            </w:tr>
            <w:tr w:rsidR="00114E02" w:rsidRPr="00542B60" w14:paraId="47E4ABC0" w14:textId="77777777" w:rsidTr="0027290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A2165A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403E48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A223DA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4.33409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B4637EA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3.01551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DBDE0D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1.44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E294F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0.1699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79349F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708.84291</w:t>
                  </w:r>
                </w:p>
              </w:tc>
            </w:tr>
            <w:tr w:rsidR="00114E02" w:rsidRPr="00542B60" w14:paraId="7593CA3B" w14:textId="77777777" w:rsidTr="0027290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A9DC57C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ADECA2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5BBA61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-2.85685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09BF3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2.58202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AF925EC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-1.11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30727A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0.2849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A47E73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564.34339</w:t>
                  </w:r>
                </w:p>
              </w:tc>
            </w:tr>
            <w:tr w:rsidR="00114E02" w:rsidRPr="00542B60" w14:paraId="7F3C7200" w14:textId="77777777" w:rsidTr="0027290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C22C13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21AB72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3BB0663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-2.18606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F0D2DE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1.59550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9D64C64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-1.37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3D6594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0.1896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6EC30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104.60601</w:t>
                  </w:r>
                </w:p>
              </w:tc>
            </w:tr>
          </w:tbl>
          <w:p w14:paraId="4CEE6C60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00345289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4F04A5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</w:p>
    <w:p w14:paraId="5C721498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</w:p>
    <w:p w14:paraId="1F8CED9A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lastRenderedPageBreak/>
        <w:t>/* Try ridge regression as a remedial measure */</w:t>
      </w:r>
    </w:p>
    <w:p w14:paraId="7C83F360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0E47B3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reg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=bodyfat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ridge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0E47B3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to </w:t>
      </w:r>
      <w:r w:rsidRPr="000E47B3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.04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by </w:t>
      </w:r>
      <w:r w:rsidRPr="000E47B3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.005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</w:p>
    <w:p w14:paraId="6D1CA02F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outvif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outest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=ridgests</w:t>
      </w:r>
    </w:p>
    <w:p w14:paraId="7E3A2414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 plots(only)=ridge(</w:t>
      </w:r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V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IFaxis=log);</w:t>
      </w:r>
    </w:p>
    <w:p w14:paraId="178720F5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model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 = triceps thigh midarm /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vif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36081D10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0E47B3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'Bodyfat Ridge Regression'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704FC248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title2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0E47B3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'(find adequate ridge parameter)'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3EDD2B55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45D43A5D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/* What these options do:</w:t>
      </w:r>
    </w:p>
    <w:p w14:paraId="79CFDD7F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36713791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ridge=0 to .04 by 0.005</w:t>
      </w:r>
    </w:p>
    <w:p w14:paraId="306D74D7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ab/>
        <w:t xml:space="preserve">  run a regression with each of these ridge parameter </w:t>
      </w:r>
    </w:p>
    <w:p w14:paraId="72283AAA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</w:t>
      </w: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values</w:t>
      </w:r>
    </w:p>
    <w:p w14:paraId="0C5F6E71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441CA112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outvif outest=ridgests</w:t>
      </w:r>
    </w:p>
    <w:p w14:paraId="195BF5F9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ab/>
        <w:t xml:space="preserve">  ask for relevant output to be sent to a data set </w:t>
      </w:r>
    </w:p>
    <w:p w14:paraId="77F82167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called ridgests (will include VIF and standardized</w:t>
      </w:r>
    </w:p>
    <w:p w14:paraId="0526655B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coefficients for each ridge parameter)</w:t>
      </w:r>
    </w:p>
    <w:p w14:paraId="2D0B0E21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1C29D910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plots(only)=ridge(VIFaxis=log);</w:t>
      </w:r>
    </w:p>
    <w:p w14:paraId="0C7902D2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make Ridge Trace and VIF plots only, with vertical axis</w:t>
      </w:r>
    </w:p>
    <w:p w14:paraId="196DFB1F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in VIF plot on log scale</w:t>
      </w:r>
    </w:p>
    <w:p w14:paraId="2B479D05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*/</w:t>
      </w:r>
    </w:p>
    <w:p w14:paraId="755F8A9A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02" w14:paraId="12758569" w14:textId="77777777" w:rsidTr="0027290A">
        <w:tc>
          <w:tcPr>
            <w:tcW w:w="948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114E02" w:rsidRPr="000E47B3" w14:paraId="760E83F3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552237" w14:textId="77777777" w:rsidR="00114E02" w:rsidRPr="000E47B3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0E47B3">
                    <w:br w:type="page"/>
                  </w:r>
                  <w:bookmarkStart w:id="2" w:name="IDX65"/>
                  <w:bookmarkEnd w:id="2"/>
                  <w:r w:rsidRPr="000E47B3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Bodyfat Ridge Regression</w:t>
                  </w:r>
                </w:p>
              </w:tc>
            </w:tr>
            <w:tr w:rsidR="00114E02" w:rsidRPr="000E47B3" w14:paraId="7574EE3D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E8F7BE" w14:textId="77777777" w:rsidR="00114E02" w:rsidRPr="000E47B3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0E47B3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(find adequate ridge parameter)</w:t>
                  </w:r>
                </w:p>
              </w:tc>
            </w:tr>
          </w:tbl>
          <w:p w14:paraId="21E49F89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color w:val="000000"/>
                <w:sz w:val="18"/>
                <w:szCs w:val="20"/>
                <w:shd w:val="clear" w:color="auto" w:fill="FFFFFF"/>
              </w:rPr>
            </w:pPr>
          </w:p>
          <w:p w14:paraId="5AC90A88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8"/>
                <w:szCs w:val="20"/>
                <w:shd w:val="clear" w:color="auto" w:fill="FFFFFF"/>
              </w:rPr>
            </w:pPr>
            <w:commentRangeStart w:id="3"/>
            <w:commentRangeStart w:id="4"/>
            <w:r>
              <w:rPr>
                <w:noProof/>
              </w:rPr>
              <w:drawing>
                <wp:inline distT="0" distB="0" distL="0" distR="0" wp14:anchorId="75E3ACF8" wp14:editId="3A6F9B35">
                  <wp:extent cx="4572000" cy="34292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"/>
            <w:commentRangeEnd w:id="4"/>
            <w:r w:rsidR="005251F8">
              <w:rPr>
                <w:rStyle w:val="CommentReference"/>
              </w:rPr>
              <w:commentReference w:id="3"/>
            </w:r>
            <w:r w:rsidR="005251F8">
              <w:rPr>
                <w:rStyle w:val="CommentReference"/>
              </w:rPr>
              <w:commentReference w:id="4"/>
            </w:r>
          </w:p>
          <w:p w14:paraId="6DA5F359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color w:val="000000"/>
                <w:sz w:val="18"/>
                <w:szCs w:val="20"/>
                <w:shd w:val="clear" w:color="auto" w:fill="FFFFFF"/>
              </w:rPr>
            </w:pPr>
          </w:p>
        </w:tc>
      </w:tr>
    </w:tbl>
    <w:p w14:paraId="418BCC29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lastRenderedPageBreak/>
        <w:t>/* Now look at variable coeffs with ridge parameter 0.02 */</w:t>
      </w:r>
    </w:p>
    <w:p w14:paraId="2B241185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reg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=bodyfat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outest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=ridgenew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outseb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ridge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0.02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</w:p>
    <w:p w14:paraId="21C0DFE1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 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outvif</w:t>
      </w:r>
      <w:r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 xml:space="preserve"> noprint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7F5975EE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model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 = triceps thigh midarm;</w:t>
      </w:r>
    </w:p>
    <w:p w14:paraId="260E1855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 xml:space="preserve">  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'Bodyfat Ridge Regression (c=.02)'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05C84BE0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70137F6D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print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=ridgenew;</w:t>
      </w:r>
    </w:p>
    <w:p w14:paraId="370C7B80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var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_type_  _rmse_  triceps thigh midarm;</w:t>
      </w:r>
    </w:p>
    <w:p w14:paraId="74EA9D90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'Ridge Estimates for Variable Coefficients,'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67AB82C3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title2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'with ridge parameter c = 0.02'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39C470F2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402DC24A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/* PARMS and SEB give the result of the regular OLS regression.</w:t>
      </w:r>
    </w:p>
    <w:p w14:paraId="36836A93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RIDGE and RIDGESEB give the result of the ridge regression.</w:t>
      </w:r>
    </w:p>
    <w:p w14:paraId="6A9C4D23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-- Note no intercept is given; need to use textbook</w:t>
      </w:r>
    </w:p>
    <w:p w14:paraId="0948195A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equation 7.46</w:t>
      </w: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b to get intercept in ridge reg. (as below)</w:t>
      </w:r>
    </w:p>
    <w:p w14:paraId="2E0138CF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Note substantial drop in SE f</w:t>
      </w: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or estimates in ridge reg</w:t>
      </w: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.</w:t>
      </w:r>
    </w:p>
    <w:p w14:paraId="7FED2FFE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RIDGEVIF give the VIF after ridge regression.</w:t>
      </w:r>
    </w:p>
    <w:p w14:paraId="49571876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*/</w:t>
      </w:r>
    </w:p>
    <w:p w14:paraId="2D524401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E02" w14:paraId="01EB9E7F" w14:textId="77777777" w:rsidTr="0027290A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634"/>
            </w:tblGrid>
            <w:tr w:rsidR="00114E02" w:rsidRPr="005D2DDE" w14:paraId="69542F2D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807ABBC" w14:textId="77777777" w:rsidR="00114E02" w:rsidRPr="005D2DDE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commentRangeStart w:id="5"/>
                  <w:r w:rsidRPr="005D2DDE">
                    <w:br w:type="page"/>
                  </w:r>
                  <w:bookmarkStart w:id="6" w:name="IDX79"/>
                  <w:bookmarkEnd w:id="6"/>
                  <w:r>
                    <w:t>R</w:t>
                  </w:r>
                  <w:r w:rsidRPr="005D2DDE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idge Estimates for Variable Coefficients,</w:t>
                  </w:r>
                </w:p>
              </w:tc>
            </w:tr>
            <w:tr w:rsidR="00114E02" w:rsidRPr="005D2DDE" w14:paraId="4548F9B4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DA2B00E" w14:textId="77777777" w:rsidR="00114E02" w:rsidRPr="005D2DDE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D2DDE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with ridge parameter c = 0.02</w:t>
                  </w:r>
                </w:p>
              </w:tc>
            </w:tr>
          </w:tbl>
          <w:p w14:paraId="1BA04875" w14:textId="77777777" w:rsidR="00114E02" w:rsidRPr="005D2DDE" w:rsidRDefault="00114E02" w:rsidP="00114E02">
            <w:pPr>
              <w:contextualSpacing/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RIDGENEW"/>
            </w:tblPr>
            <w:tblGrid>
              <w:gridCol w:w="595"/>
              <w:gridCol w:w="1125"/>
              <w:gridCol w:w="987"/>
              <w:gridCol w:w="965"/>
              <w:gridCol w:w="1032"/>
              <w:gridCol w:w="1032"/>
            </w:tblGrid>
            <w:tr w:rsidR="00114E02" w:rsidRPr="005D2DDE" w14:paraId="629F09AA" w14:textId="77777777" w:rsidTr="002729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0870B7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Obs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D90FDF" w14:textId="77777777" w:rsidR="00114E02" w:rsidRPr="005D2DDE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_TYPE_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42AD5C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_RMSE_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0189F8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16F07F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15064A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midarm</w:t>
                  </w:r>
                </w:p>
              </w:tc>
            </w:tr>
            <w:tr w:rsidR="00114E02" w:rsidRPr="005D2DDE" w14:paraId="0153ADD9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42B53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2F05DA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PARMS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00543C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2.47998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AC6C0B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7B9D1B6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AF2CB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-2.18606</w:t>
                  </w:r>
                </w:p>
              </w:tc>
            </w:tr>
            <w:tr w:rsidR="00114E02" w:rsidRPr="005D2DDE" w14:paraId="6F2A721F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40FBE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0BBA5D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SEB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F935AB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2.47998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8CD54D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DFA39F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94CA87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1.59550</w:t>
                  </w:r>
                </w:p>
              </w:tc>
            </w:tr>
            <w:tr w:rsidR="00114E02" w:rsidRPr="005D2DDE" w14:paraId="4451ABC3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6905FC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177A60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RIDGEVIF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BE88F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987E1C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1.10255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2ADBF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1.08054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45DD8F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1.01051</w:t>
                  </w:r>
                </w:p>
              </w:tc>
            </w:tr>
            <w:tr w:rsidR="00114E02" w:rsidRPr="005D2DDE" w14:paraId="6D605008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373880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7F461D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RIDGE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B1A88A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2.59924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9BA67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0.55535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4D6E56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0.36814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38E83BA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-0.19163</w:t>
                  </w:r>
                </w:p>
              </w:tc>
            </w:tr>
            <w:tr w:rsidR="00114E02" w:rsidRPr="005D2DDE" w14:paraId="623F0F4F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EB3E77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C822F0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RIDGESEB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F1248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2.59924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126878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0.12465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3E83E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0.11841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56491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0.16436</w:t>
                  </w:r>
                </w:p>
              </w:tc>
            </w:tr>
          </w:tbl>
          <w:p w14:paraId="283B31A0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commentRangeEnd w:id="5"/>
    <w:p w14:paraId="472C19AC" w14:textId="77777777" w:rsidR="00114E02" w:rsidRDefault="0027290A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Style w:val="CommentReference"/>
        </w:rPr>
        <w:commentReference w:id="5"/>
      </w:r>
    </w:p>
    <w:p w14:paraId="01E1A36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commentRangeStart w:id="7"/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/* Get intercept term in ridge regression */</w:t>
      </w:r>
    </w:p>
    <w:p w14:paraId="484718B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means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=bodyfat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mean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6A8CCE78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var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 triceps thigh midarm;</w:t>
      </w:r>
    </w:p>
    <w:p w14:paraId="36D9D133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'Summary Statistics'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5D3B51D0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47BE92E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temp;</w:t>
      </w:r>
    </w:p>
    <w:p w14:paraId="751732F6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b0 =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20.195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-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0.55535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*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25.305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-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0.36814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*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51.17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+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0.19163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*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27.62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160AEF4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print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=temp;</w:t>
      </w:r>
    </w:p>
    <w:p w14:paraId="3C8AE7B0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var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b0;</w:t>
      </w:r>
    </w:p>
    <w:p w14:paraId="37E723CE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'Ridge Regression Intercept'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395559A6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1A5CF78B" w14:textId="77777777" w:rsidR="00114E02" w:rsidRDefault="00114E02" w:rsidP="00114E02">
      <w:pPr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br w:type="page"/>
      </w:r>
      <w:commentRangeEnd w:id="7"/>
      <w:r w:rsidR="0027290A">
        <w:rPr>
          <w:rStyle w:val="CommentReference"/>
        </w:rPr>
        <w:commentReference w:id="7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02" w14:paraId="414BF033" w14:textId="77777777" w:rsidTr="0027290A">
        <w:tc>
          <w:tcPr>
            <w:tcW w:w="948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114E02" w:rsidRPr="005D2DDE" w14:paraId="120A765E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B9158D9" w14:textId="77777777" w:rsidR="00114E02" w:rsidRPr="005D2DDE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D2DDE">
                    <w:lastRenderedPageBreak/>
                    <w:br w:type="page"/>
                  </w:r>
                  <w:bookmarkStart w:id="8" w:name="IDX80"/>
                  <w:bookmarkEnd w:id="8"/>
                  <w:r w:rsidRPr="005D2DDE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Summary Statistics</w:t>
                  </w:r>
                </w:p>
              </w:tc>
            </w:tr>
          </w:tbl>
          <w:p w14:paraId="366BBF9A" w14:textId="77777777" w:rsidR="00114E02" w:rsidRPr="005D2DDE" w:rsidRDefault="00114E02" w:rsidP="00114E02">
            <w:pPr>
              <w:contextualSpacing/>
              <w:jc w:val="center"/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Means: Summary statistics"/>
            </w:tblPr>
            <w:tblGrid>
              <w:gridCol w:w="1167"/>
              <w:gridCol w:w="1510"/>
            </w:tblGrid>
            <w:tr w:rsidR="00114E02" w:rsidRPr="005D2DDE" w14:paraId="4980C29C" w14:textId="77777777" w:rsidTr="002729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A24D69" w14:textId="77777777" w:rsidR="00114E02" w:rsidRPr="005D2DDE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80A684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Mean</w:t>
                  </w:r>
                </w:p>
              </w:tc>
            </w:tr>
            <w:tr w:rsidR="00114E02" w:rsidRPr="005D2DDE" w14:paraId="7EA70EA4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"/>
                  </w:tblGrid>
                  <w:tr w:rsidR="00114E02" w:rsidRPr="005D2DDE" w14:paraId="5CB34630" w14:textId="77777777" w:rsidTr="0027290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BB6BE66" w14:textId="77777777" w:rsidR="00114E02" w:rsidRPr="005D2DDE" w:rsidRDefault="00114E02" w:rsidP="00114E02">
                        <w:pPr>
                          <w:spacing w:after="0"/>
                          <w:contextualSpacing/>
                          <w:rPr>
                            <w:b/>
                            <w:bCs/>
                          </w:rPr>
                        </w:pPr>
                        <w:r w:rsidRPr="005D2DDE">
                          <w:rPr>
                            <w:b/>
                            <w:bCs/>
                          </w:rPr>
                          <w:t>body</w:t>
                        </w:r>
                      </w:p>
                    </w:tc>
                  </w:tr>
                  <w:tr w:rsidR="00114E02" w:rsidRPr="005D2DDE" w14:paraId="4D1D34AA" w14:textId="77777777" w:rsidTr="0027290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989872" w14:textId="77777777" w:rsidR="00114E02" w:rsidRPr="005D2DDE" w:rsidRDefault="00114E02" w:rsidP="00114E02">
                        <w:pPr>
                          <w:spacing w:after="0"/>
                          <w:contextualSpacing/>
                          <w:rPr>
                            <w:b/>
                            <w:bCs/>
                          </w:rPr>
                        </w:pPr>
                        <w:r w:rsidRPr="005D2DDE">
                          <w:rPr>
                            <w:b/>
                            <w:bCs/>
                          </w:rPr>
                          <w:t>triceps</w:t>
                        </w:r>
                      </w:p>
                    </w:tc>
                  </w:tr>
                  <w:tr w:rsidR="00114E02" w:rsidRPr="005D2DDE" w14:paraId="116E6657" w14:textId="77777777" w:rsidTr="0027290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47A4322" w14:textId="77777777" w:rsidR="00114E02" w:rsidRPr="005D2DDE" w:rsidRDefault="00114E02" w:rsidP="00114E02">
                        <w:pPr>
                          <w:spacing w:after="0"/>
                          <w:contextualSpacing/>
                          <w:rPr>
                            <w:b/>
                            <w:bCs/>
                          </w:rPr>
                        </w:pPr>
                        <w:r w:rsidRPr="005D2DDE">
                          <w:rPr>
                            <w:b/>
                            <w:bCs/>
                          </w:rPr>
                          <w:t>thigh</w:t>
                        </w:r>
                      </w:p>
                    </w:tc>
                  </w:tr>
                  <w:tr w:rsidR="00114E02" w:rsidRPr="005D2DDE" w14:paraId="130318D1" w14:textId="77777777" w:rsidTr="0027290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358DC2A" w14:textId="77777777" w:rsidR="00114E02" w:rsidRPr="005D2DDE" w:rsidRDefault="00114E02" w:rsidP="00114E02">
                        <w:pPr>
                          <w:spacing w:after="0"/>
                          <w:contextualSpacing/>
                          <w:rPr>
                            <w:b/>
                            <w:bCs/>
                          </w:rPr>
                        </w:pPr>
                        <w:r w:rsidRPr="005D2DDE">
                          <w:rPr>
                            <w:b/>
                            <w:bCs/>
                          </w:rPr>
                          <w:t>midarm</w:t>
                        </w:r>
                      </w:p>
                    </w:tc>
                  </w:tr>
                </w:tbl>
                <w:p w14:paraId="78DBD06E" w14:textId="77777777" w:rsidR="00114E02" w:rsidRPr="005D2DDE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0"/>
                  </w:tblGrid>
                  <w:tr w:rsidR="00114E02" w:rsidRPr="005D2DDE" w14:paraId="31E75DF9" w14:textId="77777777" w:rsidTr="0027290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3D8093E" w14:textId="77777777" w:rsidR="00114E02" w:rsidRPr="005D2DDE" w:rsidRDefault="00114E02" w:rsidP="00114E02">
                        <w:pPr>
                          <w:spacing w:after="0"/>
                          <w:contextualSpacing/>
                          <w:jc w:val="right"/>
                        </w:pPr>
                        <w:r w:rsidRPr="005D2DDE">
                          <w:t>20.1950000</w:t>
                        </w:r>
                      </w:p>
                    </w:tc>
                  </w:tr>
                  <w:tr w:rsidR="00114E02" w:rsidRPr="005D2DDE" w14:paraId="50E41083" w14:textId="77777777" w:rsidTr="0027290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40CFA1E" w14:textId="77777777" w:rsidR="00114E02" w:rsidRPr="005D2DDE" w:rsidRDefault="00114E02" w:rsidP="00114E02">
                        <w:pPr>
                          <w:spacing w:after="0"/>
                          <w:contextualSpacing/>
                          <w:jc w:val="right"/>
                        </w:pPr>
                        <w:r w:rsidRPr="005D2DDE">
                          <w:t>25.3050000</w:t>
                        </w:r>
                      </w:p>
                    </w:tc>
                  </w:tr>
                  <w:tr w:rsidR="00114E02" w:rsidRPr="005D2DDE" w14:paraId="1C45DE8A" w14:textId="77777777" w:rsidTr="0027290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85A5398" w14:textId="77777777" w:rsidR="00114E02" w:rsidRPr="005D2DDE" w:rsidRDefault="00114E02" w:rsidP="00114E02">
                        <w:pPr>
                          <w:spacing w:after="0"/>
                          <w:contextualSpacing/>
                          <w:jc w:val="right"/>
                        </w:pPr>
                        <w:r w:rsidRPr="005D2DDE">
                          <w:t>51.1700000</w:t>
                        </w:r>
                      </w:p>
                    </w:tc>
                  </w:tr>
                  <w:tr w:rsidR="00114E02" w:rsidRPr="005D2DDE" w14:paraId="5606CAD9" w14:textId="77777777" w:rsidTr="0027290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F771253" w14:textId="77777777" w:rsidR="00114E02" w:rsidRPr="005D2DDE" w:rsidRDefault="00114E02" w:rsidP="00114E02">
                        <w:pPr>
                          <w:spacing w:after="0"/>
                          <w:contextualSpacing/>
                          <w:jc w:val="right"/>
                        </w:pPr>
                        <w:r w:rsidRPr="005D2DDE">
                          <w:t>27.6200000</w:t>
                        </w:r>
                      </w:p>
                    </w:tc>
                  </w:tr>
                </w:tbl>
                <w:p w14:paraId="5DA0D8B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</w:p>
              </w:tc>
            </w:tr>
          </w:tbl>
          <w:p w14:paraId="69E996D2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color w:val="000000"/>
                <w:szCs w:val="28"/>
                <w:shd w:val="clear" w:color="auto" w:fill="FFFFFF"/>
              </w:rPr>
            </w:pPr>
          </w:p>
        </w:tc>
      </w:tr>
    </w:tbl>
    <w:p w14:paraId="194A9C50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02" w14:paraId="172CC024" w14:textId="77777777" w:rsidTr="0027290A">
        <w:tc>
          <w:tcPr>
            <w:tcW w:w="948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114E02" w:rsidRPr="005D2DDE" w14:paraId="720B2B07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E5B5CFC" w14:textId="77777777" w:rsidR="00114E02" w:rsidRPr="005D2DDE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D2DDE">
                    <w:br w:type="page"/>
                  </w:r>
                  <w:bookmarkStart w:id="9" w:name="IDX81"/>
                  <w:bookmarkEnd w:id="9"/>
                  <w:r w:rsidRPr="005D2DDE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Ridge Regression Intercept</w:t>
                  </w:r>
                </w:p>
              </w:tc>
            </w:tr>
          </w:tbl>
          <w:p w14:paraId="317E9292" w14:textId="77777777" w:rsidR="00114E02" w:rsidRPr="005D2DDE" w:rsidRDefault="00114E02" w:rsidP="00114E02">
            <w:pPr>
              <w:contextualSpacing/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TEMP"/>
            </w:tblPr>
            <w:tblGrid>
              <w:gridCol w:w="595"/>
              <w:gridCol w:w="1032"/>
            </w:tblGrid>
            <w:tr w:rsidR="00114E02" w:rsidRPr="005D2DDE" w14:paraId="605DF417" w14:textId="77777777" w:rsidTr="002729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C9BB96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Obs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2E4D7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b0</w:t>
                  </w:r>
                </w:p>
              </w:tc>
            </w:tr>
            <w:tr w:rsidR="00114E02" w:rsidRPr="005D2DDE" w14:paraId="18220CE9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6A02DB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0FC3FA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-7.40303</w:t>
                  </w:r>
                </w:p>
              </w:tc>
            </w:tr>
          </w:tbl>
          <w:p w14:paraId="6D55FF37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color w:val="000000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Cs w:val="28"/>
                <w:shd w:val="clear" w:color="auto" w:fill="FFFFFF"/>
              </w:rPr>
              <w:t xml:space="preserve"> </w:t>
            </w:r>
          </w:p>
        </w:tc>
      </w:tr>
    </w:tbl>
    <w:p w14:paraId="2AD3F2EE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201B63BD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/* Get predicted values in ridge regression */</w:t>
      </w:r>
    </w:p>
    <w:p w14:paraId="55CE03E1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bodyfat;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set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bodyfat;</w:t>
      </w:r>
    </w:p>
    <w:p w14:paraId="5B77ADBF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predbody = -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7.40303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+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0.55535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*triceps </w:t>
      </w:r>
    </w:p>
    <w:p w14:paraId="19515E84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          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+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0.36814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*thigh -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0.19163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*midarm;</w:t>
      </w:r>
    </w:p>
    <w:p w14:paraId="61A3B788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sgplot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=bodyfat;</w:t>
      </w:r>
    </w:p>
    <w:p w14:paraId="60C4C47B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scatter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x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=body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y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=predbody /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markerattrs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=(symbol=CIRCLEFILLED);</w:t>
      </w:r>
    </w:p>
    <w:p w14:paraId="77B287F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xaxis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label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'Observed Body Fat'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labelattrs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=(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size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15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pt);</w:t>
      </w:r>
    </w:p>
    <w:p w14:paraId="1717BE91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yaxis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label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'Predicted Body Fat'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labelattrs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=(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size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15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pt);</w:t>
      </w:r>
    </w:p>
    <w:p w14:paraId="04F6896F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0103291E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714D0371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jc w:val="center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5D2DDE">
        <w:rPr>
          <w:noProof/>
        </w:rPr>
        <w:drawing>
          <wp:inline distT="0" distB="0" distL="0" distR="0" wp14:anchorId="66A2167F" wp14:editId="7345E298">
            <wp:extent cx="3566160" cy="26748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F1F3" w14:textId="77777777" w:rsidR="009D33D6" w:rsidRDefault="009D33D6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D33D6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</w:t>
      </w:r>
      <w:r w:rsidR="00114E02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: (Baseball)  This data set (from the SAS Help) contains salary</w:t>
      </w:r>
      <w:r w:rsidR="00F75972">
        <w:rPr>
          <w:rFonts w:ascii="Times New Roman" w:hAnsi="Times New Roman" w:cs="Times New Roman"/>
          <w:sz w:val="24"/>
          <w:szCs w:val="24"/>
        </w:rPr>
        <w:t xml:space="preserve"> (for 1987)</w:t>
      </w:r>
      <w:r>
        <w:rPr>
          <w:rFonts w:ascii="Times New Roman" w:hAnsi="Times New Roman" w:cs="Times New Roman"/>
          <w:sz w:val="24"/>
          <w:szCs w:val="24"/>
        </w:rPr>
        <w:t xml:space="preserve"> and performance </w:t>
      </w:r>
      <w:r w:rsidR="00F75972">
        <w:rPr>
          <w:rFonts w:ascii="Times New Roman" w:hAnsi="Times New Roman" w:cs="Times New Roman"/>
          <w:sz w:val="24"/>
          <w:szCs w:val="24"/>
        </w:rPr>
        <w:t>(1986 and some career) data for 322 MLB players who played at least one game in both 1986 and 1987 seasons, excluding pitchers.  How can salary be predicted from performance?</w:t>
      </w:r>
    </w:p>
    <w:p w14:paraId="7113CBDE" w14:textId="77777777" w:rsidR="009D33D6" w:rsidRDefault="009D33D6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F8106A0" w14:textId="77777777" w:rsidR="00F75972" w:rsidRPr="00F75972" w:rsidRDefault="00F75972" w:rsidP="007679D3">
      <w:pPr>
        <w:spacing w:after="0"/>
        <w:ind w:left="720"/>
        <w:contextualSpacing/>
        <w:rPr>
          <w:rFonts w:ascii="Courier New" w:hAnsi="Courier New" w:cs="Courier New"/>
          <w:b/>
          <w:sz w:val="24"/>
          <w:szCs w:val="24"/>
        </w:rPr>
      </w:pPr>
      <w:r w:rsidRPr="00F75972">
        <w:rPr>
          <w:rFonts w:ascii="Courier New" w:hAnsi="Courier New" w:cs="Courier New"/>
          <w:b/>
          <w:sz w:val="24"/>
          <w:szCs w:val="24"/>
        </w:rPr>
        <w:t>data baseball; set sashelp.baseball;</w:t>
      </w:r>
    </w:p>
    <w:p w14:paraId="33E7EF15" w14:textId="77777777" w:rsidR="00F75972" w:rsidRPr="00F75972" w:rsidRDefault="00F75972" w:rsidP="007679D3">
      <w:pPr>
        <w:spacing w:after="0"/>
        <w:ind w:left="720"/>
        <w:contextualSpacing/>
        <w:rPr>
          <w:rFonts w:ascii="Courier New" w:hAnsi="Courier New" w:cs="Courier New"/>
          <w:b/>
          <w:sz w:val="24"/>
          <w:szCs w:val="24"/>
        </w:rPr>
      </w:pPr>
      <w:r w:rsidRPr="00F75972">
        <w:rPr>
          <w:rFonts w:ascii="Courier New" w:hAnsi="Courier New" w:cs="Courier New"/>
          <w:b/>
          <w:sz w:val="24"/>
          <w:szCs w:val="24"/>
        </w:rPr>
        <w:t>proc contents varnum data=baseball;</w:t>
      </w:r>
    </w:p>
    <w:p w14:paraId="63CBD2FE" w14:textId="77777777" w:rsidR="00F75972" w:rsidRPr="00F75972" w:rsidRDefault="00F75972" w:rsidP="007679D3">
      <w:pPr>
        <w:spacing w:after="0"/>
        <w:ind w:left="720"/>
        <w:contextualSpacing/>
        <w:rPr>
          <w:rFonts w:ascii="Courier New" w:hAnsi="Courier New" w:cs="Courier New"/>
          <w:b/>
          <w:sz w:val="24"/>
          <w:szCs w:val="24"/>
        </w:rPr>
      </w:pPr>
      <w:r w:rsidRPr="00F75972">
        <w:rPr>
          <w:rFonts w:ascii="Courier New" w:hAnsi="Courier New" w:cs="Courier New"/>
          <w:b/>
          <w:sz w:val="24"/>
          <w:szCs w:val="24"/>
        </w:rPr>
        <w:t xml:space="preserve">   ods select position;</w:t>
      </w:r>
    </w:p>
    <w:p w14:paraId="1D6A365D" w14:textId="77777777" w:rsidR="00F75972" w:rsidRDefault="00F75972" w:rsidP="007679D3">
      <w:pPr>
        <w:spacing w:after="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5972">
        <w:rPr>
          <w:rFonts w:ascii="Courier New" w:hAnsi="Courier New" w:cs="Courier New"/>
          <w:b/>
          <w:sz w:val="24"/>
          <w:szCs w:val="24"/>
        </w:rPr>
        <w:t>run;</w:t>
      </w:r>
    </w:p>
    <w:p w14:paraId="0EB44A55" w14:textId="77777777" w:rsidR="00F75972" w:rsidRDefault="00F75972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5"/>
      </w:tblGrid>
      <w:tr w:rsidR="00F75972" w14:paraId="73ECB4FB" w14:textId="77777777" w:rsidTr="00F75972">
        <w:trPr>
          <w:jc w:val="center"/>
        </w:trPr>
        <w:tc>
          <w:tcPr>
            <w:tcW w:w="5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980"/>
              <w:gridCol w:w="581"/>
              <w:gridCol w:w="461"/>
              <w:gridCol w:w="2755"/>
            </w:tblGrid>
            <w:tr w:rsidR="00F75972" w:rsidRPr="00F75972" w14:paraId="14CF4E41" w14:textId="77777777" w:rsidTr="005C28E4">
              <w:trPr>
                <w:tblHeader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3594495D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Variables in Creation Order</w:t>
                  </w:r>
                </w:p>
              </w:tc>
            </w:tr>
            <w:tr w:rsidR="00F75972" w:rsidRPr="00F75972" w14:paraId="15B1B4D8" w14:textId="77777777" w:rsidTr="005C28E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9C271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5570B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933B5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1AA7B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C5F0C0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Label</w:t>
                  </w:r>
                </w:p>
              </w:tc>
            </w:tr>
            <w:tr w:rsidR="00F75972" w:rsidRPr="00F75972" w14:paraId="4C5E06DA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373B2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A5A7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D692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8333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2BA3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Player's Name</w:t>
                  </w:r>
                </w:p>
              </w:tc>
            </w:tr>
            <w:tr w:rsidR="00F75972" w:rsidRPr="00F75972" w14:paraId="5DFA6544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9A83F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F8500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2FFE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FEED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AE1E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Team at the End of 1986</w:t>
                  </w:r>
                </w:p>
              </w:tc>
            </w:tr>
            <w:tr w:rsidR="00F75972" w:rsidRPr="00F75972" w14:paraId="3E3B430E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BBA91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136D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nAtBat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20B6E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D6AAD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2686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at Bat in 1986</w:t>
                  </w:r>
                </w:p>
              </w:tc>
            </w:tr>
            <w:tr w:rsidR="00F75972" w:rsidRPr="00F75972" w14:paraId="3C5FAB0F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8468F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7809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CF3E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4D31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3A0E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Hits in 1986</w:t>
                  </w:r>
                </w:p>
              </w:tc>
            </w:tr>
            <w:tr w:rsidR="00F75972" w:rsidRPr="00F75972" w14:paraId="2F4A5243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237B0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F419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11D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DA36D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34E2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 Runs in 1986</w:t>
                  </w:r>
                </w:p>
              </w:tc>
            </w:tr>
            <w:tr w:rsidR="00F75972" w:rsidRPr="00F75972" w14:paraId="26ED4982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2A63C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03A1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nRuns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16C9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F5D0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FD72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Runs in 1986</w:t>
                  </w:r>
                </w:p>
              </w:tc>
            </w:tr>
            <w:tr w:rsidR="00F75972" w:rsidRPr="00F75972" w14:paraId="774568D0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9DA5D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B0F5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nRBI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77F8E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95C68E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EF3EB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RBIs in 1986</w:t>
                  </w:r>
                </w:p>
              </w:tc>
            </w:tr>
            <w:tr w:rsidR="00F75972" w:rsidRPr="00F75972" w14:paraId="5B5AB59F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2E348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6146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985B0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A9BB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4743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Walks in 1986</w:t>
                  </w:r>
                </w:p>
              </w:tc>
            </w:tr>
            <w:tr w:rsidR="00F75972" w:rsidRPr="00F75972" w14:paraId="0E442B20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68095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AFBC9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YrMajor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25B8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EE54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E78F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Years in the Major Leagues</w:t>
                  </w:r>
                </w:p>
              </w:tc>
            </w:tr>
            <w:tr w:rsidR="00F75972" w:rsidRPr="00F75972" w14:paraId="3E30D9C1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71A5A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FAE39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CrAtBat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9B2C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B77F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46477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Times at Bat</w:t>
                  </w:r>
                </w:p>
              </w:tc>
            </w:tr>
            <w:tr w:rsidR="00F75972" w:rsidRPr="00F75972" w14:paraId="507923B1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E910F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E56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CrHits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FC10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D476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C9A2D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Hits</w:t>
                  </w:r>
                </w:p>
              </w:tc>
            </w:tr>
            <w:tr w:rsidR="00F75972" w:rsidRPr="00F75972" w14:paraId="685F25CB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B145E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9368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DFE2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D37CD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28E6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Home Runs</w:t>
                  </w:r>
                </w:p>
              </w:tc>
            </w:tr>
            <w:tr w:rsidR="00F75972" w:rsidRPr="00F75972" w14:paraId="7AEF76AF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9C50C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9313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CrRuns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17B8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1D73A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EB1773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Runs</w:t>
                  </w:r>
                </w:p>
              </w:tc>
            </w:tr>
            <w:tr w:rsidR="00F75972" w:rsidRPr="00F75972" w14:paraId="1AFD0B8F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90498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2202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CrRbi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381EF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9607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6BAE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RBIs</w:t>
                  </w:r>
                </w:p>
              </w:tc>
            </w:tr>
            <w:tr w:rsidR="00F75972" w:rsidRPr="00F75972" w14:paraId="1D7EF01A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1260B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D5D92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B815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D64CE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812540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Walks</w:t>
                  </w:r>
                </w:p>
              </w:tc>
            </w:tr>
            <w:tr w:rsidR="00F75972" w:rsidRPr="00F75972" w14:paraId="57052960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DE5D8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F7657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League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D33F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F767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107CD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League at the End of 1986</w:t>
                  </w:r>
                </w:p>
              </w:tc>
            </w:tr>
            <w:tr w:rsidR="00F75972" w:rsidRPr="00F75972" w14:paraId="3C595E55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122E9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5391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BEF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99F2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BBFC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Division at the End of 1986</w:t>
                  </w:r>
                </w:p>
              </w:tc>
            </w:tr>
            <w:tr w:rsidR="00F75972" w:rsidRPr="00F75972" w14:paraId="122885D5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4B453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6BF00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DA3D9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9947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22F9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Position(s) in 1986</w:t>
                  </w:r>
                </w:p>
              </w:tc>
            </w:tr>
            <w:tr w:rsidR="00F75972" w:rsidRPr="00F75972" w14:paraId="5DF39E1D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2E511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88D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nOuts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0FE92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2E5C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4F83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Put Outs in 1986</w:t>
                  </w:r>
                </w:p>
              </w:tc>
            </w:tr>
            <w:tr w:rsidR="00F75972" w:rsidRPr="00F75972" w14:paraId="58900354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59E97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201D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nAssts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C652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2364E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A342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Assists in 1986</w:t>
                  </w:r>
                </w:p>
              </w:tc>
            </w:tr>
            <w:tr w:rsidR="00F75972" w:rsidRPr="00F75972" w14:paraId="7A076FDE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C7FB7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C4CE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FD17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403B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E9D5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Errors in 1986</w:t>
                  </w:r>
                </w:p>
              </w:tc>
            </w:tr>
            <w:tr w:rsidR="00F75972" w:rsidRPr="00F75972" w14:paraId="0E9301F4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B8040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3E09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C6D7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60D322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BC42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1987 Salary in $ Thousands</w:t>
                  </w:r>
                </w:p>
              </w:tc>
            </w:tr>
            <w:tr w:rsidR="00F75972" w:rsidRPr="00F75972" w14:paraId="3DAD19C3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E962D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4207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DCF6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A139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CE2D4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League and Division</w:t>
                  </w:r>
                </w:p>
              </w:tc>
            </w:tr>
            <w:tr w:rsidR="00F75972" w:rsidRPr="00F75972" w14:paraId="290476B6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218C5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099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logSalary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6DA3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F99A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64B53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 Salary</w:t>
                  </w:r>
                </w:p>
              </w:tc>
            </w:tr>
          </w:tbl>
          <w:p w14:paraId="2B4AE981" w14:textId="77777777" w:rsidR="00F75972" w:rsidRDefault="00F75972" w:rsidP="007679D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7E716" w14:textId="77777777" w:rsidR="007679D3" w:rsidRDefault="007679D3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D991209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7679D3">
        <w:rPr>
          <w:rFonts w:ascii="Courier New" w:hAnsi="Courier New" w:cs="Courier New"/>
          <w:b/>
          <w:sz w:val="24"/>
          <w:szCs w:val="24"/>
        </w:rPr>
        <w:lastRenderedPageBreak/>
        <w:t>/* lasso */</w:t>
      </w:r>
    </w:p>
    <w:p w14:paraId="44558AFB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>proc glmselect data=baseball plots=(criterion ase);</w:t>
      </w:r>
    </w:p>
    <w:p w14:paraId="20C1A35D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class league division;</w:t>
      </w:r>
    </w:p>
    <w:p w14:paraId="3FA4FB01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model logSalary = nAtBat nHits nHome nRuns nRBI nBB</w:t>
      </w:r>
    </w:p>
    <w:p w14:paraId="373E357F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                 yrMajor crAtBat crHits crHome crRuns crRbi</w:t>
      </w:r>
    </w:p>
    <w:p w14:paraId="689724B2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                 crBB league division nOuts nAssts nError</w:t>
      </w:r>
    </w:p>
    <w:p w14:paraId="0967BF85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       / selection=lasso(adaptive choose=sbc stop=none);</w:t>
      </w:r>
    </w:p>
    <w:p w14:paraId="6C2B18A5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output out=out1 p=predlasso;</w:t>
      </w:r>
    </w:p>
    <w:p w14:paraId="4C5D6F25" w14:textId="77777777" w:rsidR="00F75972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>run;</w:t>
      </w:r>
    </w:p>
    <w:p w14:paraId="377DCC5D" w14:textId="77777777" w:rsid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600"/>
        <w:gridCol w:w="4945"/>
      </w:tblGrid>
      <w:tr w:rsidR="007679D3" w14:paraId="37792077" w14:textId="77777777" w:rsidTr="005C28E4">
        <w:tc>
          <w:tcPr>
            <w:tcW w:w="3600" w:type="dxa"/>
            <w:tcBorders>
              <w:right w:val="nil"/>
            </w:tcBorders>
          </w:tcPr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  <w:gridCol w:w="1501"/>
            </w:tblGrid>
            <w:tr w:rsidR="007679D3" w:rsidRPr="007679D3" w14:paraId="5AD60B6C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15D12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Data Set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06401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WORK.BASEBALL</w:t>
                  </w:r>
                </w:p>
              </w:tc>
            </w:tr>
            <w:tr w:rsidR="007679D3" w:rsidRPr="007679D3" w14:paraId="374200E0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081103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Dependent Variable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58E47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logSalary</w:t>
                  </w:r>
                </w:p>
              </w:tc>
            </w:tr>
            <w:tr w:rsidR="007679D3" w:rsidRPr="007679D3" w14:paraId="1A32DF6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28621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Selection 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473E6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Adaptive LASSO</w:t>
                  </w:r>
                </w:p>
              </w:tc>
            </w:tr>
            <w:tr w:rsidR="007679D3" w:rsidRPr="007679D3" w14:paraId="6770223A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B1130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Stop Criterion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033347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None</w:t>
                  </w:r>
                </w:p>
              </w:tc>
            </w:tr>
            <w:tr w:rsidR="007679D3" w:rsidRPr="007679D3" w14:paraId="772C599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DDEDF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Choose Criterion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FF60A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SBC</w:t>
                  </w:r>
                </w:p>
              </w:tc>
            </w:tr>
            <w:tr w:rsidR="007679D3" w:rsidRPr="007679D3" w14:paraId="6D9A7C5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75A4AF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 Hierarchy Enforced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3BBBA4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None</w:t>
                  </w:r>
                </w:p>
              </w:tc>
            </w:tr>
          </w:tbl>
          <w:p w14:paraId="5AA0CF86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1"/>
              <w:gridCol w:w="476"/>
            </w:tblGrid>
            <w:tr w:rsidR="007679D3" w:rsidRPr="007679D3" w14:paraId="7AA1EC5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463140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 of Observations Read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DC61D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322</w:t>
                  </w:r>
                </w:p>
              </w:tc>
            </w:tr>
            <w:tr w:rsidR="007679D3" w:rsidRPr="007679D3" w14:paraId="7E354B3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F495C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 of Observations Used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22DAE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263</w:t>
                  </w:r>
                </w:p>
              </w:tc>
            </w:tr>
          </w:tbl>
          <w:p w14:paraId="5D93D273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644"/>
              <w:gridCol w:w="1451"/>
            </w:tblGrid>
            <w:tr w:rsidR="007679D3" w:rsidRPr="007679D3" w14:paraId="38242139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AFD72A7" w14:textId="77777777" w:rsidR="007679D3" w:rsidRPr="007679D3" w:rsidRDefault="007679D3" w:rsidP="007679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Class Level Information</w:t>
                  </w:r>
                </w:p>
              </w:tc>
            </w:tr>
            <w:tr w:rsidR="007679D3" w:rsidRPr="007679D3" w14:paraId="0CFFE498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D1B562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Class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CC51D2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Levels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0FDA06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Values</w:t>
                  </w:r>
                </w:p>
              </w:tc>
            </w:tr>
            <w:tr w:rsidR="007679D3" w:rsidRPr="007679D3" w14:paraId="179B8D1A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F145C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0EC3B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7787A5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American National</w:t>
                  </w:r>
                </w:p>
              </w:tc>
            </w:tr>
            <w:tr w:rsidR="007679D3" w:rsidRPr="007679D3" w14:paraId="63FCDCE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80CED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8C41B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C1A5A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East West</w:t>
                  </w:r>
                </w:p>
              </w:tc>
            </w:tr>
          </w:tbl>
          <w:p w14:paraId="76B3263D" w14:textId="77777777" w:rsidR="007679D3" w:rsidRDefault="007679D3" w:rsidP="007679D3">
            <w:pPr>
              <w:ind w:firstLine="72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51CEE553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4945" w:type="dxa"/>
            <w:tcBorders>
              <w:left w:val="nil"/>
            </w:tcBorders>
          </w:tcPr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1428"/>
              <w:gridCol w:w="852"/>
              <w:gridCol w:w="836"/>
              <w:gridCol w:w="959"/>
            </w:tblGrid>
            <w:tr w:rsidR="007679D3" w:rsidRPr="007679D3" w14:paraId="0AC967CB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940820A" w14:textId="77777777" w:rsidR="007679D3" w:rsidRPr="007679D3" w:rsidRDefault="007679D3" w:rsidP="007679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LASSO Selection Summary</w:t>
                  </w:r>
                </w:p>
              </w:tc>
            </w:tr>
            <w:tr w:rsidR="007679D3" w:rsidRPr="007679D3" w14:paraId="4588C57E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B9F860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Step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1E5859F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</w:t>
                  </w: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Entered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D43FEE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</w:t>
                  </w: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Removed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96AB1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</w:t>
                  </w: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Effects In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32ECD5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SBC</w:t>
                  </w:r>
                </w:p>
              </w:tc>
            </w:tr>
            <w:tr w:rsidR="007679D3" w:rsidRPr="007679D3" w14:paraId="3AD33718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B0D5DC6" w14:textId="77777777" w:rsidR="007679D3" w:rsidRPr="007679D3" w:rsidRDefault="007679D3" w:rsidP="007679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* Optimal Value of Criterion</w:t>
                  </w:r>
                </w:p>
              </w:tc>
            </w:tr>
            <w:tr w:rsidR="007679D3" w:rsidRPr="007679D3" w14:paraId="153198AE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F5561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F5211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Intercept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03AD60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1F07E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7FF6F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-57.2041</w:t>
                  </w:r>
                </w:p>
              </w:tc>
            </w:tr>
            <w:tr w:rsidR="007679D3" w:rsidRPr="007679D3" w14:paraId="1EC6899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BAFAD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236DE3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F75CA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A9BAB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6C24A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-70.8348</w:t>
                  </w:r>
                </w:p>
              </w:tc>
            </w:tr>
            <w:tr w:rsidR="007679D3" w:rsidRPr="007679D3" w14:paraId="5EC96C87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99097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0C3EF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D880C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D1B74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70D5D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-226.0696</w:t>
                  </w:r>
                </w:p>
              </w:tc>
            </w:tr>
            <w:tr w:rsidR="007679D3" w:rsidRPr="007679D3" w14:paraId="59852473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5570C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D548AF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521DBE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4BD664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6CA86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-238.6648</w:t>
                  </w:r>
                </w:p>
              </w:tc>
            </w:tr>
            <w:tr w:rsidR="007679D3" w:rsidRPr="007679D3" w14:paraId="5114FE3B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3D4300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4498F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YrMajor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AC728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AB26D1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11346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-248.4971</w:t>
                  </w:r>
                </w:p>
              </w:tc>
            </w:tr>
            <w:tr w:rsidR="007679D3" w:rsidRPr="007679D3" w14:paraId="7FEC997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6A05F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7370C1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B9736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8D27B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393D2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-260.5682*</w:t>
                  </w:r>
                </w:p>
              </w:tc>
            </w:tr>
            <w:tr w:rsidR="007679D3" w:rsidRPr="007679D3" w14:paraId="53E5F3F1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C8A4A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61718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Division_East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34C761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5A755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538A1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-257.7020</w:t>
                  </w:r>
                </w:p>
              </w:tc>
            </w:tr>
            <w:tr w:rsidR="007679D3" w:rsidRPr="007679D3" w14:paraId="126D3ED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CC3EF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9952F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nOuts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210AC8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B7152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B4354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-254.3352</w:t>
                  </w:r>
                </w:p>
              </w:tc>
            </w:tr>
            <w:tr w:rsidR="007679D3" w:rsidRPr="007679D3" w14:paraId="25FC1428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410616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754EB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65A637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A72FB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DE44A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-260.1040</w:t>
                  </w:r>
                </w:p>
              </w:tc>
            </w:tr>
            <w:tr w:rsidR="007679D3" w:rsidRPr="007679D3" w14:paraId="54A3E63E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9E0E9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A251FC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nError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2FDA95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E15C2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98E55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-254.9990</w:t>
                  </w:r>
                </w:p>
              </w:tc>
            </w:tr>
            <w:tr w:rsidR="007679D3" w:rsidRPr="007679D3" w14:paraId="1A8C57DC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EC4C0F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2BF23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CrBB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F8E99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2576F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516494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-249.9243</w:t>
                  </w:r>
                </w:p>
              </w:tc>
            </w:tr>
            <w:tr w:rsidR="007679D3" w:rsidRPr="007679D3" w14:paraId="5F6F62A8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13617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38E3A0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55737E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33C64C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EF3862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-245.7008</w:t>
                  </w:r>
                </w:p>
              </w:tc>
            </w:tr>
            <w:tr w:rsidR="007679D3" w:rsidRPr="007679D3" w14:paraId="18DB608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28C00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95C26E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nAtBat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4C917C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775EC4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1F7574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-241.6564</w:t>
                  </w:r>
                </w:p>
              </w:tc>
            </w:tr>
            <w:tr w:rsidR="007679D3" w:rsidRPr="007679D3" w14:paraId="0AC8F101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132E4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E330B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nHome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D0849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7A8F5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D9ACD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-236.3245</w:t>
                  </w:r>
                </w:p>
              </w:tc>
            </w:tr>
            <w:tr w:rsidR="007679D3" w:rsidRPr="007679D3" w14:paraId="392CA4DA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D2639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447D56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League_American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9893D6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04BD3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DC581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-238.1068</w:t>
                  </w:r>
                </w:p>
              </w:tc>
            </w:tr>
            <w:tr w:rsidR="007679D3" w:rsidRPr="007679D3" w14:paraId="4220F85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0BD1D1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1178F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CrAtBat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35A300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F1B75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1357E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-234.0015</w:t>
                  </w:r>
                </w:p>
              </w:tc>
            </w:tr>
            <w:tr w:rsidR="007679D3" w:rsidRPr="007679D3" w14:paraId="27585673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E3E1E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5DE230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BB16A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615FA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A093F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-241.0870</w:t>
                  </w:r>
                </w:p>
              </w:tc>
            </w:tr>
            <w:tr w:rsidR="007679D3" w:rsidRPr="007679D3" w14:paraId="51F2EC2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F941B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5AA4F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nAssts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377FE10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5A843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8F8BC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-235.9894</w:t>
                  </w:r>
                </w:p>
              </w:tc>
            </w:tr>
            <w:tr w:rsidR="007679D3" w:rsidRPr="007679D3" w14:paraId="6292066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5A3BE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3B80AE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87ADA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1E39E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A1644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-230.5456</w:t>
                  </w:r>
                </w:p>
              </w:tc>
            </w:tr>
            <w:tr w:rsidR="007679D3" w:rsidRPr="007679D3" w14:paraId="487E5D9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0CD09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AA567E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C4F75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52919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A8096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-225.5197</w:t>
                  </w:r>
                </w:p>
              </w:tc>
            </w:tr>
            <w:tr w:rsidR="007679D3" w:rsidRPr="007679D3" w14:paraId="193E781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D905C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AC0802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0173F1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C9D698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3A4A3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-220.3634</w:t>
                  </w:r>
                </w:p>
              </w:tc>
            </w:tr>
            <w:tr w:rsidR="007679D3" w:rsidRPr="007679D3" w14:paraId="3F89D20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C91450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12B686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F1125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5A51E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04D5C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-214.7952</w:t>
                  </w:r>
                </w:p>
              </w:tc>
            </w:tr>
            <w:tr w:rsidR="007679D3" w:rsidRPr="007679D3" w14:paraId="1EAFB6B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54AA910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449AD6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CrHome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EF4DD4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D9EF5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BEE04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-209.2505</w:t>
                  </w:r>
                </w:p>
              </w:tc>
            </w:tr>
          </w:tbl>
          <w:p w14:paraId="5600E1F1" w14:textId="77777777" w:rsidR="007679D3" w:rsidRDefault="007679D3" w:rsidP="007679D3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7AE8D07C" w14:textId="77777777" w:rsidR="007679D3" w:rsidRDefault="007679D3" w:rsidP="007679D3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Selection stopped because all candidate effects for entry are linearly dependent on effects in the model.</w:t>
            </w:r>
          </w:p>
          <w:p w14:paraId="50932181" w14:textId="77777777" w:rsidR="007679D3" w:rsidRDefault="007679D3" w:rsidP="007679D3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</w:tc>
      </w:tr>
    </w:tbl>
    <w:p w14:paraId="3CDF3D76" w14:textId="77777777" w:rsid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7679D3" w14:paraId="1085F5A9" w14:textId="77777777" w:rsidTr="005C28E4">
        <w:tc>
          <w:tcPr>
            <w:tcW w:w="9586" w:type="dxa"/>
            <w:gridSpan w:val="2"/>
            <w:tcBorders>
              <w:bottom w:val="nil"/>
            </w:tcBorders>
          </w:tcPr>
          <w:p w14:paraId="5B45B59A" w14:textId="77777777" w:rsidR="007679D3" w:rsidRDefault="007679D3" w:rsidP="005C28E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12E6F7" wp14:editId="7F337468">
                  <wp:extent cx="3886200" cy="2914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4B7B4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918374C" w14:textId="77777777" w:rsidR="007679D3" w:rsidRDefault="007679D3" w:rsidP="005C28E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05C273" wp14:editId="1C019B9B">
                  <wp:extent cx="3886200" cy="2914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E66AE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7679D3" w14:paraId="44E0775E" w14:textId="77777777" w:rsidTr="005C28E4">
        <w:tc>
          <w:tcPr>
            <w:tcW w:w="4793" w:type="dxa"/>
            <w:tcBorders>
              <w:top w:val="nil"/>
              <w:right w:val="nil"/>
            </w:tcBorders>
          </w:tcPr>
          <w:p w14:paraId="7E2DFCB4" w14:textId="77777777" w:rsidR="007679D3" w:rsidRDefault="007679D3" w:rsidP="007679D3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Selected Model</w:t>
            </w:r>
          </w:p>
          <w:p w14:paraId="45447AF4" w14:textId="77777777" w:rsidR="007679D3" w:rsidRDefault="007679D3" w:rsidP="007679D3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selected model, based on SBC, is the model at Step 5.</w:t>
            </w:r>
          </w:p>
          <w:p w14:paraId="6F2DBC54" w14:textId="77777777" w:rsidR="007679D3" w:rsidRDefault="007679D3" w:rsidP="007679D3">
            <w:pPr>
              <w:tabs>
                <w:tab w:val="left" w:pos="1140"/>
              </w:tabs>
              <w:rPr>
                <w:noProof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985"/>
            </w:tblGrid>
            <w:tr w:rsidR="007679D3" w:rsidRPr="007679D3" w14:paraId="541A619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89ECC9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Root MSE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1C84A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0.57845</w:t>
                  </w:r>
                </w:p>
              </w:tc>
            </w:tr>
            <w:tr w:rsidR="007679D3" w:rsidRPr="007679D3" w14:paraId="2A2BDFF3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1EFD6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Dependent Mean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6EB411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5.92722</w:t>
                  </w:r>
                </w:p>
              </w:tc>
            </w:tr>
            <w:tr w:rsidR="007679D3" w:rsidRPr="007679D3" w14:paraId="302DCBDC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3B3EA6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R-Square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DF4A30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0.5849</w:t>
                  </w:r>
                </w:p>
              </w:tc>
            </w:tr>
            <w:tr w:rsidR="007679D3" w:rsidRPr="007679D3" w14:paraId="4F039B8D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F2882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Adj R-Sq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5DC96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0.5768</w:t>
                  </w:r>
                </w:p>
              </w:tc>
            </w:tr>
            <w:tr w:rsidR="007679D3" w:rsidRPr="007679D3" w14:paraId="1CD51F4B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873601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D3A337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-17.00115</w:t>
                  </w:r>
                </w:p>
              </w:tc>
            </w:tr>
            <w:tr w:rsidR="007679D3" w:rsidRPr="007679D3" w14:paraId="76CC1C4F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1E498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AICC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F78C3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-16.56194</w:t>
                  </w:r>
                </w:p>
              </w:tc>
            </w:tr>
            <w:tr w:rsidR="007679D3" w:rsidRPr="007679D3" w14:paraId="7F4CA0EA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66F13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SBC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40C82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-260.56823</w:t>
                  </w:r>
                </w:p>
              </w:tc>
            </w:tr>
          </w:tbl>
          <w:p w14:paraId="39C63C4D" w14:textId="77777777" w:rsidR="007679D3" w:rsidRDefault="007679D3" w:rsidP="007679D3">
            <w:pPr>
              <w:tabs>
                <w:tab w:val="left" w:pos="1140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  <w:tc>
          <w:tcPr>
            <w:tcW w:w="4793" w:type="dxa"/>
            <w:tcBorders>
              <w:top w:val="nil"/>
              <w:left w:val="nil"/>
            </w:tcBorders>
          </w:tcPr>
          <w:p w14:paraId="0504233A" w14:textId="77777777" w:rsidR="007679D3" w:rsidRDefault="007679D3" w:rsidP="007679D3">
            <w:pPr>
              <w:rPr>
                <w:noProof/>
              </w:rPr>
            </w:pPr>
          </w:p>
          <w:p w14:paraId="0AC825F7" w14:textId="77777777" w:rsidR="007679D3" w:rsidRDefault="007679D3" w:rsidP="007679D3">
            <w:pPr>
              <w:rPr>
                <w:noProof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410"/>
              <w:gridCol w:w="851"/>
            </w:tblGrid>
            <w:tr w:rsidR="007679D3" w:rsidRPr="007679D3" w14:paraId="32F80899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65298E" w14:textId="77777777" w:rsidR="007679D3" w:rsidRPr="007679D3" w:rsidRDefault="007679D3" w:rsidP="007679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Parameter Estimates</w:t>
                  </w:r>
                </w:p>
              </w:tc>
            </w:tr>
            <w:tr w:rsidR="007679D3" w:rsidRPr="007679D3" w14:paraId="03C58E22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6EB18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Parameter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19D104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DF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18699C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Estimate</w:t>
                  </w:r>
                </w:p>
              </w:tc>
            </w:tr>
            <w:tr w:rsidR="007679D3" w:rsidRPr="007679D3" w14:paraId="03AA54EE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CEA5BFC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Intercept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D79DC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BCC9CD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4.229778</w:t>
                  </w:r>
                </w:p>
              </w:tc>
            </w:tr>
            <w:tr w:rsidR="007679D3" w:rsidRPr="007679D3" w14:paraId="7C93EFDE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888D9FF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1FD39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0449E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0.007194</w:t>
                  </w:r>
                </w:p>
              </w:tc>
            </w:tr>
            <w:tr w:rsidR="007679D3" w:rsidRPr="007679D3" w14:paraId="7193D76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66066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10162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2E984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0.005629</w:t>
                  </w:r>
                </w:p>
              </w:tc>
            </w:tr>
            <w:tr w:rsidR="007679D3" w:rsidRPr="007679D3" w14:paraId="1991858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BB191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YrMajor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BEEB5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581E5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0.062808</w:t>
                  </w:r>
                </w:p>
              </w:tc>
            </w:tr>
            <w:tr w:rsidR="007679D3" w:rsidRPr="007679D3" w14:paraId="54D822D1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EBBE77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AC1AF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9297D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0.000222</w:t>
                  </w:r>
                </w:p>
              </w:tc>
            </w:tr>
            <w:tr w:rsidR="007679D3" w:rsidRPr="007679D3" w14:paraId="29EF179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BC949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9DA84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4D2E1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0.000136</w:t>
                  </w:r>
                </w:p>
              </w:tc>
            </w:tr>
          </w:tbl>
          <w:p w14:paraId="54686B12" w14:textId="77777777" w:rsidR="007679D3" w:rsidRDefault="007679D3" w:rsidP="007679D3">
            <w:pPr>
              <w:rPr>
                <w:noProof/>
              </w:rPr>
            </w:pPr>
          </w:p>
        </w:tc>
      </w:tr>
    </w:tbl>
    <w:p w14:paraId="72502537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lastRenderedPageBreak/>
        <w:t>/* elastic net */</w:t>
      </w:r>
    </w:p>
    <w:p w14:paraId="07B0A78B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>proc glmselect data=out1 plots=(criterion ase) seed=12;</w:t>
      </w:r>
    </w:p>
    <w:p w14:paraId="1F183D04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class league division;</w:t>
      </w:r>
    </w:p>
    <w:p w14:paraId="7FE97ACC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model logSalary = nAtBat nHits nHome nRuns nRBI nBB</w:t>
      </w:r>
    </w:p>
    <w:p w14:paraId="3B18D4BA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                 yrMajor crAtBat crHits crHome crRuns crRbi</w:t>
      </w:r>
    </w:p>
    <w:p w14:paraId="42A5BDB6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                 crBB league division nOuts nAssts nError</w:t>
      </w:r>
    </w:p>
    <w:p w14:paraId="6B6BB64C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5C28E4">
        <w:rPr>
          <w:rFonts w:ascii="Courier New" w:hAnsi="Courier New" w:cs="Courier New"/>
          <w:b/>
          <w:sz w:val="24"/>
          <w:szCs w:val="24"/>
        </w:rPr>
        <w:t>/ selection=elasticnet(stop=none choose=cv)</w:t>
      </w:r>
    </w:p>
    <w:p w14:paraId="1E3D70E1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5C28E4">
        <w:rPr>
          <w:rFonts w:ascii="Courier New" w:hAnsi="Courier New" w:cs="Courier New"/>
          <w:b/>
          <w:sz w:val="24"/>
          <w:szCs w:val="24"/>
        </w:rPr>
        <w:t xml:space="preserve"> cvmethod=random(20);</w:t>
      </w:r>
    </w:p>
    <w:p w14:paraId="3620378A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output out=out2 p=predelasticnet;</w:t>
      </w:r>
    </w:p>
    <w:p w14:paraId="0CFF6DC5" w14:textId="77777777" w:rsidR="007679D3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>run;</w:t>
      </w:r>
    </w:p>
    <w:p w14:paraId="3E22E0BB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8E4" w14:paraId="11ECA646" w14:textId="77777777" w:rsidTr="005C28E4">
        <w:tc>
          <w:tcPr>
            <w:tcW w:w="4675" w:type="dxa"/>
            <w:tcBorders>
              <w:right w:val="nil"/>
            </w:tcBorders>
          </w:tcPr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318"/>
            </w:tblGrid>
            <w:tr w:rsidR="005C28E4" w:rsidRPr="005C28E4" w14:paraId="6A72558E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142852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Data Set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5BA91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WORK.OUT1</w:t>
                  </w:r>
                </w:p>
              </w:tc>
            </w:tr>
            <w:tr w:rsidR="005C28E4" w:rsidRPr="005C28E4" w14:paraId="277C9998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491B0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Dependent Variable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9DB6D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logSalary</w:t>
                  </w:r>
                </w:p>
              </w:tc>
            </w:tr>
            <w:tr w:rsidR="005C28E4" w:rsidRPr="005C28E4" w14:paraId="161D631F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1D324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Selection 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1FF59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ELASTICNET</w:t>
                  </w:r>
                </w:p>
              </w:tc>
            </w:tr>
            <w:tr w:rsidR="005C28E4" w:rsidRPr="005C28E4" w14:paraId="5F52F39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07057C2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Stop Criterion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E3697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None</w:t>
                  </w:r>
                </w:p>
              </w:tc>
            </w:tr>
            <w:tr w:rsidR="005C28E4" w:rsidRPr="005C28E4" w14:paraId="08743D2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C57038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Choose Criterion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2F239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Cross Validation</w:t>
                  </w:r>
                </w:p>
              </w:tc>
            </w:tr>
            <w:tr w:rsidR="005C28E4" w:rsidRPr="005C28E4" w14:paraId="51BAEA8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59F174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Cross Validation 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90EC0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Random</w:t>
                  </w:r>
                </w:p>
              </w:tc>
            </w:tr>
            <w:tr w:rsidR="005C28E4" w:rsidRPr="005C28E4" w14:paraId="56F125ED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C358A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Cross Validation Fold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2C562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20</w:t>
                  </w:r>
                </w:p>
              </w:tc>
            </w:tr>
            <w:tr w:rsidR="005C28E4" w:rsidRPr="005C28E4" w14:paraId="3A880127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C48CB3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 Hierarchy Enforced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A7FC5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None</w:t>
                  </w:r>
                </w:p>
              </w:tc>
            </w:tr>
            <w:tr w:rsidR="005C28E4" w:rsidRPr="005C28E4" w14:paraId="4E114E5B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A0F87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Random Number Seed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68585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</w:tr>
          </w:tbl>
          <w:p w14:paraId="08F7C99C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4FE2344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1"/>
              <w:gridCol w:w="476"/>
            </w:tblGrid>
            <w:tr w:rsidR="005C28E4" w:rsidRPr="007679D3" w14:paraId="5259B4B7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9BA705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 of Observations Read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6330F4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322</w:t>
                  </w:r>
                </w:p>
              </w:tc>
            </w:tr>
            <w:tr w:rsidR="005C28E4" w:rsidRPr="007679D3" w14:paraId="7DC1B1CE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76B389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 of Observations Used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D26D8E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263</w:t>
                  </w:r>
                </w:p>
              </w:tc>
            </w:tr>
          </w:tbl>
          <w:p w14:paraId="0ACF2825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644"/>
              <w:gridCol w:w="1451"/>
            </w:tblGrid>
            <w:tr w:rsidR="005C28E4" w:rsidRPr="007679D3" w14:paraId="6D2CE047" w14:textId="77777777" w:rsidTr="005C28E4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843D41B" w14:textId="77777777" w:rsidR="005C28E4" w:rsidRPr="007679D3" w:rsidRDefault="005C28E4" w:rsidP="005C2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Class Level Information</w:t>
                  </w:r>
                </w:p>
              </w:tc>
            </w:tr>
            <w:tr w:rsidR="005C28E4" w:rsidRPr="007679D3" w14:paraId="1D80F9EF" w14:textId="77777777" w:rsidTr="005C28E4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DA50724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Class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F0FD9F3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Levels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E293271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Values</w:t>
                  </w:r>
                </w:p>
              </w:tc>
            </w:tr>
            <w:tr w:rsidR="005C28E4" w:rsidRPr="007679D3" w14:paraId="35E64B65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011A57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D5C779C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658D30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American National</w:t>
                  </w:r>
                </w:p>
              </w:tc>
            </w:tr>
            <w:tr w:rsidR="005C28E4" w:rsidRPr="007679D3" w14:paraId="10DA89B8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E73D2D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22DF3B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CDACC41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East West</w:t>
                  </w:r>
                </w:p>
              </w:tc>
            </w:tr>
          </w:tbl>
          <w:p w14:paraId="2AE222D9" w14:textId="77777777" w:rsidR="005C28E4" w:rsidRDefault="005C28E4" w:rsidP="005C28E4">
            <w:pPr>
              <w:ind w:firstLine="72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05FB1DA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236DBED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D9FE3DE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4675" w:type="dxa"/>
            <w:tcBorders>
              <w:left w:val="nil"/>
            </w:tcBorders>
          </w:tcPr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1428"/>
              <w:gridCol w:w="852"/>
              <w:gridCol w:w="764"/>
              <w:gridCol w:w="881"/>
            </w:tblGrid>
            <w:tr w:rsidR="005C28E4" w:rsidRPr="005C28E4" w14:paraId="621AB89D" w14:textId="77777777" w:rsidTr="005C28E4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9F5B481" w14:textId="77777777" w:rsidR="005C28E4" w:rsidRPr="005C28E4" w:rsidRDefault="005C28E4" w:rsidP="005C2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Elastic Net Selection Summary</w:t>
                  </w:r>
                </w:p>
              </w:tc>
            </w:tr>
            <w:tr w:rsidR="005C28E4" w:rsidRPr="005C28E4" w14:paraId="0E8BACE4" w14:textId="77777777" w:rsidTr="005C28E4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62953B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Step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A7CCCB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</w:t>
                  </w: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Entered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0C7A99B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</w:t>
                  </w: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Removed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6C2809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</w:t>
                  </w: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Effects In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ECB0BA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CV PRESS</w:t>
                  </w:r>
                </w:p>
              </w:tc>
            </w:tr>
            <w:tr w:rsidR="005C28E4" w:rsidRPr="005C28E4" w14:paraId="4BCACA4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F744D6B" w14:textId="77777777" w:rsidR="005C28E4" w:rsidRPr="005C28E4" w:rsidRDefault="005C28E4" w:rsidP="005C2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* Optimal Value of Criterion</w:t>
                  </w:r>
                </w:p>
              </w:tc>
            </w:tr>
            <w:tr w:rsidR="005C28E4" w:rsidRPr="005C28E4" w14:paraId="0CD738DA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DBDE4E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040C4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Intercept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56B6E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B3E34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241F7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209.2326</w:t>
                  </w:r>
                </w:p>
              </w:tc>
            </w:tr>
            <w:tr w:rsidR="005C28E4" w:rsidRPr="005C28E4" w14:paraId="7C92CE55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ACADE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986549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7290B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26853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D236F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123.1776</w:t>
                  </w:r>
                </w:p>
              </w:tc>
            </w:tr>
            <w:tr w:rsidR="005C28E4" w:rsidRPr="005C28E4" w14:paraId="2F550323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028CB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DD0972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C0206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A7B58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CF3E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123.7433</w:t>
                  </w:r>
                </w:p>
              </w:tc>
            </w:tr>
            <w:tr w:rsidR="005C28E4" w:rsidRPr="005C28E4" w14:paraId="494F16A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662DF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FECEF9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5709BD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1D64F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B802C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97.6956</w:t>
                  </w:r>
                </w:p>
              </w:tc>
            </w:tr>
            <w:tr w:rsidR="005C28E4" w:rsidRPr="005C28E4" w14:paraId="62393DC3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24213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1BF99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426321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E1C3F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272EC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94.7216</w:t>
                  </w:r>
                </w:p>
              </w:tc>
            </w:tr>
            <w:tr w:rsidR="005C28E4" w:rsidRPr="005C28E4" w14:paraId="40A362E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033CA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C3AB234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D33F1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2768A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E5F98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98.1015</w:t>
                  </w:r>
                </w:p>
              </w:tc>
            </w:tr>
            <w:tr w:rsidR="005C28E4" w:rsidRPr="005C28E4" w14:paraId="69482187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14FE5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6D6C8D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YrMajor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EA321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6917B0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294BA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92.7082</w:t>
                  </w:r>
                </w:p>
              </w:tc>
            </w:tr>
            <w:tr w:rsidR="005C28E4" w:rsidRPr="005C28E4" w14:paraId="6D786A0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3B2C6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236EFD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665DE9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1A0CD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6C86B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94.5500</w:t>
                  </w:r>
                </w:p>
              </w:tc>
            </w:tr>
            <w:tr w:rsidR="005C28E4" w:rsidRPr="005C28E4" w14:paraId="621DE72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876E3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9B591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Division_East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B5BAE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CFC07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A17E7A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93.3921</w:t>
                  </w:r>
                </w:p>
              </w:tc>
            </w:tr>
            <w:tr w:rsidR="005C28E4" w:rsidRPr="005C28E4" w14:paraId="29A8B128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38961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E28D3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nOuts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4FDB1B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95852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21398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94.1530</w:t>
                  </w:r>
                </w:p>
              </w:tc>
            </w:tr>
            <w:tr w:rsidR="005C28E4" w:rsidRPr="005C28E4" w14:paraId="3300AC59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A11F7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40696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nError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185A1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456E6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AA941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93.8913</w:t>
                  </w:r>
                </w:p>
              </w:tc>
            </w:tr>
            <w:tr w:rsidR="005C28E4" w:rsidRPr="005C28E4" w14:paraId="6AE65EE3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E0925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5A324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nHome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478324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7EE28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C45464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94.2533</w:t>
                  </w:r>
                </w:p>
              </w:tc>
            </w:tr>
            <w:tr w:rsidR="005C28E4" w:rsidRPr="005C28E4" w14:paraId="32A7E78C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D30D2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AC26D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League_American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5A331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766A2F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785CA2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94.4968</w:t>
                  </w:r>
                </w:p>
              </w:tc>
            </w:tr>
            <w:tr w:rsidR="005C28E4" w:rsidRPr="005C28E4" w14:paraId="0BE40146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6AA8F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CE20EE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61E29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3FC48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6355E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90.7314</w:t>
                  </w:r>
                </w:p>
              </w:tc>
            </w:tr>
            <w:tr w:rsidR="005C28E4" w:rsidRPr="005C28E4" w14:paraId="0B3A6E9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11994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32BB4C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481F69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E9DFF4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441613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90.1957</w:t>
                  </w:r>
                </w:p>
              </w:tc>
            </w:tr>
            <w:tr w:rsidR="005C28E4" w:rsidRPr="005C28E4" w14:paraId="7F58DBEB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B07B8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C7FD57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2E0861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0467A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8083EA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89.6571</w:t>
                  </w:r>
                </w:p>
              </w:tc>
            </w:tr>
            <w:tr w:rsidR="005C28E4" w:rsidRPr="005C28E4" w14:paraId="32EDB47F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F9B04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EB2DB1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CrBB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4499B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CB01E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162DF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89.2733</w:t>
                  </w:r>
                </w:p>
              </w:tc>
            </w:tr>
            <w:tr w:rsidR="005C28E4" w:rsidRPr="005C28E4" w14:paraId="3E8FF05E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432313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4971D5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44C7C7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4F215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BDFC9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89.4515</w:t>
                  </w:r>
                </w:p>
              </w:tc>
            </w:tr>
            <w:tr w:rsidR="005C28E4" w:rsidRPr="005C28E4" w14:paraId="59A6A199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0512E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4B1F53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nAtBat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A1910A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A0B00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8EFDA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88.9017*</w:t>
                  </w:r>
                </w:p>
              </w:tc>
            </w:tr>
            <w:tr w:rsidR="005C28E4" w:rsidRPr="005C28E4" w14:paraId="7F0EF343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925CE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03AA9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CrAtBat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B543E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1FB640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38B89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89.2818</w:t>
                  </w:r>
                </w:p>
              </w:tc>
            </w:tr>
            <w:tr w:rsidR="005C28E4" w:rsidRPr="005C28E4" w14:paraId="50CBD817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97533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5F506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nAssts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E9C2B8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3F999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F4EA4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89.7926</w:t>
                  </w:r>
                </w:p>
              </w:tc>
            </w:tr>
            <w:tr w:rsidR="005C28E4" w:rsidRPr="005C28E4" w14:paraId="4C17727F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2DDCC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7B596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CrHome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222E4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55E32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3F86A6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91.8598</w:t>
                  </w:r>
                </w:p>
              </w:tc>
            </w:tr>
            <w:tr w:rsidR="005C28E4" w:rsidRPr="005C28E4" w14:paraId="6D67F184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9053F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F319A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2C087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4D8D2D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2DF04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92.6309</w:t>
                  </w:r>
                </w:p>
              </w:tc>
            </w:tr>
            <w:tr w:rsidR="005C28E4" w:rsidRPr="005C28E4" w14:paraId="7CA0A90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A93C5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7D3C0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74077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4F7244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DF753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93.1973</w:t>
                  </w:r>
                </w:p>
              </w:tc>
            </w:tr>
            <w:tr w:rsidR="005C28E4" w:rsidRPr="005C28E4" w14:paraId="541738A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80660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D6EC4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33B33D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701BC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E67B5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94.5881</w:t>
                  </w:r>
                </w:p>
              </w:tc>
            </w:tr>
          </w:tbl>
          <w:p w14:paraId="19E49252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0CE03BE" w14:textId="77777777" w:rsidR="005C28E4" w:rsidRDefault="005C28E4" w:rsidP="005C28E4">
            <w:pPr>
              <w:rPr>
                <w:rFonts w:ascii="Arial" w:hAnsi="Arial" w:cs="Arial"/>
                <w:i/>
                <w:iCs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5"/>
                <w:szCs w:val="15"/>
                <w:shd w:val="clear" w:color="auto" w:fill="FFFFFF"/>
              </w:rPr>
              <w:t>* Optimal Value of Criterion</w:t>
            </w:r>
          </w:p>
          <w:p w14:paraId="2A727374" w14:textId="77777777" w:rsidR="005C28E4" w:rsidRDefault="005C28E4" w:rsidP="005C28E4">
            <w:pPr>
              <w:rPr>
                <w:rFonts w:ascii="Arial" w:hAnsi="Arial" w:cs="Arial"/>
                <w:i/>
                <w:iCs/>
                <w:color w:val="000000"/>
                <w:sz w:val="15"/>
                <w:szCs w:val="15"/>
                <w:shd w:val="clear" w:color="auto" w:fill="FFFFFF"/>
              </w:rPr>
            </w:pPr>
          </w:p>
          <w:p w14:paraId="03C4047B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Selection stopped because all candidate effects for entry are linearly dependent on effects in the model.</w:t>
            </w:r>
          </w:p>
        </w:tc>
      </w:tr>
    </w:tbl>
    <w:p w14:paraId="3EB378C3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6745"/>
        <w:gridCol w:w="3033"/>
      </w:tblGrid>
      <w:tr w:rsidR="005C28E4" w14:paraId="3EB68338" w14:textId="77777777" w:rsidTr="009D4946">
        <w:tc>
          <w:tcPr>
            <w:tcW w:w="6745" w:type="dxa"/>
          </w:tcPr>
          <w:p w14:paraId="062CA690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BB5D75" wp14:editId="22FD044F">
                  <wp:extent cx="4145280" cy="310896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E8DFE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59A4581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9B0405" wp14:editId="58F60BEE">
                  <wp:extent cx="4145280" cy="310896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14:paraId="7A6945FE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33AF2333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60E6342A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7A6C2AE3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22B63B6E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4412B344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1C741C69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2D72A06B" w14:textId="77777777" w:rsidR="005C28E4" w:rsidRDefault="005C28E4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Selected Model</w:t>
            </w:r>
          </w:p>
          <w:p w14:paraId="2180EC29" w14:textId="77777777" w:rsidR="005C28E4" w:rsidRDefault="005C28E4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selected model, based on Cross Validation, is the model at Step 18.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985"/>
            </w:tblGrid>
            <w:tr w:rsidR="005C28E4" w:rsidRPr="005C28E4" w14:paraId="2B182C20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9F098B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Root MSE</w:t>
                  </w:r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1F8AA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0.56923</w:t>
                  </w:r>
                </w:p>
              </w:tc>
            </w:tr>
            <w:tr w:rsidR="005C28E4" w:rsidRPr="005C28E4" w14:paraId="7CC83D86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61853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Dependent Mean</w:t>
                  </w:r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D4074A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5.92722</w:t>
                  </w:r>
                </w:p>
              </w:tc>
            </w:tr>
            <w:tr w:rsidR="005C28E4" w:rsidRPr="005C28E4" w14:paraId="269E2C51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ED3E7C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R-Square</w:t>
                  </w:r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82D7D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0.6090</w:t>
                  </w:r>
                </w:p>
              </w:tc>
            </w:tr>
            <w:tr w:rsidR="005C28E4" w:rsidRPr="005C28E4" w14:paraId="35DF25DA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D16EC8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Adj R-Sq</w:t>
                  </w:r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7CCD5D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0.5902</w:t>
                  </w:r>
                </w:p>
              </w:tc>
            </w:tr>
            <w:tr w:rsidR="005C28E4" w:rsidRPr="005C28E4" w14:paraId="46FE3ADD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CBBF77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</w:t>
                  </w:r>
                </w:p>
              </w:tc>
              <w:tc>
                <w:tcPr>
                  <w:tcW w:w="940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211267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-18.72037</w:t>
                  </w:r>
                </w:p>
              </w:tc>
            </w:tr>
            <w:tr w:rsidR="005C28E4" w:rsidRPr="005C28E4" w14:paraId="52C24E8F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2505A1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AICC</w:t>
                  </w:r>
                </w:p>
              </w:tc>
              <w:tc>
                <w:tcPr>
                  <w:tcW w:w="940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55C70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-17.02682</w:t>
                  </w:r>
                </w:p>
              </w:tc>
            </w:tr>
            <w:tr w:rsidR="005C28E4" w:rsidRPr="005C28E4" w14:paraId="3895F276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4CA21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SBC</w:t>
                  </w:r>
                </w:p>
              </w:tc>
              <w:tc>
                <w:tcPr>
                  <w:tcW w:w="940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F2042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-237.28237</w:t>
                  </w:r>
                </w:p>
              </w:tc>
            </w:tr>
            <w:tr w:rsidR="005C28E4" w:rsidRPr="005C28E4" w14:paraId="0BCCFA93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835C6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CV PRESS</w:t>
                  </w:r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7BC1F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88.90168</w:t>
                  </w:r>
                </w:p>
              </w:tc>
            </w:tr>
          </w:tbl>
          <w:p w14:paraId="51B584B6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BB11382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3463074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-82"/>
              <w:tblOverlap w:val="never"/>
              <w:tblW w:w="0" w:type="auto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231"/>
              <w:gridCol w:w="1029"/>
            </w:tblGrid>
            <w:tr w:rsidR="005C28E4" w:rsidRPr="005C28E4" w14:paraId="335F262B" w14:textId="77777777" w:rsidTr="009D4946">
              <w:trPr>
                <w:tblHeader/>
                <w:tblCellSpacing w:w="15" w:type="dxa"/>
              </w:trPr>
              <w:tc>
                <w:tcPr>
                  <w:tcW w:w="2730" w:type="dxa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6BD9DE6" w14:textId="77777777" w:rsidR="005C28E4" w:rsidRPr="005C28E4" w:rsidRDefault="005C28E4" w:rsidP="005C2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Parameter Estimates</w:t>
                  </w:r>
                </w:p>
              </w:tc>
            </w:tr>
            <w:tr w:rsidR="005C28E4" w:rsidRPr="005C28E4" w14:paraId="59C15DF7" w14:textId="77777777" w:rsidTr="009D4946">
              <w:trPr>
                <w:tblHeader/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448208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Parameter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E13C96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DF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8218A3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Estimate</w:t>
                  </w:r>
                </w:p>
              </w:tc>
            </w:tr>
            <w:tr w:rsidR="005C28E4" w:rsidRPr="005C28E4" w14:paraId="04772CDD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3EA6B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Intercept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08EC07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F79F34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4.195962</w:t>
                  </w:r>
                </w:p>
              </w:tc>
            </w:tr>
            <w:tr w:rsidR="005C28E4" w:rsidRPr="005C28E4" w14:paraId="23883E33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00C42B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nAtBat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72941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1A7202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-0.000112</w:t>
                  </w:r>
                </w:p>
              </w:tc>
            </w:tr>
            <w:tr w:rsidR="005C28E4" w:rsidRPr="005C28E4" w14:paraId="05F64B10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C6E47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nHits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36D2E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462B4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0.006807</w:t>
                  </w:r>
                </w:p>
              </w:tc>
            </w:tr>
            <w:tr w:rsidR="005C28E4" w:rsidRPr="005C28E4" w14:paraId="1586C9E1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AA4E3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nHome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88B1E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1D13A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0.003545</w:t>
                  </w:r>
                </w:p>
              </w:tc>
            </w:tr>
            <w:tr w:rsidR="005C28E4" w:rsidRPr="005C28E4" w14:paraId="11F3BDC9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FB6DA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AB040D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C732C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0.007082</w:t>
                  </w:r>
                </w:p>
              </w:tc>
            </w:tr>
            <w:tr w:rsidR="005C28E4" w:rsidRPr="005C28E4" w14:paraId="7E9C6387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C4720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YrMajor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58591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5F285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0.070194</w:t>
                  </w:r>
                </w:p>
              </w:tc>
            </w:tr>
            <w:tr w:rsidR="005C28E4" w:rsidRPr="005C28E4" w14:paraId="0539CD68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A339E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0F09F7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A21940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0.000247</w:t>
                  </w:r>
                </w:p>
              </w:tc>
            </w:tr>
            <w:tr w:rsidR="005C28E4" w:rsidRPr="005C28E4" w14:paraId="6DA863E2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89CCF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2893D2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FBF30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0.000212</w:t>
                  </w:r>
                </w:p>
              </w:tc>
            </w:tr>
            <w:tr w:rsidR="005C28E4" w:rsidRPr="005C28E4" w14:paraId="1E80C67A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0CC25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CrBB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88A3E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03B69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-0.000348</w:t>
                  </w:r>
                </w:p>
              </w:tc>
            </w:tr>
            <w:tr w:rsidR="005C28E4" w:rsidRPr="005C28E4" w14:paraId="3C7B3CE1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4B077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9D4946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League_American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6A559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6186B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-0.092575</w:t>
                  </w:r>
                </w:p>
              </w:tc>
            </w:tr>
            <w:tr w:rsidR="005C28E4" w:rsidRPr="005C28E4" w14:paraId="7D7ACCB0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DB685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Division_East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3FB5D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2EDA5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0.144062</w:t>
                  </w:r>
                </w:p>
              </w:tc>
            </w:tr>
            <w:tr w:rsidR="005C28E4" w:rsidRPr="005C28E4" w14:paraId="4F45C865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0B65A9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nOuts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47F52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950DF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0.000192</w:t>
                  </w:r>
                </w:p>
              </w:tc>
            </w:tr>
            <w:tr w:rsidR="005C28E4" w:rsidRPr="005C28E4" w14:paraId="5AC86E46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325BAB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nError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978A0CD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3BD934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-0.007767</w:t>
                  </w:r>
                </w:p>
              </w:tc>
            </w:tr>
          </w:tbl>
          <w:p w14:paraId="563B5EF3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7AD4C73E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FEC95CD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23BB21D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72CD7CF" w14:textId="77777777" w:rsidR="00AA72A2" w:rsidRDefault="00AA72A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5E5FC86F" w14:textId="77777777" w:rsidR="00AA72A2" w:rsidRPr="00AA72A2" w:rsidRDefault="00AA72A2" w:rsidP="00AA72A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A72A2">
        <w:rPr>
          <w:rFonts w:ascii="Courier New" w:hAnsi="Courier New" w:cs="Courier New"/>
          <w:b/>
          <w:sz w:val="24"/>
          <w:szCs w:val="24"/>
        </w:rPr>
        <w:lastRenderedPageBreak/>
        <w:t>proc sgscatter data=out2;</w:t>
      </w:r>
    </w:p>
    <w:p w14:paraId="1B9938EC" w14:textId="77777777" w:rsidR="00AA72A2" w:rsidRDefault="00AA72A2" w:rsidP="00AA72A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A72A2">
        <w:rPr>
          <w:rFonts w:ascii="Courier New" w:hAnsi="Courier New" w:cs="Courier New"/>
          <w:b/>
          <w:sz w:val="24"/>
          <w:szCs w:val="24"/>
        </w:rPr>
        <w:t xml:space="preserve">  matrix logSalary predlasso predelasticnet /</w:t>
      </w:r>
    </w:p>
    <w:p w14:paraId="60296D1B" w14:textId="77777777" w:rsidR="00AA72A2" w:rsidRPr="00AA72A2" w:rsidRDefault="00AA72A2" w:rsidP="00AA72A2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AA72A2">
        <w:rPr>
          <w:rFonts w:ascii="Courier New" w:hAnsi="Courier New" w:cs="Courier New"/>
          <w:b/>
          <w:sz w:val="24"/>
          <w:szCs w:val="24"/>
        </w:rPr>
        <w:t xml:space="preserve"> markerattrs=(symbol=circlefilled size=6pt);</w:t>
      </w:r>
    </w:p>
    <w:p w14:paraId="304B8791" w14:textId="77777777" w:rsidR="005C28E4" w:rsidRDefault="00AA72A2" w:rsidP="00AA72A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A72A2">
        <w:rPr>
          <w:rFonts w:ascii="Courier New" w:hAnsi="Courier New" w:cs="Courier New"/>
          <w:b/>
          <w:sz w:val="24"/>
          <w:szCs w:val="24"/>
        </w:rPr>
        <w:t>run;</w:t>
      </w:r>
    </w:p>
    <w:p w14:paraId="5C9C8896" w14:textId="77777777" w:rsidR="00AA72A2" w:rsidRDefault="00AA72A2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C30C432" w14:textId="77777777" w:rsidR="00AA72A2" w:rsidRPr="007679D3" w:rsidRDefault="00AA72A2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A72A2">
        <w:rPr>
          <w:noProof/>
        </w:rPr>
        <w:drawing>
          <wp:inline distT="0" distB="0" distL="0" distR="0" wp14:anchorId="72349AAD" wp14:editId="671ECA4B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A2" w:rsidRPr="0076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Brennan Bean" w:date="2019-10-21T16:21:00Z" w:initials="BB">
    <w:p w14:paraId="09BD4CCE" w14:textId="733F23A1" w:rsidR="0027290A" w:rsidRDefault="0027290A">
      <w:pPr>
        <w:pStyle w:val="CommentText"/>
      </w:pPr>
      <w:r>
        <w:rPr>
          <w:rStyle w:val="CommentReference"/>
        </w:rPr>
        <w:annotationRef/>
      </w:r>
      <w:r>
        <w:t xml:space="preserve">How do we pick the range for the ridge parameter? Likely need to plot the data and focus on a range that captures the curve. </w:t>
      </w:r>
    </w:p>
  </w:comment>
  <w:comment w:id="4" w:author="Brennan Bean" w:date="2019-10-21T16:20:00Z" w:initials="BB">
    <w:p w14:paraId="6271656F" w14:textId="70DA8215" w:rsidR="0027290A" w:rsidRDefault="0027290A">
      <w:pPr>
        <w:pStyle w:val="CommentText"/>
      </w:pPr>
      <w:r>
        <w:rPr>
          <w:rStyle w:val="CommentReference"/>
        </w:rPr>
        <w:annotationRef/>
      </w:r>
      <w:r>
        <w:t xml:space="preserve">Looking for moment when the values of the b’s stabilize and the VIF is “low enough” which will hopefully be where both plots level off. </w:t>
      </w:r>
    </w:p>
  </w:comment>
  <w:comment w:id="5" w:author="Brennan Bean" w:date="2019-10-21T16:22:00Z" w:initials="BB">
    <w:p w14:paraId="3582FC26" w14:textId="0A3E342B" w:rsidR="0027290A" w:rsidRDefault="0027290A">
      <w:pPr>
        <w:pStyle w:val="CommentText"/>
      </w:pPr>
      <w:r>
        <w:rPr>
          <w:rStyle w:val="CommentReference"/>
        </w:rPr>
        <w:annotationRef/>
      </w:r>
      <w:r>
        <w:t xml:space="preserve">SEB represents the </w:t>
      </w:r>
      <w:r w:rsidR="00717365">
        <w:t>standard error of the model coefficients.</w:t>
      </w:r>
    </w:p>
  </w:comment>
  <w:comment w:id="7" w:author="Brennan Bean" w:date="2019-10-21T16:23:00Z" w:initials="BB">
    <w:p w14:paraId="34227B3D" w14:textId="505D9744" w:rsidR="0027290A" w:rsidRDefault="0027290A">
      <w:pPr>
        <w:pStyle w:val="CommentText"/>
      </w:pPr>
      <w:r>
        <w:rPr>
          <w:rStyle w:val="CommentReference"/>
        </w:rPr>
        <w:annotationRef/>
      </w:r>
      <w:r>
        <w:t xml:space="preserve">SAS won’t give us the intercept term automatically (not sure why). We need to compute this “by hand.”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BD4CCE" w15:done="0"/>
  <w15:commentEx w15:paraId="6271656F" w15:done="0"/>
  <w15:commentEx w15:paraId="3582FC26" w15:done="0"/>
  <w15:commentEx w15:paraId="34227B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BD4CCE" w16cid:durableId="2158597F"/>
  <w16cid:commentId w16cid:paraId="6271656F" w16cid:durableId="2158594E"/>
  <w16cid:commentId w16cid:paraId="3582FC26" w16cid:durableId="215859D7"/>
  <w16cid:commentId w16cid:paraId="34227B3D" w16cid:durableId="21585A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D6"/>
    <w:rsid w:val="00114E02"/>
    <w:rsid w:val="0027290A"/>
    <w:rsid w:val="002B12D0"/>
    <w:rsid w:val="002D63C8"/>
    <w:rsid w:val="00326154"/>
    <w:rsid w:val="005251F8"/>
    <w:rsid w:val="005C28E4"/>
    <w:rsid w:val="00717365"/>
    <w:rsid w:val="007679D3"/>
    <w:rsid w:val="008B2318"/>
    <w:rsid w:val="008F7499"/>
    <w:rsid w:val="009D33D6"/>
    <w:rsid w:val="009D4946"/>
    <w:rsid w:val="00AA72A2"/>
    <w:rsid w:val="00B951F2"/>
    <w:rsid w:val="00E351EB"/>
    <w:rsid w:val="00F7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731B"/>
  <w15:chartTrackingRefBased/>
  <w15:docId w15:val="{D1CC8A3B-98D1-471A-B5DA-0AD24B0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F7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251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1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1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1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75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8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3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9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93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4</cp:revision>
  <dcterms:created xsi:type="dcterms:W3CDTF">2020-02-28T20:16:00Z</dcterms:created>
  <dcterms:modified xsi:type="dcterms:W3CDTF">2020-10-09T15:22:00Z</dcterms:modified>
</cp:coreProperties>
</file>