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37E87" w14:textId="475EFE10" w:rsidR="005168CB" w:rsidRPr="00925E6C" w:rsidRDefault="00CE189A">
      <w:pPr>
        <w:rPr>
          <w:sz w:val="24"/>
          <w:szCs w:val="24"/>
        </w:rPr>
      </w:pPr>
      <w:r>
        <w:rPr>
          <w:sz w:val="24"/>
          <w:szCs w:val="24"/>
        </w:rPr>
        <w:t xml:space="preserve">(4.2) </w:t>
      </w:r>
      <w:r w:rsidR="00925E6C" w:rsidRPr="00925E6C">
        <w:rPr>
          <w:sz w:val="24"/>
          <w:szCs w:val="24"/>
        </w:rPr>
        <w:t xml:space="preserve">Suppose you have a linear model which demonstrates heteroskedasticity in the residuals. Suppose that the transformation of the response variable effectively removes this heteroskedasticity. Why might you prefer this transformation to a weighted least squares approach? Why might a weighted least squares approach be preferred? </w:t>
      </w:r>
    </w:p>
    <w:p w14:paraId="622CF142" w14:textId="2A950ADE" w:rsidR="00925E6C" w:rsidRPr="00925E6C" w:rsidRDefault="00925E6C">
      <w:pPr>
        <w:rPr>
          <w:sz w:val="24"/>
          <w:szCs w:val="24"/>
        </w:rPr>
      </w:pPr>
    </w:p>
    <w:p w14:paraId="32CEBFD0" w14:textId="40A16E3F" w:rsidR="00925E6C" w:rsidRPr="00925E6C" w:rsidRDefault="00925E6C">
      <w:pPr>
        <w:rPr>
          <w:sz w:val="24"/>
          <w:szCs w:val="24"/>
        </w:rPr>
      </w:pPr>
    </w:p>
    <w:p w14:paraId="0C0F3F02" w14:textId="77777777" w:rsidR="00925E6C" w:rsidRPr="00925E6C" w:rsidRDefault="00925E6C">
      <w:pPr>
        <w:rPr>
          <w:sz w:val="24"/>
          <w:szCs w:val="24"/>
        </w:rPr>
      </w:pPr>
    </w:p>
    <w:p w14:paraId="0BC18C8D" w14:textId="1B39A370" w:rsidR="00925E6C" w:rsidRPr="00925E6C" w:rsidRDefault="00925E6C">
      <w:pPr>
        <w:rPr>
          <w:sz w:val="24"/>
          <w:szCs w:val="24"/>
        </w:rPr>
      </w:pPr>
    </w:p>
    <w:p w14:paraId="0D3FCB98" w14:textId="77777777" w:rsidR="00925E6C" w:rsidRPr="00925E6C" w:rsidRDefault="00925E6C">
      <w:pPr>
        <w:rPr>
          <w:sz w:val="24"/>
          <w:szCs w:val="24"/>
        </w:rPr>
      </w:pPr>
    </w:p>
    <w:p w14:paraId="0BA14023" w14:textId="6F3DCC2E" w:rsidR="00925E6C" w:rsidRPr="00925E6C" w:rsidRDefault="00CE189A">
      <w:pPr>
        <w:rPr>
          <w:sz w:val="24"/>
          <w:szCs w:val="24"/>
        </w:rPr>
      </w:pPr>
      <w:r>
        <w:rPr>
          <w:sz w:val="24"/>
          <w:szCs w:val="24"/>
        </w:rPr>
        <w:t xml:space="preserve">(4.2) </w:t>
      </w:r>
      <w:r w:rsidR="00925E6C" w:rsidRPr="00925E6C">
        <w:rPr>
          <w:sz w:val="24"/>
          <w:szCs w:val="24"/>
        </w:rPr>
        <w:t>Name one risk associated with determining parameters in non-linear models?</w:t>
      </w:r>
    </w:p>
    <w:p w14:paraId="69C92B03" w14:textId="646B8384" w:rsidR="00925E6C" w:rsidRPr="00925E6C" w:rsidRDefault="00925E6C">
      <w:pPr>
        <w:rPr>
          <w:sz w:val="24"/>
          <w:szCs w:val="24"/>
        </w:rPr>
      </w:pPr>
      <w:r w:rsidRPr="00925E6C">
        <w:rPr>
          <w:sz w:val="24"/>
          <w:szCs w:val="24"/>
        </w:rPr>
        <w:t xml:space="preserve"> </w:t>
      </w:r>
      <w:bookmarkStart w:id="0" w:name="_GoBack"/>
      <w:bookmarkEnd w:id="0"/>
    </w:p>
    <w:sectPr w:rsidR="00925E6C" w:rsidRPr="0092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6C"/>
    <w:rsid w:val="005168CB"/>
    <w:rsid w:val="00925E6C"/>
    <w:rsid w:val="00C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4A92"/>
  <w15:chartTrackingRefBased/>
  <w15:docId w15:val="{53A75091-B459-444B-A94E-1BBC5FC4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2</cp:revision>
  <dcterms:created xsi:type="dcterms:W3CDTF">2020-03-20T17:40:00Z</dcterms:created>
  <dcterms:modified xsi:type="dcterms:W3CDTF">2020-03-20T17:44:00Z</dcterms:modified>
</cp:coreProperties>
</file>