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9523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00340959" w14:textId="77777777" w:rsidTr="00727877">
        <w:trPr>
          <w:jc w:val="right"/>
        </w:trPr>
        <w:tc>
          <w:tcPr>
            <w:tcW w:w="9773" w:type="dxa"/>
            <w:gridSpan w:val="17"/>
          </w:tcPr>
          <w:p w14:paraId="16E23C67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1AED3315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67574B36" w14:textId="77777777" w:rsidR="00CB2D91" w:rsidRDefault="00CB2D91" w:rsidP="00DC57BB">
            <w:pPr>
              <w:pStyle w:val="Normal1"/>
            </w:pPr>
          </w:p>
        </w:tc>
      </w:tr>
      <w:tr w:rsidR="00CB2D91" w14:paraId="7DAA69E4" w14:textId="77777777" w:rsidTr="00727877">
        <w:trPr>
          <w:jc w:val="right"/>
        </w:trPr>
        <w:tc>
          <w:tcPr>
            <w:tcW w:w="1815" w:type="dxa"/>
          </w:tcPr>
          <w:p w14:paraId="18CD740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1CE95B15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3F57F7F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2CD18A11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3641C052" w14:textId="77777777" w:rsidTr="00727877">
        <w:trPr>
          <w:jc w:val="right"/>
        </w:trPr>
        <w:tc>
          <w:tcPr>
            <w:tcW w:w="1815" w:type="dxa"/>
          </w:tcPr>
          <w:p w14:paraId="0DAD471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B8E03F8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23B122B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4F34C3A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566F1C02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37BD28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4906A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5C90D436" w14:textId="77777777" w:rsidR="00E72564" w:rsidRDefault="00E72564" w:rsidP="00085533">
            <w:pPr>
              <w:rPr>
                <w:sz w:val="24"/>
              </w:rPr>
            </w:pPr>
          </w:p>
          <w:p w14:paraId="3B2A0784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643FAA5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7F925662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2C08EFC1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DE2863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36716849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18F35FCA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4BAE85AC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14B07A8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606E98C1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37BA9176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0B6B321D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proofErr w:type="gramStart"/>
            <w:r w:rsidRPr="00E1046F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 xml:space="preserve"> 31</w:t>
            </w:r>
            <w:proofErr w:type="gramEnd"/>
            <w:r w:rsidR="00AF3F81">
              <w:rPr>
                <w:i/>
                <w:sz w:val="24"/>
                <w:lang w:val="en-US"/>
              </w:rPr>
              <w:t xml:space="preserve"> </w:t>
            </w:r>
            <w:r w:rsidRPr="00E1046F">
              <w:rPr>
                <w:i/>
                <w:sz w:val="24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E38A3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617F7E3C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731AA6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2246DD7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0DE70E24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74162F60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1A4F667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1A967D3E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724A86A3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731B1D93" w14:textId="4C012E00" w:rsidR="00CB2D91" w:rsidRPr="00731775" w:rsidRDefault="00694B17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proofErr w:type="spellStart"/>
            <w:r>
              <w:rPr>
                <w:i/>
                <w:sz w:val="24"/>
                <w:lang w:val="ru-RU"/>
              </w:rPr>
              <w:t>Каленик</w:t>
            </w:r>
            <w:r w:rsidR="00107B40">
              <w:rPr>
                <w:i/>
                <w:sz w:val="24"/>
                <w:lang w:val="ru-RU"/>
              </w:rPr>
              <w:t>а</w:t>
            </w:r>
            <w:proofErr w:type="spellEnd"/>
            <w:r>
              <w:rPr>
                <w:i/>
                <w:sz w:val="24"/>
                <w:lang w:val="ru-RU"/>
              </w:rPr>
              <w:t xml:space="preserve"> Серге</w:t>
            </w:r>
            <w:r w:rsidR="00107B40">
              <w:rPr>
                <w:i/>
                <w:sz w:val="24"/>
                <w:lang w:val="ru-RU"/>
              </w:rPr>
              <w:t>я</w:t>
            </w:r>
            <w:r>
              <w:rPr>
                <w:i/>
                <w:sz w:val="24"/>
                <w:lang w:val="ru-RU"/>
              </w:rPr>
              <w:t xml:space="preserve"> Анатольевич</w:t>
            </w:r>
            <w:r w:rsidR="00107B40">
              <w:rPr>
                <w:i/>
                <w:sz w:val="24"/>
                <w:lang w:val="ru-RU"/>
              </w:rPr>
              <w:t>а</w:t>
            </w:r>
          </w:p>
        </w:tc>
      </w:tr>
      <w:tr w:rsidR="00CB2D91" w14:paraId="3F3841EE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301C0D55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65CE4F7" w14:textId="77777777" w:rsidTr="00694B17">
        <w:trPr>
          <w:jc w:val="right"/>
        </w:trPr>
        <w:tc>
          <w:tcPr>
            <w:tcW w:w="1921" w:type="dxa"/>
            <w:gridSpan w:val="2"/>
          </w:tcPr>
          <w:p w14:paraId="6C462F4F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5B91E076" w14:textId="77777777" w:rsidR="00CB2D91" w:rsidRPr="00727877" w:rsidRDefault="00694B17" w:rsidP="00A27D74">
            <w:pPr>
              <w:pStyle w:val="4"/>
              <w:jc w:val="left"/>
              <w:rPr>
                <w:i/>
                <w:sz w:val="24"/>
              </w:rPr>
            </w:pPr>
            <w:r w:rsidRPr="00694B17">
              <w:rPr>
                <w:i/>
                <w:sz w:val="24"/>
              </w:rPr>
              <w:t>Электронная книга на базе ESP32</w:t>
            </w:r>
          </w:p>
        </w:tc>
      </w:tr>
      <w:tr w:rsidR="00CB2D91" w14:paraId="0ADF3575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4C87FE5" w14:textId="77777777" w:rsidR="00CB2D91" w:rsidRDefault="00CB2D91" w:rsidP="00DC57BB">
            <w:pPr>
              <w:rPr>
                <w:sz w:val="24"/>
              </w:rPr>
            </w:pPr>
          </w:p>
        </w:tc>
      </w:tr>
      <w:tr w:rsidR="00CB2D91" w14:paraId="50D70A04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30128500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51850D04" w14:textId="77777777" w:rsidR="00CB2D91" w:rsidRPr="00DF15A2" w:rsidRDefault="00CB2D91" w:rsidP="007F3C6A">
            <w:pPr>
              <w:ind w:left="-43" w:firstLine="43"/>
              <w:jc w:val="right"/>
              <w:rPr>
                <w:sz w:val="24"/>
              </w:rPr>
            </w:pPr>
            <w:r w:rsidRPr="00DF15A2">
              <w:rPr>
                <w:sz w:val="24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8513F3F" w14:textId="77777777" w:rsidR="00CB2D91" w:rsidRPr="00AF3F81" w:rsidRDefault="00AF3F81" w:rsidP="003B35CF">
            <w:pPr>
              <w:ind w:left="-108"/>
              <w:rPr>
                <w:i/>
                <w:iCs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</w:t>
            </w:r>
            <w:r w:rsidRPr="00AF3F81">
              <w:rPr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245" w:type="dxa"/>
            <w:gridSpan w:val="3"/>
          </w:tcPr>
          <w:p w14:paraId="5FF44A32" w14:textId="77777777" w:rsidR="00CB2D91" w:rsidRPr="00DF15A2" w:rsidRDefault="00CB2D91" w:rsidP="00DC57BB">
            <w:pPr>
              <w:rPr>
                <w:sz w:val="24"/>
              </w:rPr>
            </w:pPr>
            <w:r w:rsidRPr="00DF15A2">
              <w:rPr>
                <w:sz w:val="24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39CF592D" w14:textId="77777777" w:rsidR="00CB2D91" w:rsidRPr="00DF15A2" w:rsidRDefault="00691CBC" w:rsidP="00691CBC">
            <w:pPr>
              <w:jc w:val="center"/>
              <w:rPr>
                <w:i/>
                <w:sz w:val="24"/>
              </w:rPr>
            </w:pPr>
            <w:r w:rsidRPr="00DF15A2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629CD43C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3586E72D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135F79F9" w14:textId="4CF21CDD" w:rsidR="00CB2D91" w:rsidRPr="00681C2E" w:rsidRDefault="00EE7628" w:rsidP="003B35CF">
            <w:pPr>
              <w:rPr>
                <w:i/>
                <w:iCs/>
                <w:sz w:val="24"/>
              </w:rPr>
            </w:pPr>
            <w:r w:rsidRPr="00681C2E">
              <w:rPr>
                <w:i/>
                <w:iCs/>
                <w:sz w:val="24"/>
              </w:rPr>
              <w:t>878</w:t>
            </w:r>
            <w:r w:rsidR="00681C2E" w:rsidRPr="00681C2E">
              <w:rPr>
                <w:i/>
                <w:iCs/>
                <w:sz w:val="24"/>
              </w:rPr>
              <w:t>-с</w:t>
            </w:r>
            <w:r w:rsidR="00CB2D91" w:rsidRPr="00681C2E">
              <w:rPr>
                <w:i/>
                <w:iCs/>
                <w:sz w:val="24"/>
              </w:rPr>
              <w:t xml:space="preserve">  </w:t>
            </w:r>
          </w:p>
        </w:tc>
      </w:tr>
      <w:tr w:rsidR="006C0FF9" w:rsidRPr="00822711" w14:paraId="206DC29A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64A81D02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6ADA737B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2DCF3E80" w14:textId="77777777" w:rsidR="00CB2D91" w:rsidRDefault="00CB2D91" w:rsidP="00DC57BB">
            <w:pPr>
              <w:rPr>
                <w:sz w:val="12"/>
              </w:rPr>
            </w:pPr>
          </w:p>
          <w:p w14:paraId="029D82F4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6FB584EF" w14:textId="77777777" w:rsidR="00CB2D91" w:rsidRDefault="00CB2D91" w:rsidP="00DC57BB">
            <w:pPr>
              <w:rPr>
                <w:sz w:val="12"/>
              </w:rPr>
            </w:pPr>
          </w:p>
          <w:p w14:paraId="21B9AAC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59BE25B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98D1CEF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1C30330D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18477542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086A214C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6A8C1C8D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:rsidRPr="008823B5" w14:paraId="03FB51D9" w14:textId="77777777" w:rsidTr="00E67751">
        <w:trPr>
          <w:trHeight w:val="389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00234DCC" w14:textId="77777777" w:rsidR="00731775" w:rsidRDefault="00731775" w:rsidP="002120D2">
            <w:pPr>
              <w:spacing w:beforeLines="90" w:before="216"/>
              <w:rPr>
                <w:i/>
                <w:sz w:val="24"/>
              </w:rPr>
            </w:pPr>
            <w:r w:rsidRPr="008823B5">
              <w:rPr>
                <w:i/>
                <w:sz w:val="24"/>
              </w:rPr>
              <w:t xml:space="preserve">3.1 Назначение разработки: </w:t>
            </w:r>
            <w:r w:rsidR="00E32F13">
              <w:rPr>
                <w:i/>
                <w:sz w:val="24"/>
              </w:rPr>
              <w:t xml:space="preserve">устройство предназначено для отображения текста книги на </w:t>
            </w:r>
            <w:r w:rsidR="00E32F13">
              <w:rPr>
                <w:i/>
                <w:sz w:val="24"/>
                <w:lang w:val="en-US"/>
              </w:rPr>
              <w:t>E</w:t>
            </w:r>
            <w:r w:rsidR="00E32F13" w:rsidRPr="00E32F13">
              <w:rPr>
                <w:i/>
                <w:sz w:val="24"/>
              </w:rPr>
              <w:t>-</w:t>
            </w:r>
            <w:r w:rsidR="00E32F13">
              <w:rPr>
                <w:i/>
                <w:sz w:val="24"/>
                <w:lang w:val="en-US"/>
              </w:rPr>
              <w:t>Ink</w:t>
            </w:r>
            <w:r w:rsidR="00E32F13" w:rsidRPr="00E32F13">
              <w:rPr>
                <w:i/>
                <w:sz w:val="24"/>
              </w:rPr>
              <w:t xml:space="preserve"> </w:t>
            </w:r>
            <w:r w:rsidR="00E32F13">
              <w:rPr>
                <w:i/>
                <w:sz w:val="24"/>
              </w:rPr>
              <w:t>дисплее</w:t>
            </w:r>
            <w:r w:rsidR="00F5737A">
              <w:rPr>
                <w:i/>
                <w:sz w:val="24"/>
              </w:rPr>
              <w:t>.</w:t>
            </w:r>
            <w:r w:rsidR="00A12945">
              <w:rPr>
                <w:i/>
                <w:sz w:val="24"/>
              </w:rPr>
              <w:t xml:space="preserve"> Устройство должно предоставлять следующие возможности:</w:t>
            </w:r>
          </w:p>
          <w:p w14:paraId="656C36F1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загрузка текста книги из памяти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03849F5C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выбор из памяти книги для отображения на дисплее</w:t>
            </w:r>
            <w:r w:rsidRPr="00A12945">
              <w:rPr>
                <w:i/>
                <w:sz w:val="24"/>
                <w:szCs w:val="24"/>
              </w:rPr>
              <w:t>;</w:t>
            </w:r>
          </w:p>
          <w:p w14:paraId="11E24C30" w14:textId="77777777" w:rsidR="00A12945" w:rsidRPr="00A12945" w:rsidRDefault="00A12945" w:rsidP="00A12945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>перемещение по тексту книги при помощи сенсорной панели.</w:t>
            </w:r>
          </w:p>
          <w:p w14:paraId="31919705" w14:textId="77777777" w:rsidR="00E32F13" w:rsidRDefault="00731775" w:rsidP="002120D2">
            <w:pPr>
              <w:spacing w:beforeLines="90" w:before="216"/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3.2 Технические характеристики:</w:t>
            </w:r>
            <w:r w:rsidR="00497A67" w:rsidRPr="008823B5">
              <w:rPr>
                <w:i/>
                <w:sz w:val="24"/>
                <w:szCs w:val="24"/>
              </w:rPr>
              <w:t xml:space="preserve"> </w:t>
            </w:r>
            <w:r w:rsidR="00980A06" w:rsidRPr="008823B5">
              <w:rPr>
                <w:i/>
                <w:sz w:val="24"/>
                <w:szCs w:val="24"/>
              </w:rPr>
              <w:br/>
              <w:t>–</w:t>
            </w:r>
            <w:r w:rsidR="00980A06" w:rsidRPr="008823B5">
              <w:rPr>
                <w:i/>
                <w:sz w:val="24"/>
                <w:szCs w:val="24"/>
                <w:lang w:val="en-US"/>
              </w:rPr>
              <w:t> </w:t>
            </w:r>
            <w:r w:rsidR="00E32F13">
              <w:rPr>
                <w:i/>
                <w:sz w:val="24"/>
                <w:szCs w:val="24"/>
              </w:rPr>
              <w:t xml:space="preserve">микроконтроллер </w:t>
            </w:r>
            <w:r w:rsidR="00E32F13">
              <w:rPr>
                <w:i/>
                <w:sz w:val="24"/>
                <w:szCs w:val="24"/>
                <w:lang w:val="en-US"/>
              </w:rPr>
              <w:t>ESP</w:t>
            </w:r>
            <w:r w:rsidR="00E32F13" w:rsidRPr="00E32F13">
              <w:rPr>
                <w:i/>
                <w:sz w:val="24"/>
                <w:szCs w:val="24"/>
              </w:rPr>
              <w:t>32-</w:t>
            </w:r>
            <w:r w:rsidR="00E32F13">
              <w:rPr>
                <w:i/>
                <w:sz w:val="24"/>
                <w:szCs w:val="24"/>
                <w:lang w:val="en-US"/>
              </w:rPr>
              <w:t>WROVER</w:t>
            </w:r>
            <w:r w:rsidR="00E32F13" w:rsidRPr="00E32F13">
              <w:rPr>
                <w:i/>
                <w:sz w:val="24"/>
                <w:szCs w:val="24"/>
              </w:rPr>
              <w:t>-</w:t>
            </w:r>
            <w:r w:rsidR="00E32F13">
              <w:rPr>
                <w:i/>
                <w:sz w:val="24"/>
                <w:szCs w:val="24"/>
                <w:lang w:val="en-US"/>
              </w:rPr>
              <w:t>E</w:t>
            </w:r>
            <w:r w:rsidR="00E32F13" w:rsidRPr="00E32F13">
              <w:rPr>
                <w:i/>
                <w:sz w:val="24"/>
                <w:szCs w:val="24"/>
              </w:rPr>
              <w:t>;</w:t>
            </w:r>
          </w:p>
          <w:p w14:paraId="395B5C87" w14:textId="352CFC10" w:rsidR="00E32F13" w:rsidRPr="00E32F1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тактовая частота </w:t>
            </w:r>
            <w:r w:rsidR="001A7398">
              <w:rPr>
                <w:i/>
                <w:sz w:val="24"/>
                <w:szCs w:val="24"/>
              </w:rPr>
              <w:t>не менее 80 МГц</w:t>
            </w:r>
            <w:r w:rsidRPr="00E32F13">
              <w:rPr>
                <w:i/>
                <w:sz w:val="24"/>
                <w:szCs w:val="24"/>
              </w:rPr>
              <w:t>;</w:t>
            </w:r>
          </w:p>
          <w:p w14:paraId="00F98C5A" w14:textId="4377A4F3" w:rsidR="00E32F13" w:rsidRPr="002230DA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разрешение дисплея не менее 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960</w:t>
            </w:r>
            <w:r w:rsidR="009B5883">
              <w:rPr>
                <w:i/>
                <w:sz w:val="24"/>
                <w:szCs w:val="24"/>
                <w:lang w:val="en-US"/>
              </w:rPr>
              <w:t>x</w:t>
            </w:r>
            <w:r w:rsidR="000E5CE5" w:rsidRPr="000E5CE5">
              <w:rPr>
                <w:rFonts w:hint="eastAsia"/>
                <w:i/>
                <w:sz w:val="24"/>
                <w:szCs w:val="24"/>
              </w:rPr>
              <w:t>540</w:t>
            </w:r>
            <w:r w:rsidR="002230DA">
              <w:rPr>
                <w:i/>
                <w:sz w:val="24"/>
                <w:szCs w:val="24"/>
              </w:rPr>
              <w:t xml:space="preserve"> пикселей</w:t>
            </w:r>
            <w:r w:rsidR="002230DA" w:rsidRPr="002230DA">
              <w:rPr>
                <w:i/>
                <w:sz w:val="24"/>
                <w:szCs w:val="24"/>
              </w:rPr>
              <w:t>;</w:t>
            </w:r>
          </w:p>
          <w:p w14:paraId="0089FBFE" w14:textId="349F2EFC" w:rsidR="00E32F13" w:rsidRPr="009B5883" w:rsidRDefault="00E32F13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 w:rsidR="00A12945">
              <w:rPr>
                <w:i/>
                <w:sz w:val="24"/>
                <w:szCs w:val="24"/>
              </w:rPr>
              <w:t>оперативная память</w:t>
            </w:r>
            <w:r w:rsidR="009B5883">
              <w:rPr>
                <w:i/>
                <w:sz w:val="24"/>
                <w:szCs w:val="24"/>
              </w:rPr>
              <w:t xml:space="preserve"> 16 Мб</w:t>
            </w:r>
            <w:r w:rsidR="009B5883" w:rsidRPr="009B5883">
              <w:rPr>
                <w:i/>
                <w:sz w:val="24"/>
                <w:szCs w:val="24"/>
              </w:rPr>
              <w:t>;</w:t>
            </w:r>
          </w:p>
          <w:p w14:paraId="4894E197" w14:textId="5E1CA1BA" w:rsidR="00A12945" w:rsidRDefault="00A12945" w:rsidP="00E32F13">
            <w:pPr>
              <w:rPr>
                <w:i/>
                <w:sz w:val="24"/>
                <w:szCs w:val="24"/>
              </w:rPr>
            </w:pPr>
            <w:r w:rsidRPr="008823B5">
              <w:rPr>
                <w:i/>
                <w:sz w:val="24"/>
                <w:szCs w:val="24"/>
              </w:rPr>
              <w:t>–</w:t>
            </w:r>
            <w:r w:rsidRPr="008823B5">
              <w:rPr>
                <w:i/>
                <w:sz w:val="24"/>
                <w:szCs w:val="24"/>
                <w:lang w:val="en-US"/>
              </w:rPr>
              <w:t> </w:t>
            </w:r>
            <w:r>
              <w:rPr>
                <w:i/>
                <w:sz w:val="24"/>
                <w:szCs w:val="24"/>
              </w:rPr>
              <w:t xml:space="preserve">напряжение питания </w:t>
            </w:r>
            <w:r w:rsidR="001B11AD">
              <w:rPr>
                <w:i/>
                <w:sz w:val="24"/>
                <w:szCs w:val="24"/>
              </w:rPr>
              <w:t>5 В.</w:t>
            </w:r>
          </w:p>
          <w:p w14:paraId="129F4A8A" w14:textId="77777777" w:rsidR="00C50304" w:rsidRPr="00C50304" w:rsidRDefault="00731775" w:rsidP="002120D2">
            <w:pPr>
              <w:spacing w:beforeLines="90" w:before="216" w:afterLines="90" w:after="216"/>
              <w:rPr>
                <w:i/>
                <w:color w:val="FF0000"/>
                <w:sz w:val="24"/>
              </w:rPr>
            </w:pPr>
            <w:r w:rsidRPr="008823B5">
              <w:rPr>
                <w:i/>
                <w:sz w:val="24"/>
              </w:rPr>
              <w:t xml:space="preserve">3.3 Условия эксплуатации: температура окружающей среды от </w:t>
            </w:r>
            <w:r w:rsidR="00980A06" w:rsidRPr="008823B5">
              <w:rPr>
                <w:i/>
                <w:sz w:val="24"/>
              </w:rPr>
              <w:t>0</w:t>
            </w:r>
            <w:r w:rsidRPr="008823B5">
              <w:rPr>
                <w:i/>
                <w:sz w:val="24"/>
              </w:rPr>
              <w:t xml:space="preserve"> до +40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Pr="008823B5">
              <w:rPr>
                <w:i/>
                <w:sz w:val="24"/>
              </w:rPr>
              <w:t>;</w:t>
            </w:r>
            <w:r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</w:rPr>
              <w:t xml:space="preserve">атмосферное давление 84÷107 кПа (630÷800 мм. рт. ст.); </w:t>
            </w:r>
            <w:r w:rsidRPr="008823B5">
              <w:rPr>
                <w:i/>
                <w:sz w:val="24"/>
                <w:szCs w:val="24"/>
              </w:rPr>
              <w:t>относительная влажность до</w:t>
            </w:r>
            <w:r w:rsidR="00980A06" w:rsidRPr="008823B5">
              <w:rPr>
                <w:i/>
                <w:sz w:val="24"/>
                <w:szCs w:val="24"/>
              </w:rPr>
              <w:t xml:space="preserve"> </w:t>
            </w:r>
            <w:r w:rsidRPr="008823B5">
              <w:rPr>
                <w:i/>
                <w:sz w:val="24"/>
                <w:szCs w:val="24"/>
              </w:rPr>
              <w:t xml:space="preserve">80% при t=25 </w:t>
            </w:r>
            <w:proofErr w:type="spellStart"/>
            <w:r w:rsidRPr="008823B5">
              <w:rPr>
                <w:i/>
                <w:sz w:val="24"/>
                <w:vertAlign w:val="superscript"/>
              </w:rPr>
              <w:t>о</w:t>
            </w:r>
            <w:r w:rsidRPr="008823B5">
              <w:rPr>
                <w:i/>
                <w:sz w:val="24"/>
              </w:rPr>
              <w:t>С</w:t>
            </w:r>
            <w:proofErr w:type="spellEnd"/>
            <w:r w:rsidR="002120D2">
              <w:rPr>
                <w:i/>
                <w:sz w:val="24"/>
              </w:rPr>
              <w:t>.</w:t>
            </w:r>
          </w:p>
        </w:tc>
      </w:tr>
      <w:tr w:rsidR="003D1650" w:rsidRPr="007F3C6A" w14:paraId="4CAD6595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5B7FB0C5" w14:textId="77777777" w:rsidR="003D1650" w:rsidRPr="00183072" w:rsidRDefault="003D1650" w:rsidP="00243181">
            <w:pPr>
              <w:rPr>
                <w:b/>
              </w:rPr>
            </w:pPr>
            <w:r w:rsidRPr="00183072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183072" w14:paraId="458A1D2B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331EF42C" w14:textId="5E1F8F5B" w:rsidR="00183072" w:rsidRPr="000E5CE5" w:rsidRDefault="00183072" w:rsidP="00183072">
            <w:pPr>
              <w:spacing w:before="40" w:after="40"/>
              <w:rPr>
                <w:i/>
                <w:sz w:val="24"/>
                <w:szCs w:val="24"/>
                <w:highlight w:val="yellow"/>
              </w:rPr>
            </w:pPr>
            <w:r w:rsidRPr="0068566A">
              <w:rPr>
                <w:i/>
                <w:sz w:val="24"/>
                <w:szCs w:val="24"/>
              </w:rPr>
              <w:t xml:space="preserve">4.1 Введение. 4.2 Обзор аналогичных разработок. 4.3 Анализ технического задания. 4.4 Разработка структуры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 xml:space="preserve">32. 4.5 Аппаратно-программная реализация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514D7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4.6 Технико-экономическое обоснование</w:t>
            </w:r>
            <w:r w:rsidR="00873CB3">
              <w:rPr>
                <w:i/>
                <w:sz w:val="24"/>
                <w:szCs w:val="24"/>
              </w:rPr>
              <w:t xml:space="preserve"> эффективности</w:t>
            </w:r>
            <w:r w:rsidRPr="0068566A">
              <w:rPr>
                <w:i/>
                <w:sz w:val="24"/>
                <w:szCs w:val="24"/>
              </w:rPr>
              <w:t xml:space="preserve"> разработки</w:t>
            </w:r>
            <w:r w:rsidR="00163CBF">
              <w:rPr>
                <w:i/>
                <w:sz w:val="24"/>
                <w:szCs w:val="24"/>
              </w:rPr>
              <w:t xml:space="preserve"> и использования</w:t>
            </w:r>
            <w:r w:rsidRPr="0068566A">
              <w:rPr>
                <w:i/>
                <w:sz w:val="24"/>
                <w:szCs w:val="24"/>
              </w:rPr>
              <w:t xml:space="preserve">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32.</w:t>
            </w:r>
            <w:r w:rsidR="00163CBF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 xml:space="preserve">4.7 Анализ результатов проектирования электронной книги на базе </w:t>
            </w:r>
            <w:r w:rsidRPr="0068566A">
              <w:rPr>
                <w:i/>
                <w:sz w:val="24"/>
                <w:szCs w:val="24"/>
                <w:lang w:val="en-US"/>
              </w:rPr>
              <w:t>ESP</w:t>
            </w:r>
            <w:r w:rsidRPr="0068566A">
              <w:rPr>
                <w:i/>
                <w:sz w:val="24"/>
                <w:szCs w:val="24"/>
              </w:rPr>
              <w:t>32</w:t>
            </w:r>
            <w:r w:rsidR="00163CBF">
              <w:rPr>
                <w:i/>
                <w:sz w:val="24"/>
                <w:szCs w:val="24"/>
              </w:rPr>
              <w:t>.</w:t>
            </w:r>
            <w:r w:rsidR="00873CB3">
              <w:rPr>
                <w:i/>
                <w:sz w:val="24"/>
                <w:szCs w:val="24"/>
              </w:rPr>
              <w:t xml:space="preserve"> </w:t>
            </w:r>
            <w:r w:rsidRPr="0068566A">
              <w:rPr>
                <w:i/>
                <w:sz w:val="24"/>
                <w:szCs w:val="24"/>
              </w:rPr>
              <w:t>4.8 Заключение. 4.9 Список используемых источников.</w:t>
            </w:r>
          </w:p>
        </w:tc>
      </w:tr>
    </w:tbl>
    <w:p w14:paraId="5E8DC4A6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7FBDFFD3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6A4A7745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370C3498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1D27FCC6" w14:textId="77777777" w:rsidTr="00F31A3B">
        <w:trPr>
          <w:trHeight w:val="2430"/>
        </w:trPr>
        <w:tc>
          <w:tcPr>
            <w:tcW w:w="9639" w:type="dxa"/>
            <w:gridSpan w:val="3"/>
          </w:tcPr>
          <w:p w14:paraId="45CE79EB" w14:textId="5EF24B56" w:rsidR="002120D2" w:rsidRPr="00A34FBA" w:rsidRDefault="009C7749" w:rsidP="002120D2">
            <w:pPr>
              <w:spacing w:before="90" w:after="90"/>
              <w:rPr>
                <w:i/>
                <w:sz w:val="24"/>
              </w:rPr>
            </w:pPr>
            <w:r w:rsidRPr="000B2A2C">
              <w:rPr>
                <w:i/>
                <w:sz w:val="24"/>
              </w:rPr>
              <w:t xml:space="preserve">5.1 </w:t>
            </w:r>
            <w:r w:rsidR="000639F6" w:rsidRPr="000B2A2C">
              <w:rPr>
                <w:i/>
                <w:sz w:val="24"/>
              </w:rPr>
              <w:t xml:space="preserve">Схема электрическая структурная </w:t>
            </w:r>
            <w:r w:rsidR="000B2A2C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0B2A2C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0B2A2C" w:rsidRPr="000B2A2C">
              <w:rPr>
                <w:i/>
                <w:sz w:val="24"/>
                <w:szCs w:val="24"/>
              </w:rPr>
              <w:t xml:space="preserve"> на базе </w:t>
            </w:r>
            <w:r w:rsidR="000B2A2C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0B2A2C" w:rsidRPr="000B2A2C">
              <w:rPr>
                <w:i/>
                <w:sz w:val="24"/>
                <w:szCs w:val="24"/>
              </w:rPr>
              <w:t>32</w:t>
            </w:r>
            <w:r w:rsidRPr="000B2A2C">
              <w:rPr>
                <w:i/>
                <w:sz w:val="24"/>
              </w:rPr>
              <w:t xml:space="preserve"> 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Pr="000B2A2C">
              <w:rPr>
                <w:i/>
                <w:sz w:val="24"/>
              </w:rPr>
              <w:t>2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Схема электрическая принципиальная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2B212C" w:rsidRPr="000B2A2C">
              <w:rPr>
                <w:i/>
                <w:sz w:val="24"/>
                <w:szCs w:val="24"/>
              </w:rPr>
              <w:t>–</w:t>
            </w:r>
            <w:r w:rsidR="000639F6" w:rsidRPr="000B2A2C">
              <w:rPr>
                <w:i/>
                <w:sz w:val="24"/>
                <w:szCs w:val="24"/>
              </w:rPr>
              <w:t xml:space="preserve"> </w:t>
            </w:r>
            <w:r w:rsidR="000639F6" w:rsidRPr="000B2A2C">
              <w:rPr>
                <w:i/>
                <w:sz w:val="24"/>
              </w:rPr>
              <w:t xml:space="preserve">1 лист формата </w:t>
            </w:r>
            <w:r w:rsidR="000639F6" w:rsidRPr="000B2A2C">
              <w:rPr>
                <w:i/>
                <w:sz w:val="24"/>
                <w:lang w:val="en-US"/>
              </w:rPr>
              <w:t>A</w:t>
            </w:r>
            <w:r w:rsidR="000639F6"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>.</w:t>
            </w:r>
            <w:r w:rsidR="00F31A3B" w:rsidRPr="000B2A2C">
              <w:rPr>
                <w:i/>
                <w:sz w:val="24"/>
              </w:rPr>
              <w:br/>
              <w:t>5.</w:t>
            </w:r>
            <w:r w:rsidRPr="000B2A2C">
              <w:rPr>
                <w:i/>
                <w:sz w:val="24"/>
              </w:rPr>
              <w:t>3</w:t>
            </w:r>
            <w:r w:rsidR="00F31A3B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Схема алгоритма </w:t>
            </w:r>
            <w:r w:rsidR="000639F6" w:rsidRPr="000B2A2C">
              <w:rPr>
                <w:i/>
                <w:sz w:val="24"/>
              </w:rPr>
              <w:t xml:space="preserve">работы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</w:t>
            </w:r>
            <w:r w:rsidR="000B2A2C" w:rsidRPr="000B2A2C">
              <w:rPr>
                <w:i/>
                <w:sz w:val="24"/>
              </w:rPr>
              <w:t xml:space="preserve">на базе </w:t>
            </w:r>
            <w:r w:rsidR="000B2A2C" w:rsidRPr="000B2A2C">
              <w:rPr>
                <w:i/>
                <w:sz w:val="24"/>
                <w:lang w:val="en-US"/>
              </w:rPr>
              <w:t>ESP</w:t>
            </w:r>
            <w:r w:rsidR="000B2A2C" w:rsidRPr="000B2A2C">
              <w:rPr>
                <w:i/>
                <w:sz w:val="24"/>
              </w:rPr>
              <w:t>32</w:t>
            </w:r>
            <w:r w:rsidR="000639F6" w:rsidRPr="000B2A2C">
              <w:rPr>
                <w:i/>
                <w:sz w:val="24"/>
              </w:rPr>
              <w:t xml:space="preserve"> </w:t>
            </w:r>
            <w:r w:rsidR="00F31A3B" w:rsidRPr="000B2A2C">
              <w:rPr>
                <w:i/>
                <w:sz w:val="24"/>
              </w:rPr>
              <w:t xml:space="preserve">– 1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1.</w:t>
            </w:r>
            <w:r w:rsidR="00856CFE" w:rsidRPr="000B2A2C">
              <w:rPr>
                <w:i/>
                <w:sz w:val="24"/>
              </w:rPr>
              <w:t xml:space="preserve"> </w:t>
            </w:r>
            <w:r w:rsidR="003B35CF" w:rsidRPr="000B2A2C">
              <w:rPr>
                <w:i/>
                <w:sz w:val="24"/>
              </w:rPr>
              <w:br/>
            </w:r>
            <w:r w:rsidR="00A34FBA">
              <w:rPr>
                <w:i/>
                <w:sz w:val="24"/>
              </w:rPr>
              <w:t xml:space="preserve">5.4 Чертёж печатной платы </w:t>
            </w:r>
            <w:r w:rsidR="00A34FBA" w:rsidRPr="000B2A2C">
              <w:rPr>
                <w:i/>
                <w:sz w:val="24"/>
                <w:szCs w:val="24"/>
              </w:rPr>
              <w:t>электронн</w:t>
            </w:r>
            <w:r w:rsidR="00A34FBA">
              <w:rPr>
                <w:i/>
                <w:sz w:val="24"/>
                <w:szCs w:val="24"/>
              </w:rPr>
              <w:t>ой</w:t>
            </w:r>
            <w:r w:rsidR="00A34FBA" w:rsidRPr="000B2A2C">
              <w:rPr>
                <w:i/>
                <w:sz w:val="24"/>
                <w:szCs w:val="24"/>
              </w:rPr>
              <w:t xml:space="preserve"> книг</w:t>
            </w:r>
            <w:r w:rsidR="00A34FBA">
              <w:rPr>
                <w:i/>
                <w:sz w:val="24"/>
                <w:szCs w:val="24"/>
              </w:rPr>
              <w:t>и</w:t>
            </w:r>
            <w:r w:rsidR="00A34FBA" w:rsidRPr="000B2A2C">
              <w:rPr>
                <w:i/>
                <w:sz w:val="24"/>
                <w:szCs w:val="24"/>
              </w:rPr>
              <w:t xml:space="preserve"> на базе </w:t>
            </w:r>
            <w:r w:rsidR="00A34FBA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A34FBA" w:rsidRPr="000B2A2C">
              <w:rPr>
                <w:i/>
                <w:sz w:val="24"/>
                <w:szCs w:val="24"/>
              </w:rPr>
              <w:t>32</w:t>
            </w:r>
            <w:r w:rsidR="00A34FBA">
              <w:rPr>
                <w:i/>
                <w:sz w:val="24"/>
                <w:szCs w:val="24"/>
              </w:rPr>
              <w:t xml:space="preserve"> </w:t>
            </w:r>
            <w:r w:rsidR="00A34FBA" w:rsidRPr="000B2A2C">
              <w:rPr>
                <w:i/>
                <w:sz w:val="24"/>
              </w:rPr>
              <w:t xml:space="preserve">– 1 лист формата </w:t>
            </w:r>
            <w:r w:rsidR="00A34FBA" w:rsidRPr="000B2A2C">
              <w:rPr>
                <w:i/>
                <w:sz w:val="24"/>
                <w:lang w:val="en-US"/>
              </w:rPr>
              <w:t>A</w:t>
            </w:r>
            <w:r w:rsidR="00A34FBA" w:rsidRPr="000B2A2C">
              <w:rPr>
                <w:i/>
                <w:sz w:val="24"/>
              </w:rPr>
              <w:t>1.</w:t>
            </w:r>
            <w:r w:rsidR="00A34FBA">
              <w:rPr>
                <w:i/>
                <w:sz w:val="24"/>
              </w:rPr>
              <w:br/>
            </w:r>
            <w:r w:rsidR="00F31A3B" w:rsidRPr="000B2A2C">
              <w:rPr>
                <w:i/>
                <w:sz w:val="24"/>
              </w:rPr>
              <w:t>5.</w:t>
            </w:r>
            <w:r w:rsidR="00A34FBA">
              <w:rPr>
                <w:i/>
                <w:sz w:val="24"/>
              </w:rPr>
              <w:t>5</w:t>
            </w:r>
            <w:r w:rsidR="00F31A3B" w:rsidRPr="000B2A2C">
              <w:rPr>
                <w:i/>
                <w:sz w:val="24"/>
              </w:rPr>
              <w:t xml:space="preserve"> </w:t>
            </w:r>
            <w:r w:rsidR="00404933" w:rsidRPr="000B2A2C">
              <w:rPr>
                <w:i/>
                <w:sz w:val="24"/>
              </w:rPr>
              <w:t>Сборочный чертёж печатного узла</w:t>
            </w:r>
            <w:r w:rsidRPr="000B2A2C">
              <w:rPr>
                <w:i/>
                <w:sz w:val="24"/>
              </w:rPr>
              <w:t xml:space="preserve"> </w:t>
            </w:r>
            <w:r w:rsidR="002120D2" w:rsidRPr="000B2A2C">
              <w:rPr>
                <w:i/>
                <w:sz w:val="24"/>
                <w:szCs w:val="24"/>
              </w:rPr>
              <w:t>электронн</w:t>
            </w:r>
            <w:r w:rsidR="002120D2">
              <w:rPr>
                <w:i/>
                <w:sz w:val="24"/>
                <w:szCs w:val="24"/>
              </w:rPr>
              <w:t>ой</w:t>
            </w:r>
            <w:r w:rsidR="002120D2" w:rsidRPr="000B2A2C">
              <w:rPr>
                <w:i/>
                <w:sz w:val="24"/>
                <w:szCs w:val="24"/>
              </w:rPr>
              <w:t xml:space="preserve"> книг</w:t>
            </w:r>
            <w:r w:rsidR="002120D2">
              <w:rPr>
                <w:i/>
                <w:sz w:val="24"/>
                <w:szCs w:val="24"/>
              </w:rPr>
              <w:t>и</w:t>
            </w:r>
            <w:r w:rsidR="002120D2" w:rsidRPr="000B2A2C">
              <w:rPr>
                <w:i/>
                <w:sz w:val="24"/>
                <w:szCs w:val="24"/>
              </w:rPr>
              <w:t xml:space="preserve"> на базе </w:t>
            </w:r>
            <w:r w:rsidR="002120D2" w:rsidRPr="000B2A2C">
              <w:rPr>
                <w:i/>
                <w:sz w:val="24"/>
                <w:szCs w:val="24"/>
                <w:lang w:val="en-US"/>
              </w:rPr>
              <w:t>ESP</w:t>
            </w:r>
            <w:r w:rsidR="002120D2" w:rsidRPr="000B2A2C">
              <w:rPr>
                <w:i/>
                <w:sz w:val="24"/>
                <w:szCs w:val="24"/>
              </w:rPr>
              <w:t>32</w:t>
            </w:r>
            <w:r w:rsidR="002120D2" w:rsidRPr="000B2A2C">
              <w:rPr>
                <w:i/>
                <w:sz w:val="24"/>
              </w:rPr>
              <w:t xml:space="preserve"> </w:t>
            </w:r>
            <w:r w:rsidRPr="000B2A2C">
              <w:rPr>
                <w:i/>
                <w:sz w:val="24"/>
              </w:rPr>
              <w:t xml:space="preserve">– 1 лист формата </w:t>
            </w:r>
            <w:r w:rsidRPr="000B2A2C">
              <w:rPr>
                <w:i/>
                <w:sz w:val="24"/>
                <w:lang w:val="en-US"/>
              </w:rPr>
              <w:t>A</w:t>
            </w:r>
            <w:r w:rsidRPr="000B2A2C">
              <w:rPr>
                <w:i/>
                <w:sz w:val="24"/>
              </w:rPr>
              <w:t>1.</w:t>
            </w:r>
            <w:r w:rsidRPr="000B2A2C">
              <w:rPr>
                <w:i/>
                <w:sz w:val="24"/>
              </w:rPr>
              <w:br/>
              <w:t>5.</w:t>
            </w:r>
            <w:r w:rsidR="00A34FBA">
              <w:rPr>
                <w:i/>
                <w:sz w:val="24"/>
              </w:rPr>
              <w:t>6</w:t>
            </w:r>
            <w:r w:rsidRPr="000B2A2C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Результаты</w:t>
            </w:r>
            <w:r w:rsidR="00F31A3B" w:rsidRPr="00112854">
              <w:rPr>
                <w:i/>
                <w:sz w:val="24"/>
              </w:rPr>
              <w:t xml:space="preserve"> </w:t>
            </w:r>
            <w:r w:rsidRPr="00112854">
              <w:rPr>
                <w:i/>
                <w:sz w:val="24"/>
              </w:rPr>
              <w:t>проектирования</w:t>
            </w:r>
            <w:r w:rsidRPr="000B2A2C">
              <w:rPr>
                <w:i/>
                <w:sz w:val="24"/>
              </w:rPr>
              <w:t xml:space="preserve"> </w:t>
            </w:r>
            <w:r w:rsidR="00112854" w:rsidRPr="000B2A2C">
              <w:rPr>
                <w:i/>
                <w:sz w:val="24"/>
                <w:szCs w:val="24"/>
              </w:rPr>
              <w:t>электронн</w:t>
            </w:r>
            <w:r w:rsidR="00112854">
              <w:rPr>
                <w:i/>
                <w:sz w:val="24"/>
                <w:szCs w:val="24"/>
              </w:rPr>
              <w:t>ой</w:t>
            </w:r>
            <w:r w:rsidR="00112854" w:rsidRPr="000B2A2C">
              <w:rPr>
                <w:i/>
                <w:sz w:val="24"/>
                <w:szCs w:val="24"/>
              </w:rPr>
              <w:t xml:space="preserve"> книг</w:t>
            </w:r>
            <w:r w:rsidR="00112854">
              <w:rPr>
                <w:i/>
                <w:sz w:val="24"/>
                <w:szCs w:val="24"/>
              </w:rPr>
              <w:t>и</w:t>
            </w:r>
            <w:r w:rsidR="00112854" w:rsidRPr="000B2A2C">
              <w:rPr>
                <w:i/>
                <w:sz w:val="24"/>
                <w:szCs w:val="24"/>
              </w:rPr>
              <w:t xml:space="preserve"> </w:t>
            </w:r>
            <w:r w:rsidR="00112854" w:rsidRPr="000B2A2C">
              <w:rPr>
                <w:i/>
                <w:sz w:val="24"/>
              </w:rPr>
              <w:t xml:space="preserve">на базе </w:t>
            </w:r>
            <w:r w:rsidR="00112854" w:rsidRPr="000B2A2C">
              <w:rPr>
                <w:i/>
                <w:sz w:val="24"/>
                <w:lang w:val="en-US"/>
              </w:rPr>
              <w:t>ESP</w:t>
            </w:r>
            <w:r w:rsidR="00112854" w:rsidRPr="000B2A2C">
              <w:rPr>
                <w:i/>
                <w:sz w:val="24"/>
              </w:rPr>
              <w:t xml:space="preserve">32 </w:t>
            </w:r>
            <w:r w:rsidR="00F31A3B" w:rsidRPr="000B2A2C">
              <w:rPr>
                <w:i/>
                <w:sz w:val="24"/>
              </w:rPr>
              <w:t xml:space="preserve">– </w:t>
            </w:r>
            <w:r w:rsidRPr="000B2A2C">
              <w:rPr>
                <w:i/>
                <w:sz w:val="24"/>
              </w:rPr>
              <w:t>1</w:t>
            </w:r>
            <w:r w:rsidR="00F31A3B" w:rsidRPr="000B2A2C">
              <w:rPr>
                <w:i/>
                <w:sz w:val="24"/>
              </w:rPr>
              <w:t xml:space="preserve"> лист формата </w:t>
            </w:r>
            <w:r w:rsidR="00F31A3B" w:rsidRPr="000B2A2C">
              <w:rPr>
                <w:i/>
                <w:sz w:val="24"/>
                <w:lang w:val="en-US"/>
              </w:rPr>
              <w:t>A</w:t>
            </w:r>
            <w:r w:rsidR="00F31A3B" w:rsidRPr="000B2A2C">
              <w:rPr>
                <w:i/>
                <w:sz w:val="24"/>
              </w:rPr>
              <w:t>1</w:t>
            </w:r>
            <w:r w:rsidR="00404933" w:rsidRPr="000B2A2C">
              <w:rPr>
                <w:i/>
                <w:sz w:val="24"/>
              </w:rPr>
              <w:t xml:space="preserve"> (плакат)</w:t>
            </w:r>
            <w:r w:rsidR="00F31A3B" w:rsidRPr="000B2A2C">
              <w:rPr>
                <w:i/>
                <w:sz w:val="24"/>
              </w:rPr>
              <w:t>.</w:t>
            </w:r>
            <w:r w:rsidR="00045AD3">
              <w:rPr>
                <w:i/>
                <w:sz w:val="24"/>
              </w:rPr>
              <w:t xml:space="preserve"> </w:t>
            </w:r>
          </w:p>
        </w:tc>
      </w:tr>
      <w:tr w:rsidR="00CB2D91" w:rsidRPr="006C0FF9" w14:paraId="33C2111B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2218E796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30792D0D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183072" w:rsidRPr="00B96D92" w14:paraId="0C586ECA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37171A4B" w14:textId="0B47B323" w:rsidR="00183072" w:rsidRPr="00B96D92" w:rsidRDefault="00C0784E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6.1 Расчет затрат </w:t>
            </w:r>
            <w:r w:rsidR="002F3A69">
              <w:rPr>
                <w:i/>
                <w:sz w:val="24"/>
              </w:rPr>
              <w:t>разработку и производство</w:t>
            </w:r>
            <w:r w:rsidR="00F34451" w:rsidRPr="00B96D92">
              <w:rPr>
                <w:i/>
                <w:sz w:val="24"/>
              </w:rPr>
              <w:t xml:space="preserve"> электронной книги на базе </w:t>
            </w:r>
            <w:r w:rsidR="00F34451" w:rsidRPr="00B96D92">
              <w:rPr>
                <w:i/>
                <w:sz w:val="24"/>
                <w:lang w:val="en-US"/>
              </w:rPr>
              <w:t>ESP</w:t>
            </w:r>
            <w:r w:rsidR="00F34451" w:rsidRPr="00B96D92">
              <w:rPr>
                <w:i/>
                <w:sz w:val="24"/>
              </w:rPr>
              <w:t>32.</w:t>
            </w:r>
          </w:p>
        </w:tc>
      </w:tr>
      <w:tr w:rsidR="00183072" w:rsidRPr="00B96D92" w14:paraId="676C3D86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9EF00F" w14:textId="1941D0B1" w:rsidR="00183072" w:rsidRPr="00B96D92" w:rsidRDefault="00F34451" w:rsidP="00183072">
            <w:pPr>
              <w:rPr>
                <w:i/>
                <w:sz w:val="24"/>
              </w:rPr>
            </w:pPr>
            <w:r w:rsidRPr="00B96D92">
              <w:rPr>
                <w:i/>
                <w:sz w:val="24"/>
              </w:rPr>
              <w:t xml:space="preserve">6.2 Оценка экономической эффективности </w:t>
            </w:r>
            <w:r w:rsidR="002F3A69">
              <w:rPr>
                <w:i/>
                <w:sz w:val="24"/>
              </w:rPr>
              <w:t>производства</w:t>
            </w:r>
            <w:r w:rsidR="008D2DB6" w:rsidRPr="00B96D92">
              <w:rPr>
                <w:i/>
                <w:sz w:val="24"/>
              </w:rPr>
              <w:t xml:space="preserve"> </w:t>
            </w:r>
            <w:r w:rsidR="002F3A69">
              <w:rPr>
                <w:i/>
                <w:sz w:val="24"/>
              </w:rPr>
              <w:t>нового изделия</w:t>
            </w:r>
            <w:r w:rsidR="008D2DB6" w:rsidRPr="00B96D92">
              <w:rPr>
                <w:i/>
                <w:sz w:val="24"/>
              </w:rPr>
              <w:t>.</w:t>
            </w:r>
          </w:p>
        </w:tc>
      </w:tr>
      <w:tr w:rsidR="00183072" w14:paraId="7AFCC923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21DC" w14:textId="77777777" w:rsidR="00183072" w:rsidRDefault="00183072" w:rsidP="00183072">
            <w:pPr>
              <w:rPr>
                <w:sz w:val="24"/>
              </w:rPr>
            </w:pPr>
          </w:p>
        </w:tc>
      </w:tr>
      <w:tr w:rsidR="00CB2D91" w14:paraId="5BC9EA13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4EBD4A36" w14:textId="77777777" w:rsidR="00CB2D91" w:rsidRDefault="00CB2D91" w:rsidP="00243181">
            <w:pPr>
              <w:rPr>
                <w:sz w:val="24"/>
              </w:rPr>
            </w:pPr>
          </w:p>
          <w:p w14:paraId="4ED4D54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5605FE12" w14:textId="77777777" w:rsidR="00CB2D91" w:rsidRDefault="00CB2D91" w:rsidP="00243181">
            <w:pPr>
              <w:rPr>
                <w:sz w:val="24"/>
              </w:rPr>
            </w:pPr>
          </w:p>
          <w:p w14:paraId="3EF0E21D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3A1F49C1" w14:textId="77777777" w:rsidR="00CB2D91" w:rsidRDefault="00CB2D91" w:rsidP="00243181">
            <w:pPr>
              <w:rPr>
                <w:sz w:val="24"/>
              </w:rPr>
            </w:pPr>
          </w:p>
          <w:p w14:paraId="5D5D3512" w14:textId="3C92AD95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721A9">
              <w:rPr>
                <w:sz w:val="24"/>
              </w:rPr>
              <w:t>Т.</w:t>
            </w:r>
            <w:r w:rsidR="004119F3">
              <w:rPr>
                <w:sz w:val="24"/>
              </w:rPr>
              <w:t xml:space="preserve"> </w:t>
            </w:r>
            <w:r w:rsidR="00F721A9">
              <w:rPr>
                <w:sz w:val="24"/>
              </w:rPr>
              <w:t xml:space="preserve">А. Рыковская </w:t>
            </w:r>
            <w:r>
              <w:rPr>
                <w:sz w:val="24"/>
              </w:rPr>
              <w:t>/</w:t>
            </w:r>
          </w:p>
        </w:tc>
      </w:tr>
    </w:tbl>
    <w:p w14:paraId="6C25C260" w14:textId="77777777" w:rsidR="006D1AC2" w:rsidRDefault="006D1AC2" w:rsidP="00CB2D91">
      <w:pPr>
        <w:rPr>
          <w:sz w:val="38"/>
        </w:rPr>
      </w:pPr>
    </w:p>
    <w:p w14:paraId="7F9ED728" w14:textId="77777777" w:rsidR="006D1AC2" w:rsidRPr="00F87FBC" w:rsidRDefault="006D1AC2" w:rsidP="00CB2D91">
      <w:pPr>
        <w:rPr>
          <w:sz w:val="38"/>
          <w:lang w:val="en-US"/>
        </w:rPr>
      </w:pPr>
    </w:p>
    <w:p w14:paraId="0BB10428" w14:textId="77777777" w:rsidR="00856CFE" w:rsidRDefault="00856CFE" w:rsidP="00CB2D91">
      <w:pPr>
        <w:rPr>
          <w:sz w:val="38"/>
        </w:rPr>
      </w:pPr>
    </w:p>
    <w:p w14:paraId="20F9384B" w14:textId="77777777" w:rsidR="00856CFE" w:rsidRDefault="00856CFE" w:rsidP="00CB2D91">
      <w:pPr>
        <w:rPr>
          <w:sz w:val="38"/>
        </w:rPr>
      </w:pPr>
    </w:p>
    <w:p w14:paraId="13F14CD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2B1DCBC4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4F0BBACE" w14:textId="77777777" w:rsidTr="002C0BCA">
        <w:trPr>
          <w:cantSplit/>
        </w:trPr>
        <w:tc>
          <w:tcPr>
            <w:tcW w:w="4821" w:type="dxa"/>
            <w:vAlign w:val="center"/>
          </w:tcPr>
          <w:p w14:paraId="311EFB1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0C946A5E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34C1620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79DA8420" w14:textId="77777777" w:rsidR="00CB2D91" w:rsidRDefault="00CB2D91" w:rsidP="00BD7BC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  <w:proofErr w:type="spellEnd"/>
          </w:p>
        </w:tc>
      </w:tr>
      <w:tr w:rsidR="00CB2D91" w:rsidRPr="00623200" w14:paraId="6F739968" w14:textId="77777777" w:rsidTr="002C0BCA">
        <w:trPr>
          <w:cantSplit/>
        </w:trPr>
        <w:tc>
          <w:tcPr>
            <w:tcW w:w="4821" w:type="dxa"/>
          </w:tcPr>
          <w:p w14:paraId="100A625B" w14:textId="77777777" w:rsidR="00CB2D91" w:rsidRPr="0003441B" w:rsidRDefault="00A821D2" w:rsidP="00CE06D5">
            <w:pPr>
              <w:rPr>
                <w:sz w:val="24"/>
                <w:lang w:val="en-US"/>
              </w:rPr>
            </w:pPr>
            <w:r w:rsidRPr="0003441B">
              <w:rPr>
                <w:sz w:val="24"/>
                <w:lang w:val="en-US"/>
              </w:rPr>
              <w:t xml:space="preserve">I </w:t>
            </w:r>
            <w:proofErr w:type="spellStart"/>
            <w:r w:rsidRPr="0003441B">
              <w:rPr>
                <w:sz w:val="24"/>
                <w:lang w:val="en-US"/>
              </w:rPr>
              <w:t>этап</w:t>
            </w:r>
            <w:proofErr w:type="spellEnd"/>
            <w:r w:rsidRPr="0003441B">
              <w:rPr>
                <w:sz w:val="24"/>
                <w:lang w:val="en-US"/>
              </w:rPr>
              <w:t xml:space="preserve"> –</w:t>
            </w:r>
            <w:r w:rsidR="00623200" w:rsidRPr="0003441B">
              <w:rPr>
                <w:sz w:val="24"/>
                <w:lang w:val="en-US"/>
              </w:rPr>
              <w:t xml:space="preserve"> п.4.1</w:t>
            </w:r>
            <w:r w:rsidR="00CE06D5" w:rsidRPr="0003441B">
              <w:rPr>
                <w:sz w:val="24"/>
                <w:lang w:val="en-US"/>
              </w:rPr>
              <w:t xml:space="preserve"> </w:t>
            </w:r>
            <w:r w:rsidR="00CE06D5" w:rsidRPr="0003441B">
              <w:rPr>
                <w:sz w:val="24"/>
              </w:rPr>
              <w:t xml:space="preserve">– </w:t>
            </w:r>
            <w:r w:rsidR="00623200" w:rsidRPr="0003441B">
              <w:rPr>
                <w:sz w:val="24"/>
                <w:lang w:val="en-US"/>
              </w:rPr>
              <w:t>4.4, п.5.1</w:t>
            </w:r>
            <w:r w:rsidR="00CE06D5" w:rsidRPr="0003441B">
              <w:rPr>
                <w:sz w:val="24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796BF7A6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E089D28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B81D920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1D5BF9BD" w14:textId="77777777" w:rsidTr="002C0BCA">
        <w:trPr>
          <w:cantSplit/>
        </w:trPr>
        <w:tc>
          <w:tcPr>
            <w:tcW w:w="4821" w:type="dxa"/>
          </w:tcPr>
          <w:p w14:paraId="40D1237E" w14:textId="77777777" w:rsidR="00CB2D91" w:rsidRPr="0003441B" w:rsidRDefault="00BD7BCE" w:rsidP="000D4D2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5</w:t>
            </w:r>
            <w:r w:rsidRPr="0003441B">
              <w:rPr>
                <w:sz w:val="24"/>
              </w:rPr>
              <w:t>, п.5.</w:t>
            </w:r>
            <w:r w:rsidR="002A710A" w:rsidRPr="0003441B">
              <w:rPr>
                <w:sz w:val="24"/>
              </w:rPr>
              <w:t>4</w:t>
            </w:r>
          </w:p>
        </w:tc>
        <w:tc>
          <w:tcPr>
            <w:tcW w:w="1185" w:type="dxa"/>
          </w:tcPr>
          <w:p w14:paraId="324B643A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1150DB8A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6030822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2AA7CBC3" w14:textId="77777777" w:rsidTr="002C0BCA">
        <w:trPr>
          <w:cantSplit/>
        </w:trPr>
        <w:tc>
          <w:tcPr>
            <w:tcW w:w="4821" w:type="dxa"/>
          </w:tcPr>
          <w:p w14:paraId="6C888506" w14:textId="77777777" w:rsidR="00CB2D91" w:rsidRPr="0003441B" w:rsidRDefault="00BD7BCE" w:rsidP="00A821D2">
            <w:pPr>
              <w:rPr>
                <w:sz w:val="24"/>
              </w:rPr>
            </w:pPr>
            <w:r w:rsidRPr="0003441B">
              <w:rPr>
                <w:sz w:val="24"/>
              </w:rPr>
              <w:t xml:space="preserve">III этап </w:t>
            </w:r>
            <w:r w:rsidR="00A821D2" w:rsidRPr="0003441B">
              <w:rPr>
                <w:sz w:val="24"/>
              </w:rPr>
              <w:t>–</w:t>
            </w:r>
            <w:r w:rsidRPr="0003441B">
              <w:rPr>
                <w:sz w:val="24"/>
              </w:rPr>
              <w:t xml:space="preserve"> п.4.</w:t>
            </w:r>
            <w:r w:rsidR="002A710A" w:rsidRPr="0003441B">
              <w:rPr>
                <w:sz w:val="24"/>
              </w:rPr>
              <w:t>6</w:t>
            </w:r>
            <w:r w:rsidRPr="0003441B">
              <w:rPr>
                <w:sz w:val="24"/>
              </w:rPr>
              <w:t xml:space="preserve">, </w:t>
            </w:r>
            <w:r w:rsidR="00E8574A" w:rsidRPr="0003441B">
              <w:rPr>
                <w:sz w:val="24"/>
              </w:rPr>
              <w:t xml:space="preserve">4.7., </w:t>
            </w:r>
            <w:r w:rsidRPr="0003441B">
              <w:rPr>
                <w:sz w:val="24"/>
              </w:rPr>
              <w:t>п.5.5</w:t>
            </w:r>
            <w:r w:rsidR="00E8574A" w:rsidRPr="0003441B">
              <w:rPr>
                <w:sz w:val="24"/>
              </w:rPr>
              <w:t>, 5.6.</w:t>
            </w:r>
          </w:p>
        </w:tc>
        <w:tc>
          <w:tcPr>
            <w:tcW w:w="1185" w:type="dxa"/>
          </w:tcPr>
          <w:p w14:paraId="4C642E51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A51AC13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4315CA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3C8721A7" w14:textId="77777777" w:rsidTr="002C0BCA">
        <w:trPr>
          <w:cantSplit/>
        </w:trPr>
        <w:tc>
          <w:tcPr>
            <w:tcW w:w="4821" w:type="dxa"/>
          </w:tcPr>
          <w:p w14:paraId="0240C877" w14:textId="77777777" w:rsidR="00CB2D91" w:rsidRPr="006A4AA5" w:rsidRDefault="002C0BCA" w:rsidP="00DC57BB">
            <w:pPr>
              <w:rPr>
                <w:sz w:val="24"/>
              </w:rPr>
            </w:pPr>
            <w:proofErr w:type="spellStart"/>
            <w:r w:rsidRPr="006A4AA5">
              <w:rPr>
                <w:sz w:val="24"/>
              </w:rPr>
              <w:t>Нормоконтроль</w:t>
            </w:r>
            <w:proofErr w:type="spellEnd"/>
          </w:p>
        </w:tc>
        <w:tc>
          <w:tcPr>
            <w:tcW w:w="1185" w:type="dxa"/>
          </w:tcPr>
          <w:p w14:paraId="0A5741CB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083C3F1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6A00D20D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BFC4678" w14:textId="77777777" w:rsidTr="006A4AA5">
        <w:trPr>
          <w:cantSplit/>
        </w:trPr>
        <w:tc>
          <w:tcPr>
            <w:tcW w:w="4821" w:type="dxa"/>
          </w:tcPr>
          <w:p w14:paraId="2722D0D9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7DB2CBC0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4F3F8A6C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53AE2CD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9A5B0CE" w14:textId="77777777" w:rsidTr="002C0BCA">
        <w:trPr>
          <w:cantSplit/>
        </w:trPr>
        <w:tc>
          <w:tcPr>
            <w:tcW w:w="4821" w:type="dxa"/>
          </w:tcPr>
          <w:p w14:paraId="7828532A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E0B6FD7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57CE4F10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0BC0F5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5C23E5B6" w14:textId="77777777" w:rsidTr="009B159F">
        <w:trPr>
          <w:cantSplit/>
        </w:trPr>
        <w:tc>
          <w:tcPr>
            <w:tcW w:w="4821" w:type="dxa"/>
          </w:tcPr>
          <w:p w14:paraId="147CC91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123C6E8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3368D05D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570E56C7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0174301" w14:textId="77777777" w:rsidTr="002C0BCA">
        <w:trPr>
          <w:cantSplit/>
        </w:trPr>
        <w:tc>
          <w:tcPr>
            <w:tcW w:w="4821" w:type="dxa"/>
          </w:tcPr>
          <w:p w14:paraId="683053A7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2106140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013AE24E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4B087FA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7E17CCDF" w14:textId="77777777" w:rsidTr="002C0BCA">
        <w:trPr>
          <w:cantSplit/>
        </w:trPr>
        <w:tc>
          <w:tcPr>
            <w:tcW w:w="4821" w:type="dxa"/>
          </w:tcPr>
          <w:p w14:paraId="377247EB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363DD1F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CAC0701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6E95A640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721B8F4E" w14:textId="77777777" w:rsidR="00CB2D91" w:rsidRDefault="00CB2D91" w:rsidP="00CB2D91">
      <w:pPr>
        <w:jc w:val="center"/>
        <w:rPr>
          <w:b/>
          <w:sz w:val="24"/>
        </w:rPr>
      </w:pPr>
    </w:p>
    <w:p w14:paraId="26558CC3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3B05DE32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2731E589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6B29F755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4402698C" w14:textId="77777777" w:rsidR="00CB2D91" w:rsidRPr="00DF15A2" w:rsidRDefault="00AC52AB" w:rsidP="009F6009">
            <w:pPr>
              <w:rPr>
                <w:i/>
                <w:sz w:val="24"/>
                <w:lang w:val="en-US"/>
              </w:rPr>
            </w:pPr>
            <w:r w:rsidRPr="00DF15A2">
              <w:rPr>
                <w:i/>
                <w:sz w:val="24"/>
              </w:rPr>
              <w:t>«</w:t>
            </w:r>
            <w:r w:rsidR="00AF3F81">
              <w:rPr>
                <w:i/>
                <w:sz w:val="24"/>
                <w:lang w:val="en-US"/>
              </w:rPr>
              <w:t>31</w:t>
            </w:r>
            <w:r w:rsidRPr="00DF15A2">
              <w:rPr>
                <w:i/>
                <w:sz w:val="24"/>
              </w:rPr>
              <w:t xml:space="preserve">» марта </w:t>
            </w:r>
            <w:r w:rsidR="00463590" w:rsidRPr="00DF15A2">
              <w:rPr>
                <w:i/>
                <w:sz w:val="24"/>
              </w:rPr>
              <w:t>20</w:t>
            </w:r>
            <w:r w:rsidRPr="00DF15A2">
              <w:rPr>
                <w:i/>
                <w:sz w:val="24"/>
              </w:rPr>
              <w:t>2</w:t>
            </w:r>
            <w:r w:rsidR="00AE5B98" w:rsidRPr="00DF15A2">
              <w:rPr>
                <w:i/>
                <w:sz w:val="24"/>
                <w:lang w:val="en-US"/>
              </w:rPr>
              <w:t>2</w:t>
            </w:r>
            <w:r w:rsidRPr="00DF15A2"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2B97E877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BDF771" w14:textId="626677EB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7BCA9E90" w14:textId="0C76477F" w:rsidR="00CB2D91" w:rsidRDefault="008A3BF4" w:rsidP="00085533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DF15A2">
              <w:rPr>
                <w:sz w:val="24"/>
              </w:rPr>
              <w:t>М.</w:t>
            </w:r>
            <w:r w:rsidR="004119F3">
              <w:rPr>
                <w:sz w:val="24"/>
              </w:rPr>
              <w:t xml:space="preserve"> </w:t>
            </w:r>
            <w:r w:rsidR="00DF15A2">
              <w:rPr>
                <w:sz w:val="24"/>
              </w:rPr>
              <w:t>И. Порхун</w:t>
            </w:r>
            <w:r>
              <w:rPr>
                <w:sz w:val="24"/>
              </w:rPr>
              <w:t xml:space="preserve"> /</w:t>
            </w:r>
          </w:p>
        </w:tc>
      </w:tr>
    </w:tbl>
    <w:p w14:paraId="403F8FE9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677A50BB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C0FF" w14:textId="77777777" w:rsidR="00CB2D91" w:rsidRDefault="00CB2D91" w:rsidP="00727877">
            <w:pPr>
              <w:rPr>
                <w:sz w:val="16"/>
              </w:rPr>
            </w:pPr>
          </w:p>
          <w:p w14:paraId="2378F14C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71CDB158" w14:textId="77777777" w:rsidR="00CB2D91" w:rsidRDefault="00CB2D91" w:rsidP="00727877">
            <w:pPr>
              <w:rPr>
                <w:sz w:val="14"/>
              </w:rPr>
            </w:pPr>
          </w:p>
          <w:p w14:paraId="7B197AC5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1B87D6DF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54AF3DD" w14:textId="27DF887A" w:rsidR="00CB2D91" w:rsidRPr="004E099B" w:rsidRDefault="008A3BF4" w:rsidP="00085533">
            <w:pPr>
              <w:rPr>
                <w:sz w:val="24"/>
                <w:highlight w:val="green"/>
              </w:rPr>
            </w:pPr>
            <w:r>
              <w:rPr>
                <w:sz w:val="24"/>
              </w:rPr>
              <w:t>/</w:t>
            </w:r>
            <w:r w:rsidR="006A2C05">
              <w:rPr>
                <w:sz w:val="24"/>
              </w:rPr>
              <w:t xml:space="preserve"> С.</w:t>
            </w:r>
            <w:r w:rsidR="004119F3">
              <w:rPr>
                <w:sz w:val="24"/>
              </w:rPr>
              <w:t xml:space="preserve"> </w:t>
            </w:r>
            <w:r w:rsidR="006A2C05">
              <w:rPr>
                <w:sz w:val="24"/>
              </w:rPr>
              <w:t>А. Каленик</w:t>
            </w:r>
            <w:r w:rsidR="00CB2D91" w:rsidRPr="00DF15A2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</w:tc>
      </w:tr>
    </w:tbl>
    <w:p w14:paraId="5A7801E7" w14:textId="77777777" w:rsidR="00CB2D91" w:rsidRPr="00DC57BB" w:rsidRDefault="00CB2D91" w:rsidP="000B2A2C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115873"/>
    <w:multiLevelType w:val="hybridMultilevel"/>
    <w:tmpl w:val="F58A2F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037679">
    <w:abstractNumId w:val="0"/>
  </w:num>
  <w:num w:numId="2" w16cid:durableId="983583921">
    <w:abstractNumId w:val="2"/>
  </w:num>
  <w:num w:numId="3" w16cid:durableId="3653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91"/>
    <w:rsid w:val="00000758"/>
    <w:rsid w:val="0000370D"/>
    <w:rsid w:val="000052F5"/>
    <w:rsid w:val="000071D1"/>
    <w:rsid w:val="0002401C"/>
    <w:rsid w:val="0003441B"/>
    <w:rsid w:val="00045AD3"/>
    <w:rsid w:val="000639F6"/>
    <w:rsid w:val="00077AC2"/>
    <w:rsid w:val="00085533"/>
    <w:rsid w:val="000B2A2C"/>
    <w:rsid w:val="000B2AEE"/>
    <w:rsid w:val="000B7E09"/>
    <w:rsid w:val="000C0B6D"/>
    <w:rsid w:val="000D4D22"/>
    <w:rsid w:val="000E08FC"/>
    <w:rsid w:val="000E5CE5"/>
    <w:rsid w:val="000E6EA2"/>
    <w:rsid w:val="000F2B96"/>
    <w:rsid w:val="000F2B97"/>
    <w:rsid w:val="00102376"/>
    <w:rsid w:val="00103296"/>
    <w:rsid w:val="00107B40"/>
    <w:rsid w:val="00112854"/>
    <w:rsid w:val="0013457B"/>
    <w:rsid w:val="001579B0"/>
    <w:rsid w:val="00163CBF"/>
    <w:rsid w:val="00165B7E"/>
    <w:rsid w:val="00183072"/>
    <w:rsid w:val="0018558B"/>
    <w:rsid w:val="001A04C8"/>
    <w:rsid w:val="001A063A"/>
    <w:rsid w:val="001A6D03"/>
    <w:rsid w:val="001A7398"/>
    <w:rsid w:val="001B11AD"/>
    <w:rsid w:val="001E131E"/>
    <w:rsid w:val="001F78B7"/>
    <w:rsid w:val="00207CEB"/>
    <w:rsid w:val="0021075A"/>
    <w:rsid w:val="002120D2"/>
    <w:rsid w:val="002230DA"/>
    <w:rsid w:val="00243181"/>
    <w:rsid w:val="0025532F"/>
    <w:rsid w:val="00255379"/>
    <w:rsid w:val="002679A4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3A69"/>
    <w:rsid w:val="002F4FB3"/>
    <w:rsid w:val="00321514"/>
    <w:rsid w:val="00322423"/>
    <w:rsid w:val="00324C3F"/>
    <w:rsid w:val="003272B3"/>
    <w:rsid w:val="00335A88"/>
    <w:rsid w:val="0035006E"/>
    <w:rsid w:val="00350792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19F3"/>
    <w:rsid w:val="00415989"/>
    <w:rsid w:val="00422138"/>
    <w:rsid w:val="00430263"/>
    <w:rsid w:val="00433CB2"/>
    <w:rsid w:val="00440869"/>
    <w:rsid w:val="004444EA"/>
    <w:rsid w:val="0044771D"/>
    <w:rsid w:val="00463590"/>
    <w:rsid w:val="00492E43"/>
    <w:rsid w:val="00497A67"/>
    <w:rsid w:val="004A1D9A"/>
    <w:rsid w:val="004A26B6"/>
    <w:rsid w:val="004A6697"/>
    <w:rsid w:val="004B3546"/>
    <w:rsid w:val="004C5011"/>
    <w:rsid w:val="004C6E92"/>
    <w:rsid w:val="004D37F1"/>
    <w:rsid w:val="004D6CC9"/>
    <w:rsid w:val="004E099B"/>
    <w:rsid w:val="00506255"/>
    <w:rsid w:val="00514D73"/>
    <w:rsid w:val="005206CD"/>
    <w:rsid w:val="00537C4B"/>
    <w:rsid w:val="005467C1"/>
    <w:rsid w:val="0055672C"/>
    <w:rsid w:val="00570891"/>
    <w:rsid w:val="00594561"/>
    <w:rsid w:val="0059607C"/>
    <w:rsid w:val="005A2486"/>
    <w:rsid w:val="005B1D37"/>
    <w:rsid w:val="005C5049"/>
    <w:rsid w:val="005E0E52"/>
    <w:rsid w:val="00600191"/>
    <w:rsid w:val="00614FCE"/>
    <w:rsid w:val="0062052F"/>
    <w:rsid w:val="00623200"/>
    <w:rsid w:val="0063138A"/>
    <w:rsid w:val="00647491"/>
    <w:rsid w:val="00656EFB"/>
    <w:rsid w:val="00681C2E"/>
    <w:rsid w:val="00683B48"/>
    <w:rsid w:val="00685FC7"/>
    <w:rsid w:val="006909A3"/>
    <w:rsid w:val="00691CBC"/>
    <w:rsid w:val="006934ED"/>
    <w:rsid w:val="0069468A"/>
    <w:rsid w:val="00694B17"/>
    <w:rsid w:val="00697D9C"/>
    <w:rsid w:val="006A2C05"/>
    <w:rsid w:val="006A4AA5"/>
    <w:rsid w:val="006B5C1E"/>
    <w:rsid w:val="006B6273"/>
    <w:rsid w:val="006C0FF9"/>
    <w:rsid w:val="006D1AC2"/>
    <w:rsid w:val="006E23EE"/>
    <w:rsid w:val="006F1E73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57357"/>
    <w:rsid w:val="00770B0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56CFE"/>
    <w:rsid w:val="00873CB3"/>
    <w:rsid w:val="008823B5"/>
    <w:rsid w:val="00886461"/>
    <w:rsid w:val="008A3BF4"/>
    <w:rsid w:val="008B2BC8"/>
    <w:rsid w:val="008C1179"/>
    <w:rsid w:val="008C4372"/>
    <w:rsid w:val="008C6206"/>
    <w:rsid w:val="008D2DB6"/>
    <w:rsid w:val="008D775E"/>
    <w:rsid w:val="008E3D08"/>
    <w:rsid w:val="00920417"/>
    <w:rsid w:val="00922E7E"/>
    <w:rsid w:val="00937C59"/>
    <w:rsid w:val="00941331"/>
    <w:rsid w:val="009450DB"/>
    <w:rsid w:val="00951F5C"/>
    <w:rsid w:val="0095406F"/>
    <w:rsid w:val="009612B6"/>
    <w:rsid w:val="00964737"/>
    <w:rsid w:val="009804F4"/>
    <w:rsid w:val="00980A06"/>
    <w:rsid w:val="009A48C9"/>
    <w:rsid w:val="009B159F"/>
    <w:rsid w:val="009B4716"/>
    <w:rsid w:val="009B5883"/>
    <w:rsid w:val="009C2F3F"/>
    <w:rsid w:val="009C7749"/>
    <w:rsid w:val="009D18B9"/>
    <w:rsid w:val="009D262F"/>
    <w:rsid w:val="009D3113"/>
    <w:rsid w:val="009D5260"/>
    <w:rsid w:val="009E6D56"/>
    <w:rsid w:val="009F58EB"/>
    <w:rsid w:val="009F6009"/>
    <w:rsid w:val="00A110A1"/>
    <w:rsid w:val="00A12945"/>
    <w:rsid w:val="00A163D4"/>
    <w:rsid w:val="00A27D74"/>
    <w:rsid w:val="00A34FBA"/>
    <w:rsid w:val="00A5252E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3FA9"/>
    <w:rsid w:val="00AD6CE4"/>
    <w:rsid w:val="00AE313D"/>
    <w:rsid w:val="00AE5B98"/>
    <w:rsid w:val="00AF3F81"/>
    <w:rsid w:val="00B1071B"/>
    <w:rsid w:val="00B1693E"/>
    <w:rsid w:val="00B26C86"/>
    <w:rsid w:val="00B3015D"/>
    <w:rsid w:val="00B43927"/>
    <w:rsid w:val="00B44D19"/>
    <w:rsid w:val="00B6063E"/>
    <w:rsid w:val="00B759CB"/>
    <w:rsid w:val="00B813EC"/>
    <w:rsid w:val="00B94430"/>
    <w:rsid w:val="00B94E8A"/>
    <w:rsid w:val="00B96D92"/>
    <w:rsid w:val="00BA2807"/>
    <w:rsid w:val="00BA4E8B"/>
    <w:rsid w:val="00BA5060"/>
    <w:rsid w:val="00BA50A7"/>
    <w:rsid w:val="00BC584E"/>
    <w:rsid w:val="00BC668C"/>
    <w:rsid w:val="00BD7BCE"/>
    <w:rsid w:val="00BE031F"/>
    <w:rsid w:val="00C03686"/>
    <w:rsid w:val="00C05850"/>
    <w:rsid w:val="00C0784E"/>
    <w:rsid w:val="00C17DB8"/>
    <w:rsid w:val="00C50304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36C48"/>
    <w:rsid w:val="00D42DD0"/>
    <w:rsid w:val="00D51C79"/>
    <w:rsid w:val="00D57145"/>
    <w:rsid w:val="00D663ED"/>
    <w:rsid w:val="00D670E6"/>
    <w:rsid w:val="00D72CD7"/>
    <w:rsid w:val="00D81147"/>
    <w:rsid w:val="00D82D97"/>
    <w:rsid w:val="00D9041E"/>
    <w:rsid w:val="00D963ED"/>
    <w:rsid w:val="00D964AD"/>
    <w:rsid w:val="00DC57BB"/>
    <w:rsid w:val="00DD6EC9"/>
    <w:rsid w:val="00DE77D5"/>
    <w:rsid w:val="00DF15A2"/>
    <w:rsid w:val="00DF7D60"/>
    <w:rsid w:val="00E1046F"/>
    <w:rsid w:val="00E24218"/>
    <w:rsid w:val="00E30643"/>
    <w:rsid w:val="00E31A35"/>
    <w:rsid w:val="00E32F13"/>
    <w:rsid w:val="00E34273"/>
    <w:rsid w:val="00E639AA"/>
    <w:rsid w:val="00E67751"/>
    <w:rsid w:val="00E72564"/>
    <w:rsid w:val="00E8574A"/>
    <w:rsid w:val="00E90669"/>
    <w:rsid w:val="00EA02DF"/>
    <w:rsid w:val="00EC4D1B"/>
    <w:rsid w:val="00EE7628"/>
    <w:rsid w:val="00EF116C"/>
    <w:rsid w:val="00EF5BF2"/>
    <w:rsid w:val="00F00CD0"/>
    <w:rsid w:val="00F1668F"/>
    <w:rsid w:val="00F21BF5"/>
    <w:rsid w:val="00F22CA9"/>
    <w:rsid w:val="00F31A3B"/>
    <w:rsid w:val="00F34451"/>
    <w:rsid w:val="00F44F07"/>
    <w:rsid w:val="00F50508"/>
    <w:rsid w:val="00F5234E"/>
    <w:rsid w:val="00F5737A"/>
    <w:rsid w:val="00F721A9"/>
    <w:rsid w:val="00F8435C"/>
    <w:rsid w:val="00F862A3"/>
    <w:rsid w:val="00F87FBC"/>
    <w:rsid w:val="00F95541"/>
    <w:rsid w:val="00FD5AB4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16DF"/>
  <w15:chartTrackingRefBased/>
  <w15:docId w15:val="{E6A56175-2329-4739-8A2E-050D615D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BA50A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Hyperlink"/>
    <w:uiPriority w:val="99"/>
    <w:unhideWhenUsed/>
    <w:rsid w:val="00E32F13"/>
    <w:rPr>
      <w:color w:val="0563C1"/>
      <w:u w:val="single"/>
    </w:rPr>
  </w:style>
  <w:style w:type="character" w:styleId="aa">
    <w:name w:val="Placeholder Text"/>
    <w:basedOn w:val="a0"/>
    <w:uiPriority w:val="99"/>
    <w:semiHidden/>
    <w:rsid w:val="00F87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41EF3-6F5E-4957-9805-970F101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Yana Rogova</cp:lastModifiedBy>
  <cp:revision>6</cp:revision>
  <cp:lastPrinted>2022-05-13T08:03:00Z</cp:lastPrinted>
  <dcterms:created xsi:type="dcterms:W3CDTF">2022-05-16T19:49:00Z</dcterms:created>
  <dcterms:modified xsi:type="dcterms:W3CDTF">2022-05-18T19:10:00Z</dcterms:modified>
</cp:coreProperties>
</file>