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A5F"/>
          <w:sz w:val="52"/>
          <w:szCs w:val="52"/>
        </w:rPr>
        <w:t xml:space="preserve">NEST.PH</w:t>
      </w:r>
    </w:p>
    <w:p>
      <w:pPr>
        <w:spacing w:after="60"/>
      </w:pPr>
      <w:r>
        <w:rPr>
          <w:rFonts w:ascii="Arial" w:cs="Arial" w:eastAsia="Arial" w:hAnsi="Arial"/>
          <w:b/>
          <w:bCs/>
          <w:color w:val="0F766E"/>
          <w:sz w:val="32"/>
          <w:szCs w:val="32"/>
        </w:rPr>
        <w:t xml:space="preserve">Tool Walkthrough Script (20 minutes)</w:t>
      </w:r>
    </w:p>
    <w:p>
      <w:pPr>
        <w:spacing w:after="100"/>
      </w:pPr>
      <w:r>
        <w:rPr>
          <w:rFonts w:ascii="Arial" w:cs="Arial" w:eastAsia="Arial" w:hAnsi="Arial"/>
          <w:color w:val="6B7280"/>
          <w:sz w:val="22"/>
          <w:szCs w:val="22"/>
        </w:rPr>
        <w:t xml:space="preserve">Group 7, BSIT 3-5  |  Ana's story + Ben's story hybrid</w:t>
      </w:r>
    </w:p>
    <w:p>
      <w:pPr>
        <w:pStyle w:val="Heading1"/>
        <w:keepNext/>
        <w:pBdr>
          <w:bottom w:val="single" w:color="1F3A5F" w:sz="8" w:space="4"/>
        </w:pBdr>
        <w:spacing w:after="120" w:before="360"/>
      </w:pPr>
      <w:r>
        <w:rPr>
          <w:rFonts w:ascii="Arial" w:cs="Arial" w:eastAsia="Arial" w:hAnsi="Arial"/>
          <w:b/>
          <w:bCs/>
          <w:color w:val="1F3A5F"/>
          <w:sz w:val="32"/>
          <w:szCs w:val="32"/>
        </w:rPr>
        <w:t xml:space="preserve">Read this first</w:t>
      </w:r>
    </w:p>
    <w:p>
      <w:pPr>
        <w:pStyle w:val="Heading2"/>
        <w:keepNext/>
        <w:spacing w:after="80" w:before="240"/>
      </w:pPr>
      <w:r>
        <w:rPr>
          <w:rFonts w:ascii="Arial" w:cs="Arial" w:eastAsia="Arial" w:hAnsi="Arial"/>
          <w:b/>
          <w:bCs/>
          <w:color w:val="1F3A5F"/>
          <w:sz w:val="26"/>
          <w:szCs w:val="26"/>
        </w:rPr>
        <w:t xml:space="preserve">The story</w:t>
      </w:r>
    </w:p>
    <w:p>
      <w:pPr>
        <w:spacing w:after="100"/>
      </w:pPr>
      <w:r>
        <w:rPr>
          <w:rFonts w:ascii="Arial" w:cs="Arial" w:eastAsia="Arial" w:hAnsi="Arial"/>
          <w:sz w:val="22"/>
          <w:szCs w:val="22"/>
        </w:rPr>
        <w:t xml:space="preserve">We follow two tenants through the system. This makes the demo easy to follow and shows every module connected.</w:t>
      </w:r>
    </w:p>
    <w:p>
      <w:pPr>
        <w:pStyle w:val="ListParagraph"/>
        <w:numPr>
          <w:ilvl w:val="0"/>
          <w:numId w:val="2"/>
        </w:numPr>
        <w:spacing w:after="60"/>
      </w:pPr>
      <w:r>
        <w:rPr>
          <w:rFonts w:ascii="Arial" w:cs="Arial" w:eastAsia="Arial" w:hAnsi="Arial"/>
          <w:sz w:val="22"/>
          <w:szCs w:val="22"/>
        </w:rPr>
        <w:t xml:space="preserve">Ana is the peaceful tenant. She goes from visitor, to applicant, to tenant, to move-out and review.</w:t>
      </w:r>
    </w:p>
    <w:p>
      <w:pPr>
        <w:pStyle w:val="ListParagraph"/>
        <w:numPr>
          <w:ilvl w:val="0"/>
          <w:numId w:val="2"/>
        </w:numPr>
        <w:spacing w:after="60"/>
      </w:pPr>
      <w:r>
        <w:rPr>
          <w:rFonts w:ascii="Arial" w:cs="Arial" w:eastAsia="Arial" w:hAnsi="Arial"/>
          <w:sz w:val="22"/>
          <w:szCs w:val="22"/>
        </w:rPr>
        <w:t xml:space="preserve">Ben is the bad tenant. He stops paying and the system escalates step by step until he can be evicted.</w:t>
      </w:r>
    </w:p>
    <w:p>
      <w:pPr>
        <w:pStyle w:val="ListParagraph"/>
        <w:numPr>
          <w:ilvl w:val="0"/>
          <w:numId w:val="2"/>
        </w:numPr>
        <w:spacing w:after="60"/>
      </w:pPr>
      <w:r>
        <w:rPr>
          <w:rFonts w:ascii="Arial" w:cs="Arial" w:eastAsia="Arial" w:hAnsi="Arial"/>
          <w:sz w:val="22"/>
          <w:szCs w:val="22"/>
        </w:rPr>
        <w:t xml:space="preserve">Ana's story wraps around Ben's. The homepage rating you see at the start is the same one that updates at the end.</w:t>
      </w:r>
    </w:p>
    <w:p>
      <w:pPr>
        <w:pStyle w:val="Heading2"/>
        <w:keepNext/>
        <w:spacing w:after="80" w:before="240"/>
      </w:pPr>
      <w:r>
        <w:rPr>
          <w:rFonts w:ascii="Arial" w:cs="Arial" w:eastAsia="Arial" w:hAnsi="Arial"/>
          <w:b/>
          <w:bCs/>
          <w:color w:val="1F3A5F"/>
          <w:sz w:val="26"/>
          <w:szCs w:val="26"/>
        </w:rPr>
        <w:t xml:space="preserve">Who does what</w:t>
      </w:r>
    </w:p>
    <w:p>
      <w:pPr>
        <w:pStyle w:val="ListParagraph"/>
        <w:numPr>
          <w:ilvl w:val="0"/>
          <w:numId w:val="2"/>
        </w:numPr>
        <w:spacing w:after="60"/>
      </w:pPr>
      <w:r>
        <w:rPr>
          <w:rFonts w:ascii="Arial" w:cs="Arial" w:eastAsia="Arial" w:hAnsi="Arial"/>
          <w:sz w:val="22"/>
          <w:szCs w:val="22"/>
        </w:rPr>
        <w:t xml:space="preserve">Ryza: presenter for Parts 0 to 2.</w:t>
      </w:r>
    </w:p>
    <w:p>
      <w:pPr>
        <w:pStyle w:val="ListParagraph"/>
        <w:numPr>
          <w:ilvl w:val="0"/>
          <w:numId w:val="2"/>
        </w:numPr>
        <w:spacing w:after="60"/>
      </w:pPr>
      <w:r>
        <w:rPr>
          <w:rFonts w:ascii="Arial" w:cs="Arial" w:eastAsia="Arial" w:hAnsi="Arial"/>
          <w:sz w:val="22"/>
          <w:szCs w:val="22"/>
        </w:rPr>
        <w:t xml:space="preserve">Ayranne: presenter for Parts 3 to 6.</w:t>
      </w:r>
    </w:p>
    <w:p>
      <w:pPr>
        <w:pStyle w:val="ListParagraph"/>
        <w:numPr>
          <w:ilvl w:val="0"/>
          <w:numId w:val="2"/>
        </w:numPr>
        <w:spacing w:after="60"/>
      </w:pPr>
      <w:r>
        <w:rPr>
          <w:rFonts w:ascii="Arial" w:cs="Arial" w:eastAsia="Arial" w:hAnsi="Arial"/>
          <w:sz w:val="22"/>
          <w:szCs w:val="22"/>
        </w:rPr>
        <w:t xml:space="preserve">Vince: driver. He clicks through the system and stays quiet. Presenters narrate while he clicks.</w:t>
      </w:r>
    </w:p>
    <w:p>
      <w:pPr>
        <w:pStyle w:val="ListParagraph"/>
        <w:numPr>
          <w:ilvl w:val="0"/>
          <w:numId w:val="2"/>
        </w:numPr>
        <w:spacing w:after="60"/>
      </w:pPr>
      <w:r>
        <w:rPr>
          <w:rFonts w:ascii="Arial" w:cs="Arial" w:eastAsia="Arial" w:hAnsi="Arial"/>
          <w:sz w:val="22"/>
          <w:szCs w:val="22"/>
        </w:rPr>
        <w:t xml:space="preserve">Shayne: phone holder. She holds the phone registered as Ben's number and shows the panel each SMS when it arrives.</w:t>
      </w:r>
    </w:p>
    <w:p>
      <w:pPr>
        <w:pStyle w:val="Heading2"/>
        <w:keepNext/>
        <w:spacing w:after="80" w:before="240"/>
      </w:pPr>
      <w:r>
        <w:rPr>
          <w:rFonts w:ascii="Arial" w:cs="Arial" w:eastAsia="Arial" w:hAnsi="Arial"/>
          <w:b/>
          <w:bCs/>
          <w:color w:val="1F3A5F"/>
          <w:sz w:val="26"/>
          <w:szCs w:val="26"/>
        </w:rPr>
        <w:t xml:space="preserve">How to read each step</w:t>
      </w:r>
    </w:p>
    <w:p>
      <w:pPr>
        <w:spacing w:after="100"/>
      </w:pPr>
      <w:r>
        <w:rPr>
          <w:rFonts w:ascii="Arial" w:cs="Arial" w:eastAsia="Arial" w:hAnsi="Arial"/>
          <w:b/>
          <w:bCs/>
          <w:color w:val="0F766E"/>
          <w:sz w:val="22"/>
          <w:szCs w:val="22"/>
        </w:rPr>
        <w:t xml:space="preserve">DO</w:t>
      </w:r>
      <w:r>
        <w:rPr>
          <w:rFonts w:ascii="Arial" w:cs="Arial" w:eastAsia="Arial" w:hAnsi="Arial"/>
          <w:sz w:val="22"/>
          <w:szCs w:val="22"/>
        </w:rPr>
        <w:t xml:space="preserve"> is what Vince clicks. </w:t>
      </w:r>
      <w:r>
        <w:rPr>
          <w:rFonts w:ascii="Arial" w:cs="Arial" w:eastAsia="Arial" w:hAnsi="Arial"/>
          <w:b/>
          <w:bCs/>
          <w:color w:val="B45309"/>
          <w:sz w:val="22"/>
          <w:szCs w:val="22"/>
        </w:rPr>
        <w:t xml:space="preserve">SAY</w:t>
      </w:r>
      <w:r>
        <w:rPr>
          <w:rFonts w:ascii="Arial" w:cs="Arial" w:eastAsia="Arial" w:hAnsi="Arial"/>
          <w:sz w:val="22"/>
          <w:szCs w:val="22"/>
        </w:rPr>
        <w:t xml:space="preserve"> is what the presenter says out loud, in the shaded box. Grey notes are reminders for the team only.</w:t>
      </w:r>
    </w:p>
    <w:p>
      <w:pPr>
        <w:pStyle w:val="Heading2"/>
        <w:keepNext/>
        <w:spacing w:after="80" w:before="240"/>
      </w:pPr>
      <w:r>
        <w:rPr>
          <w:rFonts w:ascii="Arial" w:cs="Arial" w:eastAsia="Arial" w:hAnsi="Arial"/>
          <w:b/>
          <w:bCs/>
          <w:color w:val="1F3A5F"/>
          <w:sz w:val="26"/>
          <w:szCs w:val="26"/>
        </w:rPr>
        <w:t xml:space="preserve">Time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560"/>
        <w:gridCol w:w="1700"/>
        <w:gridCol w:w="2400"/>
      </w:tblGrid>
      <w:tr>
        <w:trPr>
          <w:tblHeader/>
        </w:trPr>
        <w:tc>
          <w:tcPr>
            <w:tcW w:type="dxa" w:w="700"/>
            <w:tcBorders>
              <w:top w:val="single" w:color="CBD5E1" w:sz="4"/>
              <w:left w:val="single" w:color="CBD5E1" w:sz="4"/>
              <w:bottom w:val="single" w:color="CBD5E1" w:sz="4"/>
              <w:right w:val="single" w:color="CBD5E1" w:sz="4"/>
            </w:tcBorders>
            <w:shd w:fill="1F3A5F" w:val="clear"/>
            <w:tcMar>
              <w:top w:type="dxa" w:w="70"/>
              <w:left w:type="dxa" w:w="100"/>
              <w:bottom w:type="dxa" w:w="70"/>
              <w:right w:type="dxa" w:w="100"/>
            </w:tcMar>
          </w:tcPr>
          <w:p>
            <w:r>
              <w:rPr>
                <w:rFonts w:ascii="Arial" w:cs="Arial" w:eastAsia="Arial" w:hAnsi="Arial"/>
                <w:b/>
                <w:bCs/>
                <w:color w:val="FFFFFF"/>
                <w:sz w:val="20"/>
                <w:szCs w:val="20"/>
              </w:rPr>
              <w:t xml:space="preserve">#</w:t>
            </w:r>
          </w:p>
        </w:tc>
        <w:tc>
          <w:tcPr>
            <w:tcW w:type="dxa" w:w="4560"/>
            <w:tcBorders>
              <w:top w:val="single" w:color="CBD5E1" w:sz="4"/>
              <w:left w:val="single" w:color="CBD5E1" w:sz="4"/>
              <w:bottom w:val="single" w:color="CBD5E1" w:sz="4"/>
              <w:right w:val="single" w:color="CBD5E1" w:sz="4"/>
            </w:tcBorders>
            <w:shd w:fill="1F3A5F" w:val="clear"/>
            <w:tcMar>
              <w:top w:type="dxa" w:w="70"/>
              <w:left w:type="dxa" w:w="100"/>
              <w:bottom w:type="dxa" w:w="70"/>
              <w:right w:type="dxa" w:w="100"/>
            </w:tcMar>
          </w:tcPr>
          <w:p>
            <w:r>
              <w:rPr>
                <w:rFonts w:ascii="Arial" w:cs="Arial" w:eastAsia="Arial" w:hAnsi="Arial"/>
                <w:b/>
                <w:bCs/>
                <w:color w:val="FFFFFF"/>
                <w:sz w:val="20"/>
                <w:szCs w:val="20"/>
              </w:rPr>
              <w:t xml:space="preserve">Part</w:t>
            </w:r>
          </w:p>
        </w:tc>
        <w:tc>
          <w:tcPr>
            <w:tcW w:type="dxa" w:w="1700"/>
            <w:tcBorders>
              <w:top w:val="single" w:color="CBD5E1" w:sz="4"/>
              <w:left w:val="single" w:color="CBD5E1" w:sz="4"/>
              <w:bottom w:val="single" w:color="CBD5E1" w:sz="4"/>
              <w:right w:val="single" w:color="CBD5E1" w:sz="4"/>
            </w:tcBorders>
            <w:shd w:fill="1F3A5F" w:val="clear"/>
            <w:tcMar>
              <w:top w:type="dxa" w:w="70"/>
              <w:left w:type="dxa" w:w="100"/>
              <w:bottom w:type="dxa" w:w="70"/>
              <w:right w:type="dxa" w:w="100"/>
            </w:tcMar>
          </w:tcPr>
          <w:p>
            <w:r>
              <w:rPr>
                <w:rFonts w:ascii="Arial" w:cs="Arial" w:eastAsia="Arial" w:hAnsi="Arial"/>
                <w:b/>
                <w:bCs/>
                <w:color w:val="FFFFFF"/>
                <w:sz w:val="20"/>
                <w:szCs w:val="20"/>
              </w:rPr>
              <w:t xml:space="preserve">Time</w:t>
            </w:r>
          </w:p>
        </w:tc>
        <w:tc>
          <w:tcPr>
            <w:tcW w:type="dxa" w:w="2400"/>
            <w:tcBorders>
              <w:top w:val="single" w:color="CBD5E1" w:sz="4"/>
              <w:left w:val="single" w:color="CBD5E1" w:sz="4"/>
              <w:bottom w:val="single" w:color="CBD5E1" w:sz="4"/>
              <w:right w:val="single" w:color="CBD5E1" w:sz="4"/>
            </w:tcBorders>
            <w:shd w:fill="1F3A5F" w:val="clear"/>
            <w:tcMar>
              <w:top w:type="dxa" w:w="70"/>
              <w:left w:type="dxa" w:w="100"/>
              <w:bottom w:type="dxa" w:w="70"/>
              <w:right w:type="dxa" w:w="100"/>
            </w:tcMar>
          </w:tcPr>
          <w:p>
            <w:r>
              <w:rPr>
                <w:rFonts w:ascii="Arial" w:cs="Arial" w:eastAsia="Arial" w:hAnsi="Arial"/>
                <w:b/>
                <w:bCs/>
                <w:color w:val="FFFFFF"/>
                <w:sz w:val="20"/>
                <w:szCs w:val="20"/>
              </w:rPr>
              <w:t xml:space="preserve">Presenter</w:t>
            </w:r>
          </w:p>
        </w:tc>
      </w:tr>
      <w:tr>
        <w:trPr>
          <w:tblHeader w:val="false"/>
        </w:trPr>
        <w:tc>
          <w:tcPr>
            <w:tcW w:type="dxa" w:w="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0</w:t>
            </w:r>
          </w:p>
        </w:tc>
        <w:tc>
          <w:tcPr>
            <w:tcW w:type="dxa" w:w="456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Opening: meet Ana and Ben</w:t>
            </w:r>
          </w:p>
        </w:tc>
        <w:tc>
          <w:tcPr>
            <w:tcW w:type="dxa" w:w="1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1 min</w:t>
            </w:r>
          </w:p>
        </w:tc>
        <w:tc>
          <w:tcPr>
            <w:tcW w:type="dxa" w:w="24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Ryza</w:t>
            </w:r>
          </w:p>
        </w:tc>
      </w:tr>
      <w:tr>
        <w:trPr>
          <w:tblHeader w:val="false"/>
        </w:trPr>
        <w:tc>
          <w:tcPr>
            <w:tcW w:type="dxa" w:w="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1</w:t>
            </w:r>
          </w:p>
        </w:tc>
        <w:tc>
          <w:tcPr>
            <w:tcW w:type="dxa" w:w="456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VR Tour: Ana explores, admin builds</w:t>
            </w:r>
          </w:p>
        </w:tc>
        <w:tc>
          <w:tcPr>
            <w:tcW w:type="dxa" w:w="1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5 min</w:t>
            </w:r>
          </w:p>
        </w:tc>
        <w:tc>
          <w:tcPr>
            <w:tcW w:type="dxa" w:w="24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Ryza</w:t>
            </w:r>
          </w:p>
        </w:tc>
      </w:tr>
      <w:tr>
        <w:trPr>
          <w:tblHeader w:val="false"/>
        </w:trPr>
        <w:tc>
          <w:tcPr>
            <w:tcW w:type="dxa" w:w="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2</w:t>
            </w:r>
          </w:p>
        </w:tc>
        <w:tc>
          <w:tcPr>
            <w:tcW w:type="dxa" w:w="456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Ana applies and moves in</w:t>
            </w:r>
          </w:p>
        </w:tc>
        <w:tc>
          <w:tcPr>
            <w:tcW w:type="dxa" w:w="1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1 min</w:t>
            </w:r>
          </w:p>
        </w:tc>
        <w:tc>
          <w:tcPr>
            <w:tcW w:type="dxa" w:w="24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Ryza</w:t>
            </w:r>
          </w:p>
        </w:tc>
      </w:tr>
      <w:tr>
        <w:trPr>
          <w:tblHeader w:val="false"/>
        </w:trPr>
        <w:tc>
          <w:tcPr>
            <w:tcW w:type="dxa" w:w="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3</w:t>
            </w:r>
          </w:p>
        </w:tc>
        <w:tc>
          <w:tcPr>
            <w:tcW w:type="dxa" w:w="456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Ben doesn't pay: Delinquency Escalation + live SMS</w:t>
            </w:r>
          </w:p>
        </w:tc>
        <w:tc>
          <w:tcPr>
            <w:tcW w:type="dxa" w:w="1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6 min</w:t>
            </w:r>
          </w:p>
        </w:tc>
        <w:tc>
          <w:tcPr>
            <w:tcW w:type="dxa" w:w="24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Ayranne</w:t>
            </w:r>
          </w:p>
        </w:tc>
      </w:tr>
      <w:tr>
        <w:trPr>
          <w:tblHeader w:val="false"/>
        </w:trPr>
        <w:tc>
          <w:tcPr>
            <w:tcW w:type="dxa" w:w="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4</w:t>
            </w:r>
          </w:p>
        </w:tc>
        <w:tc>
          <w:tcPr>
            <w:tcW w:type="dxa" w:w="456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Ana moves out and leaves a review</w:t>
            </w:r>
          </w:p>
        </w:tc>
        <w:tc>
          <w:tcPr>
            <w:tcW w:type="dxa" w:w="1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1 min</w:t>
            </w:r>
          </w:p>
        </w:tc>
        <w:tc>
          <w:tcPr>
            <w:tcW w:type="dxa" w:w="24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Ayranne</w:t>
            </w:r>
          </w:p>
        </w:tc>
      </w:tr>
      <w:tr>
        <w:trPr>
          <w:tblHeader w:val="false"/>
        </w:trPr>
        <w:tc>
          <w:tcPr>
            <w:tcW w:type="dxa" w:w="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5</w:t>
            </w:r>
          </w:p>
        </w:tc>
        <w:tc>
          <w:tcPr>
            <w:tcW w:type="dxa" w:w="456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Reports and Activity Log</w:t>
            </w:r>
          </w:p>
        </w:tc>
        <w:tc>
          <w:tcPr>
            <w:tcW w:type="dxa" w:w="1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1 min</w:t>
            </w:r>
          </w:p>
        </w:tc>
        <w:tc>
          <w:tcPr>
            <w:tcW w:type="dxa" w:w="24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Ayranne</w:t>
            </w:r>
          </w:p>
        </w:tc>
      </w:tr>
      <w:tr>
        <w:trPr>
          <w:tblHeader w:val="false"/>
        </w:trPr>
        <w:tc>
          <w:tcPr>
            <w:tcW w:type="dxa" w:w="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6</w:t>
            </w:r>
          </w:p>
        </w:tc>
        <w:tc>
          <w:tcPr>
            <w:tcW w:type="dxa" w:w="456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Closing</w:t>
            </w:r>
          </w:p>
        </w:tc>
        <w:tc>
          <w:tcPr>
            <w:tcW w:type="dxa" w:w="1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1 min</w:t>
            </w:r>
          </w:p>
        </w:tc>
        <w:tc>
          <w:tcPr>
            <w:tcW w:type="dxa" w:w="24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Ayranne</w:t>
            </w:r>
          </w:p>
        </w:tc>
      </w:tr>
      <w:tr>
        <w:trPr>
          <w:tblHeader w:val="false"/>
        </w:trPr>
        <w:tc>
          <w:tcPr>
            <w:tcW w:type="dxa" w:w="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
            </w:r>
          </w:p>
        </w:tc>
        <w:tc>
          <w:tcPr>
            <w:tcW w:type="dxa" w:w="456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Planned total</w:t>
            </w:r>
          </w:p>
        </w:tc>
        <w:tc>
          <w:tcPr>
            <w:tcW w:type="dxa" w:w="1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16 min</w:t>
            </w:r>
          </w:p>
        </w:tc>
        <w:tc>
          <w:tcPr>
            <w:tcW w:type="dxa" w:w="24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
            </w:r>
          </w:p>
        </w:tc>
      </w:tr>
      <w:tr>
        <w:trPr>
          <w:tblHeader w:val="false"/>
        </w:trPr>
        <w:tc>
          <w:tcPr>
            <w:tcW w:type="dxa" w:w="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
            </w:r>
          </w:p>
        </w:tc>
        <w:tc>
          <w:tcPr>
            <w:tcW w:type="dxa" w:w="456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Buffer for slow loads, delayed SMS, panel interruptions</w:t>
            </w:r>
          </w:p>
        </w:tc>
        <w:tc>
          <w:tcPr>
            <w:tcW w:type="dxa" w:w="17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4 min</w:t>
            </w:r>
          </w:p>
        </w:tc>
        <w:tc>
          <w:tcPr>
            <w:tcW w:type="dxa" w:w="2400"/>
            <w:tcBorders>
              <w:top w:val="single" w:color="CBD5E1" w:sz="4"/>
              <w:left w:val="single" w:color="CBD5E1" w:sz="4"/>
              <w:bottom w:val="single" w:color="CBD5E1" w:sz="4"/>
              <w:right w:val="single" w:color="CBD5E1" w:sz="4"/>
            </w:tcBorders>
            <w:shd w:fill="FFFFFF" w:val="clear"/>
            <w:tcMar>
              <w:top w:type="dxa" w:w="70"/>
              <w:left w:type="dxa" w:w="100"/>
              <w:bottom w:type="dxa" w:w="70"/>
              <w:right w:type="dxa" w:w="100"/>
            </w:tcMar>
          </w:tcPr>
          <w:p>
            <w:r>
              <w:rPr>
                <w:rFonts w:ascii="Arial" w:cs="Arial" w:eastAsia="Arial" w:hAnsi="Arial"/>
                <w:b w:val="false"/>
                <w:bCs w:val="false"/>
                <w:color w:val="000000"/>
                <w:sz w:val="20"/>
                <w:szCs w:val="20"/>
              </w:rPr>
              <w:t xml:space="preserve"/>
            </w:r>
          </w:p>
        </w:tc>
      </w:tr>
    </w:tbl>
    <w:p>
      <w:pPr>
        <w:pStyle w:val="Heading1"/>
        <w:keepNext/>
        <w:pBdr>
          <w:bottom w:val="single" w:color="1F3A5F" w:sz="8" w:space="4"/>
        </w:pBdr>
        <w:spacing w:after="120" w:before="360"/>
      </w:pPr>
      <w:r>
        <w:rPr>
          <w:rFonts w:ascii="Arial" w:cs="Arial" w:eastAsia="Arial" w:hAnsi="Arial"/>
          <w:b/>
          <w:bCs/>
          <w:color w:val="1F3A5F"/>
          <w:sz w:val="32"/>
          <w:szCs w:val="32"/>
        </w:rPr>
        <w:t xml:space="preserve">Before the defense</w:t>
      </w:r>
    </w:p>
    <w:p>
      <w:pPr>
        <w:spacing w:after="100"/>
      </w:pPr>
      <w:r>
        <w:rPr>
          <w:rFonts w:ascii="Arial" w:cs="Arial" w:eastAsia="Arial" w:hAnsi="Arial"/>
          <w:sz w:val="22"/>
          <w:szCs w:val="22"/>
        </w:rPr>
        <w:t>Do this the day before and again 30 minutes before. First run php artisan db:seed --class=DemoDataSeeder. It creates every demo account below and resets Ana, Ben, and the VR room, so run it again after every rehearsal.</w:t>
      </w:r>
    </w:p>
    <w:p>
      <w:pPr>
        <w:pStyle w:val="Heading2"/>
        <w:keepNext/>
        <w:spacing w:after="80" w:before="240"/>
      </w:pPr>
      <w:r>
        <w:rPr>
          <w:rFonts w:ascii="Arial" w:cs="Arial" w:eastAsia="Arial" w:hAnsi="Arial"/>
          <w:b/>
          <w:bCs/>
          <w:color w:val="1F3A5F"/>
          <w:sz w:val="26"/>
          <w:szCs w:val="26"/>
        </w:rPr>
        <w:t xml:space="preserve">Demo data to seed</w:t>
      </w:r>
    </w:p>
    <w:p>
      <w:pPr>
        <w:pStyle w:val="ListParagraph"/>
        <w:numPr>
          <w:ilvl w:val="0"/>
          <w:numId w:val="3"/>
        </w:numPr>
        <w:spacing w:after="60"/>
      </w:pPr>
      <w:r>
        <w:rPr>
          <w:rFonts w:ascii="Arial" w:cs="Arial" w:eastAsia="Arial" w:hAnsi="Arial"/>
          <w:sz w:val="22"/>
          <w:szCs w:val="22"/>
        </w:rPr>
        <w:t>Ana (Ana Beatriz Salonga, ana.salonga@gmail.com): her application is already submitted and Pending for Room 202, Bed 2, with signed contract and ID. Her payment proof is the file docs/demo/Ana_move-in_payment_proof.png (PHP 9,500). She has no password yet. She gets one by email when the owner approves her.</w:t>
      </w:r>
    </w:p>
    <w:p>
      <w:pPr>
        <w:pStyle w:val="ListParagraph"/>
        <w:numPr>
          <w:ilvl w:val="0"/>
          <w:numId w:val="3"/>
        </w:numPr>
        <w:spacing w:after="60"/>
      </w:pPr>
      <w:r>
        <w:rPr>
          <w:rFonts w:ascii="Arial" w:cs="Arial" w:eastAsia="Arial" w:hAnsi="Arial"/>
          <w:sz w:val="22"/>
          <w:szCs w:val="22"/>
        </w:rPr>
        <w:t>Ben (Benjamin Robles, benjamin.robles@gmail.com): an active tenant in Room 103, 3 days overdue at Stage 2. His phone number and his emergency contact's number are both the phone Shayne holds.</w:t>
      </w:r>
    </w:p>
    <w:p>
      <w:pPr>
        <w:pStyle w:val="ListParagraph"/>
        <w:numPr>
          <w:ilvl w:val="0"/>
          <w:numId w:val="3"/>
        </w:numPr>
        <w:spacing w:after="60"/>
      </w:pPr>
      <w:r>
        <w:rPr>
          <w:rFonts w:ascii="Arial" w:cs="Arial" w:eastAsia="Arial" w:hAnsi="Arial"/>
          <w:sz w:val="22"/>
          <w:szCs w:val="22"/>
        </w:rPr>
        <w:t>Camille Flores: an extra overdue tenant already on Pause (payment plan), used only to show the Override in Part 3.</w:t>
      </w:r>
    </w:p>
    <w:p>
      <w:pPr>
        <w:pStyle w:val="ListParagraph"/>
        <w:numPr>
          <w:ilvl w:val="0"/>
          <w:numId w:val="3"/>
        </w:numPr>
        <w:spacing w:after="60"/>
      </w:pPr>
      <w:r>
        <w:rPr>
          <w:rFonts w:ascii="Arial" w:cs="Arial" w:eastAsia="Arial" w:hAnsi="Arial"/>
          <w:sz w:val="22"/>
          <w:szCs w:val="22"/>
        </w:rPr>
        <w:t>Room 102 has 2 VR photos and no arrow yet between them, so Vince can add one live. Room 101 already has arrows for Ana to click in step 1.3.</w:t>
      </w:r>
    </w:p>
    <w:p>
      <w:pPr>
        <w:pStyle w:val="ListParagraph"/>
        <w:numPr>
          <w:ilvl w:val="0"/>
          <w:numId w:val="3"/>
        </w:numPr>
        <w:spacing w:after="60"/>
      </w:pPr>
      <w:r>
        <w:rPr>
          <w:rFonts w:ascii="Arial" w:cs="Arial" w:eastAsia="Arial" w:hAnsi="Arial"/>
          <w:sz w:val="22"/>
          <w:szCs w:val="22"/>
        </w:rPr>
        <w:t>Owner account: owner@nestph.test. Every demo password is Password123!, except Ana's (see Part 2). The public visitor needs no account.</w:t>
      </w:r>
    </w:p>
    <w:p>
      <w:pPr>
        <w:pStyle w:val="ListParagraph"/>
        <w:numPr>
          <w:ilvl w:val="0"/>
          <w:numId w:val="3"/>
        </w:numPr>
        <w:spacing w:after="60"/>
      </w:pPr>
      <w:r>
        <w:rPr>
          <w:rFonts w:ascii="Arial" w:cs="Arial" w:eastAsia="Arial" w:hAnsi="Arial"/>
          <w:sz w:val="22"/>
          <w:szCs w:val="22"/>
        </w:rPr>
        <w:t>The seeder sets every date relative to the day it runs, so running it the day before and again 30 minutes before keeps all dates lined up with defense day.</w:t>
      </w:r>
    </w:p>
    <w:p>
      <w:pPr>
        <w:pStyle w:val="Heading2"/>
        <w:keepNext/>
        <w:spacing w:after="80" w:before="240"/>
      </w:pPr>
      <w:r>
        <w:rPr>
          <w:rFonts w:ascii="Arial" w:cs="Arial" w:eastAsia="Arial" w:hAnsi="Arial"/>
          <w:b/>
          <w:bCs/>
          <w:color w:val="1F3A5F"/>
          <w:sz w:val="26"/>
          <w:szCs w:val="26"/>
        </w:rPr>
        <w:t xml:space="preserve">Setup</w:t>
      </w:r>
    </w:p>
    <w:p>
      <w:pPr>
        <w:pStyle w:val="ListParagraph"/>
        <w:numPr>
          <w:ilvl w:val="0"/>
          <w:numId w:val="3"/>
        </w:numPr>
        <w:spacing w:after="60"/>
      </w:pPr>
      <w:r>
        <w:rPr>
          <w:rFonts w:ascii="Arial" w:cs="Arial" w:eastAsia="Arial" w:hAnsi="Arial"/>
          <w:sz w:val="22"/>
          <w:szCs w:val="22"/>
        </w:rPr>
        <w:t xml:space="preserve">Window A: normal browser, logged in as the Owner.</w:t>
      </w:r>
    </w:p>
    <w:p>
      <w:pPr>
        <w:pStyle w:val="ListParagraph"/>
        <w:numPr>
          <w:ilvl w:val="0"/>
          <w:numId w:val="3"/>
        </w:numPr>
        <w:spacing w:after="60"/>
      </w:pPr>
      <w:r>
        <w:rPr>
          <w:rFonts w:ascii="Arial" w:cs="Arial" w:eastAsia="Arial" w:hAnsi="Arial"/>
          <w:sz w:val="22"/>
          <w:szCs w:val="22"/>
        </w:rPr>
        <w:t xml:space="preserve">Window B: Incognito, on the public homepage. Used for the visitor, Ana, and Ben. Log out between each.</w:t>
      </w:r>
    </w:p>
    <w:p>
      <w:pPr>
        <w:pStyle w:val="ListParagraph"/>
        <w:numPr>
          <w:ilvl w:val="0"/>
          <w:numId w:val="3"/>
        </w:numPr>
        <w:spacing w:after="60"/>
      </w:pPr>
      <w:r>
        <w:rPr>
          <w:rFonts w:ascii="Arial" w:cs="Arial" w:eastAsia="Arial" w:hAnsi="Arial"/>
          <w:sz w:val="22"/>
          <w:szCs w:val="22"/>
        </w:rPr>
        <w:t xml:space="preserve">Mailtrap open in a third tab, ready to show emails.</w:t>
      </w:r>
    </w:p>
    <w:p>
      <w:pPr>
        <w:pStyle w:val="ListParagraph"/>
        <w:numPr>
          <w:ilvl w:val="0"/>
          <w:numId w:val="3"/>
        </w:numPr>
        <w:spacing w:after="60"/>
      </w:pPr>
      <w:r>
        <w:rPr>
          <w:rFonts w:ascii="Arial" w:cs="Arial" w:eastAsia="Arial" w:hAnsi="Arial"/>
          <w:sz w:val="22"/>
          <w:szCs w:val="22"/>
        </w:rPr>
        <w:t xml:space="preserve">Phone charged, sound on, has signal. SMS gateway app is on and connected.</w:t>
      </w:r>
    </w:p>
    <w:p>
      <w:pPr>
        <w:pStyle w:val="ListParagraph"/>
        <w:numPr>
          <w:ilvl w:val="0"/>
          <w:numId w:val="3"/>
        </w:numPr>
        <w:spacing w:after="60"/>
      </w:pPr>
      <w:r>
        <w:rPr>
          <w:rFonts w:ascii="Arial" w:cs="Arial" w:eastAsia="Arial" w:hAnsi="Arial"/>
          <w:sz w:val="22"/>
          <w:szCs w:val="22"/>
        </w:rPr>
        <w:t xml:space="preserve">Browser zoom at about 110 to 125 percent. Close other tabs, silence notifications, plug in the laptop.</w:t>
      </w:r>
    </w:p>
    <w:p>
      <w:pPr>
        <w:pStyle w:val="ListParagraph"/>
        <w:numPr>
          <w:ilvl w:val="0"/>
          <w:numId w:val="3"/>
        </w:numPr>
        <w:spacing w:after="60"/>
      </w:pPr>
      <w:r>
        <w:rPr>
          <w:rFonts w:ascii="Arial" w:cs="Arial" w:eastAsia="Arial" w:hAnsi="Arial"/>
          <w:sz w:val="22"/>
          <w:szCs w:val="22"/>
        </w:rPr>
        <w:t xml:space="preserve">Open the VR tour once before the defense so photos are cached.</w:t>
      </w:r>
    </w:p>
    <w:p>
      <w:pPr>
        <w:pStyle w:val="Heading1"/>
        <w:keepNext/>
        <w:pBdr>
          <w:bottom w:val="single" w:color="1F3A5F" w:sz="8" w:space="4"/>
        </w:pBdr>
        <w:spacing w:after="120" w:before="360"/>
      </w:pPr>
      <w:r>
        <w:rPr>
          <w:rFonts w:ascii="Arial" w:cs="Arial" w:eastAsia="Arial" w:hAnsi="Arial"/>
          <w:b/>
          <w:bCs/>
          <w:color w:val="1F3A5F"/>
          <w:sz w:val="32"/>
          <w:szCs w:val="32"/>
        </w:rPr>
        <w:t xml:space="preserve">Part 0: Opening (1 min)</w:t>
      </w:r>
    </w:p>
    <w:p>
      <w:pPr>
        <w:keepNext/>
        <w:spacing w:after="100"/>
      </w:pPr>
      <w:r>
        <w:rPr>
          <w:rFonts w:ascii="Arial" w:cs="Arial" w:eastAsia="Arial" w:hAnsi="Arial"/>
          <w:i/>
          <w:iCs/>
          <w:color w:val="6B7280"/>
          <w:sz w:val="20"/>
          <w:szCs w:val="20"/>
        </w:rPr>
        <w:t xml:space="preserve">Presenter: Ryza  |  Vince: nothing to click, homepage open in Window B</w:t>
      </w:r>
    </w:p>
    <w:p>
      <w:pPr>
        <w:keepNext/>
        <w:spacing w:after="60" w:before="200"/>
      </w:pPr>
      <w:r>
        <w:rPr>
          <w:rFonts w:ascii="Arial" w:cs="Arial" w:eastAsia="Arial" w:hAnsi="Arial"/>
          <w:b/>
          <w:bCs/>
          <w:color w:val="1F3A5F"/>
          <w:sz w:val="24"/>
          <w:szCs w:val="24"/>
        </w:rPr>
        <w:t xml:space="preserve">0.1  Introduce Ana and Ben</w:t>
      </w:r>
      <w:r>
        <w:rPr>
          <w:rFonts w:ascii="Arial" w:cs="Arial" w:eastAsia="Arial" w:hAnsi="Arial"/>
          <w:color w:val="6B7280"/>
          <w:sz w:val="20"/>
          <w:szCs w:val="20"/>
        </w:rPr>
        <w:t xml:space="preserve">   (1 min)</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Nothing. Keep the public homepage visible.</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"For our demo, we will follow two tenants through NEST.PH. Ana is a student from the province. She finds a room, moves in, and leaves peacefully. Ben stops paying, and we will watch the system escalate his case step by step. Along the way you will see our two main features: the VR Room Tour and the Delinquency Escalation, plus the modules that connect them."</w:t>
      </w:r>
    </w:p>
    <w:p>
      <w:pPr>
        <w:pStyle w:val="Heading1"/>
        <w:keepNext/>
        <w:pBdr>
          <w:bottom w:val="single" w:color="1F3A5F" w:sz="8" w:space="4"/>
        </w:pBdr>
        <w:spacing w:after="120" w:before="360"/>
      </w:pPr>
      <w:r>
        <w:rPr>
          <w:rFonts w:ascii="Arial" w:cs="Arial" w:eastAsia="Arial" w:hAnsi="Arial"/>
          <w:b/>
          <w:bCs/>
          <w:color w:val="1F3A5F"/>
          <w:sz w:val="32"/>
          <w:szCs w:val="32"/>
        </w:rPr>
        <w:t xml:space="preserve">Part 1: VR Tour (5 min)</w:t>
      </w:r>
    </w:p>
    <w:p>
      <w:pPr>
        <w:keepNext/>
        <w:spacing w:after="100"/>
      </w:pPr>
      <w:r>
        <w:rPr>
          <w:rFonts w:ascii="Arial" w:cs="Arial" w:eastAsia="Arial" w:hAnsi="Arial"/>
          <w:i/>
          <w:iCs/>
          <w:color w:val="6B7280"/>
          <w:sz w:val="20"/>
          <w:szCs w:val="20"/>
        </w:rPr>
        <w:t xml:space="preserve">Presenter: Ryza  |  Vince: Window B first, then Window A for the admin side</w:t>
      </w:r>
    </w:p>
    <w:p>
      <w:pPr>
        <w:keepNext/>
        <w:spacing w:after="60" w:before="200"/>
      </w:pPr>
      <w:r>
        <w:rPr>
          <w:rFonts w:ascii="Arial" w:cs="Arial" w:eastAsia="Arial" w:hAnsi="Arial"/>
          <w:b/>
          <w:bCs/>
          <w:color w:val="1F3A5F"/>
          <w:sz w:val="24"/>
          <w:szCs w:val="24"/>
        </w:rPr>
        <w:t xml:space="preserve">1.1  Homepage</w:t>
      </w:r>
      <w:r>
        <w:rPr>
          <w:rFonts w:ascii="Arial" w:cs="Arial" w:eastAsia="Arial" w:hAnsi="Arial"/>
          <w:color w:val="6B7280"/>
          <w:sz w:val="20"/>
          <w:szCs w:val="20"/>
        </w:rPr>
        <w:t xml:space="preserve">   (15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In Window B, point at the star rating and review count.</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"Ana lives in a province and cannot visit Manila yet. On our public page, she sees the dorm's rating, which comes only from verified tenants. Remember this number, because we will come back to it at the end."</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 41.</w:t>
      </w:r>
    </w:p>
    <w:p>
      <w:pPr>
        <w:keepNext/>
        <w:spacing w:after="60" w:before="200"/>
      </w:pPr>
      <w:r>
        <w:rPr>
          <w:rFonts w:ascii="Arial" w:cs="Arial" w:eastAsia="Arial" w:hAnsi="Arial"/>
          <w:b/>
          <w:bCs/>
          <w:color w:val="1F3A5F"/>
          <w:sz w:val="24"/>
          <w:szCs w:val="24"/>
        </w:rPr>
        <w:t xml:space="preserve">1.2  Rooms page</w:t>
      </w:r>
      <w:r>
        <w:rPr>
          <w:rFonts w:ascii="Arial" w:cs="Arial" w:eastAsia="Arial" w:hAnsi="Arial"/>
          <w:color w:val="6B7280"/>
          <w:sz w:val="20"/>
          <w:szCs w:val="20"/>
        </w:rPr>
        <w:t xml:space="preserve">   (30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Open the Rooms page. Point at the rates, availability, and the color-coded vacancy statuses.</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"She can check rates and see in real time which beds are vacant. Each color is a vacancy status, and no account is needed."</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Tables 11 and 29.</w:t>
      </w:r>
    </w:p>
    <w:p>
      <w:pPr>
        <w:keepNext/>
        <w:spacing w:after="60" w:before="200"/>
      </w:pPr>
      <w:r>
        <w:rPr>
          <w:rFonts w:ascii="Arial" w:cs="Arial" w:eastAsia="Arial" w:hAnsi="Arial"/>
          <w:b/>
          <w:bCs/>
          <w:color w:val="1F3A5F"/>
          <w:sz w:val="24"/>
          <w:szCs w:val="24"/>
        </w:rPr>
        <w:t xml:space="preserve">1.3  Open the VR preview</w:t>
      </w:r>
      <w:r>
        <w:rPr>
          <w:rFonts w:ascii="Arial" w:cs="Arial" w:eastAsia="Arial" w:hAnsi="Arial"/>
          <w:color w:val="6B7280"/>
          <w:sz w:val="20"/>
          <w:szCs w:val="20"/>
        </w:rPr>
        <w:t xml:space="preserve">   (1 min 20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Open Room 101's VR preview. Drag the view left, right, up, and down. Click an arrow to move from the Lobby to the Living Room.</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"Instead of static photos, Ana looks around a 360-degree view of the room, as if she were standing inside. These arrows connect the photos so she can walk through the dorm. If a room has no VR content yet, the system falls back to regular photos."</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 30. If you can, show one room with no VR to prove the fallback.</w:t>
      </w:r>
    </w:p>
    <w:p>
      <w:pPr>
        <w:keepNext/>
        <w:spacing w:after="60" w:before="200"/>
      </w:pPr>
      <w:r>
        <w:rPr>
          <w:rFonts w:ascii="Arial" w:cs="Arial" w:eastAsia="Arial" w:hAnsi="Arial"/>
          <w:b/>
          <w:bCs/>
          <w:color w:val="1F3A5F"/>
          <w:sz w:val="24"/>
          <w:szCs w:val="24"/>
        </w:rPr>
        <w:t xml:space="preserve">1.4  Inquire and Apply buttons</w:t>
      </w:r>
      <w:r>
        <w:rPr>
          <w:rFonts w:ascii="Arial" w:cs="Arial" w:eastAsia="Arial" w:hAnsi="Arial"/>
          <w:color w:val="6B7280"/>
          <w:sz w:val="20"/>
          <w:szCs w:val="20"/>
        </w:rPr>
        <w:t xml:space="preserve">   (15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Point at the Inquire and Apply buttons. Do not click them.</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"If she likes the room, she can inquire or apply right here. The tour leads straight to a booking. Ana already sent her application earlier, and we will see it in a moment."</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Tables 12 and 13.</w:t>
      </w:r>
    </w:p>
    <w:p>
      <w:pPr>
        <w:keepNext/>
        <w:spacing w:after="60" w:before="200"/>
      </w:pPr>
      <w:r>
        <w:rPr>
          <w:rFonts w:ascii="Arial" w:cs="Arial" w:eastAsia="Arial" w:hAnsi="Arial"/>
          <w:b/>
          <w:bCs/>
          <w:color w:val="1F3A5F"/>
          <w:sz w:val="24"/>
          <w:szCs w:val="24"/>
        </w:rPr>
        <w:t xml:space="preserve">1.5  Admin builds the tour</w:t>
      </w:r>
      <w:r>
        <w:rPr>
          <w:rFonts w:ascii="Arial" w:cs="Arial" w:eastAsia="Arial" w:hAnsi="Arial"/>
          <w:color w:val="6B7280"/>
          <w:sz w:val="20"/>
          <w:szCs w:val="20"/>
        </w:rPr>
        <w:t xml:space="preserve">   (2 min)</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Switch to Window A. Open VR Management, then open Room 102. Show the photo list. Click Add Arrow, click a spot on the photo, choose where it leads, and Save. Then show the Visibility options: Public, Locked, Draft.</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"Now the owner's side. Each photo is one spot a visitor can stand in. To connect two spots, the owner clicks where the door is and picks where it leads. That is how the arrows Ana used were made. The owner can also set a tour to Draft, so visitors never see an unfinished tour."</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 31. Do not delete or replace any photos in the demo. Only add an arrow.</w:t>
      </w:r>
    </w:p>
    <w:p>
      <w:pPr>
        <w:keepNext/>
        <w:spacing w:after="60" w:before="200"/>
      </w:pPr>
      <w:r>
        <w:rPr>
          <w:rFonts w:ascii="Arial" w:cs="Arial" w:eastAsia="Arial" w:hAnsi="Arial"/>
          <w:b/>
          <w:bCs/>
          <w:color w:val="1F3A5F"/>
          <w:sz w:val="24"/>
          <w:szCs w:val="24"/>
        </w:rPr>
        <w:t xml:space="preserve">1.6  Show it live</w:t>
      </w:r>
      <w:r>
        <w:rPr>
          <w:rFonts w:ascii="Arial" w:cs="Arial" w:eastAsia="Arial" w:hAnsi="Arial"/>
          <w:color w:val="6B7280"/>
          <w:sz w:val="20"/>
          <w:szCs w:val="20"/>
        </w:rPr>
        <w:t xml:space="preserve">   (20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Refresh Window B and open Room 102's tour. Click the new arrow.</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"The change is live immediately."</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Optional. Skip this if you are running behind.</w:t>
      </w:r>
    </w:p>
    <w:p>
      <w:pPr>
        <w:pStyle w:val="Heading1"/>
        <w:keepNext/>
        <w:pBdr>
          <w:bottom w:val="single" w:color="1F3A5F" w:sz="8" w:space="4"/>
        </w:pBdr>
        <w:spacing w:after="120" w:before="360"/>
      </w:pPr>
      <w:r>
        <w:rPr>
          <w:rFonts w:ascii="Arial" w:cs="Arial" w:eastAsia="Arial" w:hAnsi="Arial"/>
          <w:b/>
          <w:bCs/>
          <w:color w:val="1F3A5F"/>
          <w:sz w:val="32"/>
          <w:szCs w:val="32"/>
        </w:rPr>
        <w:t xml:space="preserve">Part 2: Ana applies and moves in (1 min)</w:t>
      </w:r>
    </w:p>
    <w:p>
      <w:pPr>
        <w:keepNext/>
        <w:spacing w:after="100"/>
      </w:pPr>
      <w:r>
        <w:rPr>
          <w:rFonts w:ascii="Arial" w:cs="Arial" w:eastAsia="Arial" w:hAnsi="Arial"/>
          <w:i/>
          <w:iCs/>
          <w:color w:val="6B7280"/>
          <w:sz w:val="20"/>
          <w:szCs w:val="20"/>
        </w:rPr>
        <w:t xml:space="preserve">Presenter: Ryza  |  Fast and rehearsed. This is a proof that the modules are connected, not a full demo.</w:t>
      </w:r>
    </w:p>
    <w:p>
      <w:pPr>
        <w:keepNext/>
        <w:spacing w:after="60" w:before="200"/>
      </w:pPr>
      <w:r>
        <w:rPr>
          <w:rFonts w:ascii="Arial" w:cs="Arial" w:eastAsia="Arial" w:hAnsi="Arial"/>
          <w:b/>
          <w:bCs/>
          <w:color w:val="1F3A5F"/>
          <w:sz w:val="24"/>
          <w:szCs w:val="24"/>
        </w:rPr>
        <w:t xml:space="preserve">2.1  Admin approves the application</w:t>
      </w:r>
      <w:r>
        <w:rPr>
          <w:rFonts w:ascii="Arial" w:cs="Arial" w:eastAsia="Arial" w:hAnsi="Arial"/>
          <w:color w:val="6B7280"/>
          <w:sz w:val="20"/>
          <w:szCs w:val="20"/>
        </w:rPr>
        <w:t xml:space="preserve">   (20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In Window A, open Applications. Open Ana's pending application and show her signed contract. Click Approve. Open the Mailtrap email and flash it for about 5 seconds, then copy her Temporary Password. Vince needs it in 2.2 and 4.2.</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"Ana already submitted her online application, with a pre-filled contract, her signature, and her ID. The owner reviews it and approves in one click. The system then emails her login credentials."</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 13. Mention that Reject and Request Re-application also exist. Do not demo them.</w:t>
      </w:r>
    </w:p>
    <w:p>
      <w:pPr>
        <w:keepNext/>
        <w:spacing w:after="60" w:before="200"/>
      </w:pPr>
      <w:r>
        <w:rPr>
          <w:rFonts w:ascii="Arial" w:cs="Arial" w:eastAsia="Arial" w:hAnsi="Arial"/>
          <w:b/>
          <w:bCs/>
          <w:color w:val="1F3A5F"/>
          <w:sz w:val="24"/>
          <w:szCs w:val="24"/>
        </w:rPr>
        <w:t xml:space="preserve">2.2  Ana pays her move-in fee</w:t>
      </w:r>
      <w:r>
        <w:rPr>
          <w:rFonts w:ascii="Arial" w:cs="Arial" w:eastAsia="Arial" w:hAnsi="Arial"/>
          <w:color w:val="6B7280"/>
          <w:sz w:val="20"/>
          <w:szCs w:val="20"/>
        </w:rPr>
        <w:t xml:space="preserve">   (25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In Window B, log in as Ana (ana.salonga@gmail.com) and paste the temporary password from Mailtrap. Show that she can only reach the billing page. Upload docs/demo/Ana_move-in_payment_proof.png as her proof (PHP 9,500). Back in Window A, approve the proof.</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"Until she pays, Ana can only reach the payment page. Once the owner approves her proof, her account becomes Active with full access."</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Tables 16 and 20.</w:t>
      </w:r>
    </w:p>
    <w:p>
      <w:pPr>
        <w:keepNext/>
        <w:spacing w:after="60" w:before="200"/>
      </w:pPr>
      <w:r>
        <w:rPr>
          <w:rFonts w:ascii="Arial" w:cs="Arial" w:eastAsia="Arial" w:hAnsi="Arial"/>
          <w:b/>
          <w:bCs/>
          <w:color w:val="1F3A5F"/>
          <w:sz w:val="24"/>
          <w:szCs w:val="24"/>
        </w:rPr>
        <w:t xml:space="preserve">2.3  Vacancy updates</w:t>
      </w:r>
      <w:r>
        <w:rPr>
          <w:rFonts w:ascii="Arial" w:cs="Arial" w:eastAsia="Arial" w:hAnsi="Arial"/>
          <w:color w:val="6B7280"/>
          <w:sz w:val="20"/>
          <w:szCs w:val="20"/>
        </w:rPr>
        <w:t xml:space="preserve">   (15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Open the public Rooms page. Point at Ana's bed (Room 202, Bed 2), now marked Occupied.</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"Ana's bed was reserved the moment she applied. Now that her payment is approved, it shows as occupied on the public page. Application, billing, and rooms are all one connected system. I will now hand over to Ayranne for Ben."</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Handoff from Ryza to Ayranne.</w:t>
      </w:r>
    </w:p>
    <w:p>
      <w:pPr>
        <w:pStyle w:val="Heading1"/>
        <w:keepNext/>
        <w:pBdr>
          <w:bottom w:val="single" w:color="1F3A5F" w:sz="8" w:space="4"/>
        </w:pBdr>
        <w:spacing w:after="120" w:before="360"/>
      </w:pPr>
      <w:r>
        <w:rPr>
          <w:rFonts w:ascii="Arial" w:cs="Arial" w:eastAsia="Arial" w:hAnsi="Arial"/>
          <w:b/>
          <w:bCs/>
          <w:color w:val="1F3A5F"/>
          <w:sz w:val="32"/>
          <w:szCs w:val="32"/>
        </w:rPr>
        <w:t xml:space="preserve">Part 3: Ben doesn't pay (6 min)</w:t>
      </w:r>
    </w:p>
    <w:p>
      <w:pPr>
        <w:keepNext/>
        <w:spacing w:after="100"/>
      </w:pPr>
      <w:r>
        <w:rPr>
          <w:rFonts w:ascii="Arial" w:cs="Arial" w:eastAsia="Arial" w:hAnsi="Arial"/>
          <w:i/>
          <w:iCs/>
          <w:color w:val="6B7280"/>
          <w:sz w:val="20"/>
          <w:szCs w:val="20"/>
        </w:rPr>
        <w:t xml:space="preserve">Presenter: Ayranne  |  Vince: Window A, then Window B for Ben  |  Shayne: phone ready</w:t>
      </w:r>
    </w:p>
    <w:p>
      <w:pPr>
        <w:keepNext/>
        <w:spacing w:after="60" w:before="200"/>
      </w:pPr>
      <w:r>
        <w:rPr>
          <w:rFonts w:ascii="Arial" w:cs="Arial" w:eastAsia="Arial" w:hAnsi="Arial"/>
          <w:b/>
          <w:bCs/>
          <w:color w:val="1F3A5F"/>
          <w:sz w:val="24"/>
          <w:szCs w:val="24"/>
        </w:rPr>
        <w:t xml:space="preserve">3.1  Explain the six stages</w:t>
      </w:r>
      <w:r>
        <w:rPr>
          <w:rFonts w:ascii="Arial" w:cs="Arial" w:eastAsia="Arial" w:hAnsi="Arial"/>
          <w:color w:val="6B7280"/>
          <w:sz w:val="20"/>
          <w:szCs w:val="20"/>
        </w:rPr>
        <w:t xml:space="preserve">   (1 min)</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In Window A, open Delinquency. Point at the summary cards and the overview by escalation stage.</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"Now Ben. He has stopped paying. NEST.PH does not depend on the owner remembering to chase him. It follows six stages. One, the account is flagged. Two, SMS reminders. Three, the tenant portal is restricted. Four, the emergency contact gets an SMS. Five, a formal demand letter is generated. Six, the tenant is blacklisted and the owner can issue an eviction notice. In real use, this runs automatically every day."</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Tables 22 to 27.</w:t>
      </w:r>
    </w:p>
    <w:p>
      <w:pPr>
        <w:keepNext/>
        <w:spacing w:after="60" w:before="200"/>
      </w:pPr>
      <w:r>
        <w:rPr>
          <w:rFonts w:ascii="Arial" w:cs="Arial" w:eastAsia="Arial" w:hAnsi="Arial"/>
          <w:b/>
          <w:bCs/>
          <w:color w:val="1F3A5F"/>
          <w:sz w:val="24"/>
          <w:szCs w:val="24"/>
        </w:rPr>
        <w:t xml:space="preserve">3.2  Find Ben and open his history</w:t>
      </w:r>
      <w:r>
        <w:rPr>
          <w:rFonts w:ascii="Arial" w:cs="Arial" w:eastAsia="Arial" w:hAnsi="Arial"/>
          <w:color w:val="6B7280"/>
          <w:sz w:val="20"/>
          <w:szCs w:val="20"/>
        </w:rPr>
        <w:t xml:space="preserve">   (30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Find Benjamin Robles (Ben) in the table, currently at Stage 2. Open his Escalation History.</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"Ben is at Stage 2. Every SMS and action is recorded with the date and the exact message, so the owner has a full audit trail."</w:t>
      </w:r>
    </w:p>
    <w:p>
      <w:pPr>
        <w:keepNext/>
        <w:spacing w:after="60" w:before="200"/>
      </w:pPr>
      <w:r>
        <w:rPr>
          <w:rFonts w:ascii="Arial" w:cs="Arial" w:eastAsia="Arial" w:hAnsi="Arial"/>
          <w:b/>
          <w:bCs/>
          <w:color w:val="1F3A5F"/>
          <w:sz w:val="24"/>
          <w:szCs w:val="24"/>
        </w:rPr>
        <w:t xml:space="preserve">3.3  Live escalation and real SMS</w:t>
      </w:r>
      <w:r>
        <w:rPr>
          <w:rFonts w:ascii="Arial" w:cs="Arial" w:eastAsia="Arial" w:hAnsi="Arial"/>
          <w:color w:val="6B7280"/>
          <w:sz w:val="20"/>
          <w:szCs w:val="20"/>
        </w:rPr>
        <w:t xml:space="preserve">   (1 min 30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Open Testing Tools. Click Stage 3 for Ben. Shayne shows the SMS on the phone to the panel. Refresh the table to show Ben at Stage 3.</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"Normally each stage takes days. In real use, a daily scheduled job runs it, and today we are fast-forwarding with our Testing Tools, which run the same logic. We just moved Ben to Stage 3, and this is the actual text on his phone."</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Expect about 3 texts: the Day 4 and Day 7 reminders, then the Stage 3 notice. If no SMS arrives within about 30 seconds, do not wait. Say "The gateway retries automatically, and you can see it logged here", show the Escalation History, and continue.</w:t>
      </w:r>
    </w:p>
    <w:p>
      <w:pPr>
        <w:keepNext/>
        <w:spacing w:after="60" w:before="200"/>
      </w:pPr>
      <w:r>
        <w:rPr>
          <w:rFonts w:ascii="Arial" w:cs="Arial" w:eastAsia="Arial" w:hAnsi="Arial"/>
          <w:b/>
          <w:bCs/>
          <w:color w:val="1F3A5F"/>
          <w:sz w:val="24"/>
          <w:szCs w:val="24"/>
        </w:rPr>
        <w:t xml:space="preserve">3.4  What Ben sees</w:t>
      </w:r>
      <w:r>
        <w:rPr>
          <w:rFonts w:ascii="Arial" w:cs="Arial" w:eastAsia="Arial" w:hAnsi="Arial"/>
          <w:color w:val="6B7280"/>
          <w:sz w:val="20"/>
          <w:szCs w:val="20"/>
        </w:rPr>
        <w:t xml:space="preserve">   (1 min)</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In Window B, log in as Ben (benjamin.robles@gmail.com / Password123!). He lands on Billing. Click another menu item so it bounces back. Open Delinquency Status.</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"Ben is locked to the payment page. He can only see his billing and his status. He sees exactly what he owes and what happens next, so there are no surprises. Once his payment is approved, the restriction lifts automatically."</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 16. Log Ben out afterward.</w:t>
      </w:r>
    </w:p>
    <w:p>
      <w:pPr>
        <w:keepNext/>
        <w:spacing w:after="60" w:before="200"/>
      </w:pPr>
      <w:r>
        <w:rPr>
          <w:rFonts w:ascii="Arial" w:cs="Arial" w:eastAsia="Arial" w:hAnsi="Arial"/>
          <w:b/>
          <w:bCs/>
          <w:color w:val="1F3A5F"/>
          <w:sz w:val="24"/>
          <w:szCs w:val="24"/>
        </w:rPr>
        <w:t xml:space="preserve">3.5  Override</w:t>
      </w:r>
      <w:r>
        <w:rPr>
          <w:rFonts w:ascii="Arial" w:cs="Arial" w:eastAsia="Arial" w:hAnsi="Arial"/>
          <w:color w:val="6B7280"/>
          <w:sz w:val="20"/>
          <w:szCs w:val="20"/>
        </w:rPr>
        <w:t xml:space="preserve">   (30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Back in Window A, find the tenant already on Pause. Show the Override option and the required reason.</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"Sometimes a tenant has a valid reason. The owner can pause escalation, but a reason is required and recorded. The system stops texting this tenant while they are on a payment plan."</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Table 28. Use Camille Flores, not Ben. She already has the Paused badge.</w:t>
      </w:r>
    </w:p>
    <w:p>
      <w:pPr>
        <w:keepNext/>
        <w:spacing w:after="60" w:before="200"/>
      </w:pPr>
      <w:r>
        <w:rPr>
          <w:rFonts w:ascii="Arial" w:cs="Arial" w:eastAsia="Arial" w:hAnsi="Arial"/>
          <w:b/>
          <w:bCs/>
          <w:color w:val="1F3A5F"/>
          <w:sz w:val="24"/>
          <w:szCs w:val="24"/>
        </w:rPr>
        <w:t xml:space="preserve">3.6  Demand letter, blacklist, eviction</w:t>
      </w:r>
      <w:r>
        <w:rPr>
          <w:rFonts w:ascii="Arial" w:cs="Arial" w:eastAsia="Arial" w:hAnsi="Arial"/>
          <w:color w:val="6B7280"/>
          <w:sz w:val="20"/>
          <w:szCs w:val="20"/>
        </w:rPr>
        <w:t xml:space="preserve">   (1 min 30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Move Ben to Stage 5. Open the demand letter PDF. Move Ben to Stage 6. Click Issue Eviction Notice, confirm it, and show the PDF. Shayne shows the eviction SMS. Then open Ben's full Escalation History.</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"At Stage 5, the demand letter is generated automatically, with his balance and deadline. At Stage 6, Ben is blacklisted. Only now, after every earlier stage, can the owner issue an eviction notice. The system blocks it otherwise. Everything is recorded in his history."</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Tables 50 and 51. Jumping to Stage 5 sends the emergency-contact SMS to the same phone, and the eviction notice sends one more. Important: Stage 6 only happens if that emergency-contact SMS was actually sent. If it failed, Ben stays at Stage 5 and Issue Eviction Notice stays locked (see Backup plans).</w:t>
      </w:r>
    </w:p>
    <w:p>
      <w:pPr>
        <w:pStyle w:val="Heading1"/>
        <w:keepNext/>
        <w:pBdr>
          <w:bottom w:val="single" w:color="1F3A5F" w:sz="8" w:space="4"/>
        </w:pBdr>
        <w:spacing w:after="120" w:before="360"/>
      </w:pPr>
      <w:r>
        <w:rPr>
          <w:rFonts w:ascii="Arial" w:cs="Arial" w:eastAsia="Arial" w:hAnsi="Arial"/>
          <w:b/>
          <w:bCs/>
          <w:color w:val="1F3A5F"/>
          <w:sz w:val="32"/>
          <w:szCs w:val="32"/>
        </w:rPr>
        <w:t xml:space="preserve">Part 4: Ana moves out (1 min)</w:t>
      </w:r>
    </w:p>
    <w:p>
      <w:pPr>
        <w:keepNext/>
        <w:spacing w:after="100"/>
      </w:pPr>
      <w:r>
        <w:rPr>
          <w:rFonts w:ascii="Arial" w:cs="Arial" w:eastAsia="Arial" w:hAnsi="Arial"/>
          <w:i/>
          <w:iCs/>
          <w:color w:val="6B7280"/>
          <w:sz w:val="20"/>
          <w:szCs w:val="20"/>
        </w:rPr>
        <w:t xml:space="preserve">Presenter: Ayranne  |  Fast and rehearsed.</w:t>
      </w:r>
    </w:p>
    <w:p>
      <w:pPr>
        <w:keepNext/>
        <w:spacing w:after="60" w:before="200"/>
      </w:pPr>
      <w:r>
        <w:rPr>
          <w:rFonts w:ascii="Arial" w:cs="Arial" w:eastAsia="Arial" w:hAnsi="Arial"/>
          <w:b/>
          <w:bCs/>
          <w:color w:val="1F3A5F"/>
          <w:sz w:val="24"/>
          <w:szCs w:val="24"/>
        </w:rPr>
        <w:t xml:space="preserve">4.1  Admin deactivates Ana</w:t>
      </w:r>
      <w:r>
        <w:rPr>
          <w:rFonts w:ascii="Arial" w:cs="Arial" w:eastAsia="Arial" w:hAnsi="Arial"/>
          <w:color w:val="6B7280"/>
          <w:sz w:val="20"/>
          <w:szCs w:val="20"/>
        </w:rPr>
        <w:t xml:space="preserve">   (30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In Window A, open Tenant Manager and deactivate Ana. Point at her bed in the Rooms page, now Vacant.</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"Now back to Ana. She finished her stay and moved out peacefully. The owner deactivates her account, her bed becomes vacant again, and she receives a review request. If a tenant still has an unpaid balance, the system blocks deactivation."</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 37.</w:t>
      </w:r>
    </w:p>
    <w:p>
      <w:pPr>
        <w:keepNext/>
        <w:spacing w:after="60" w:before="200"/>
      </w:pPr>
      <w:r>
        <w:rPr>
          <w:rFonts w:ascii="Arial" w:cs="Arial" w:eastAsia="Arial" w:hAnsi="Arial"/>
          <w:b/>
          <w:bCs/>
          <w:color w:val="1F3A5F"/>
          <w:sz w:val="24"/>
          <w:szCs w:val="24"/>
        </w:rPr>
        <w:t xml:space="preserve">4.2  Ana leaves a review</w:t>
      </w:r>
      <w:r>
        <w:rPr>
          <w:rFonts w:ascii="Arial" w:cs="Arial" w:eastAsia="Arial" w:hAnsi="Arial"/>
          <w:color w:val="6B7280"/>
          <w:sz w:val="20"/>
          <w:szCs w:val="20"/>
        </w:rPr>
        <w:t xml:space="preserve">   (20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In Window B, log in as Ana with the same temporary password from 2.2. She can only reach the review page. Submit 5 stars.</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"Ana can only leave a review. Only tenants marked Moved Out can review, once per stay, so ratings come from verified stays."</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 42.</w:t>
      </w:r>
    </w:p>
    <w:p>
      <w:pPr>
        <w:keepNext/>
        <w:spacing w:after="60" w:before="200"/>
      </w:pPr>
      <w:r>
        <w:rPr>
          <w:rFonts w:ascii="Arial" w:cs="Arial" w:eastAsia="Arial" w:hAnsi="Arial"/>
          <w:b/>
          <w:bCs/>
          <w:color w:val="1F3A5F"/>
          <w:sz w:val="24"/>
          <w:szCs w:val="24"/>
        </w:rPr>
        <w:t xml:space="preserve">4.3  Close the loop</w:t>
      </w:r>
      <w:r>
        <w:rPr>
          <w:rFonts w:ascii="Arial" w:cs="Arial" w:eastAsia="Arial" w:hAnsi="Arial"/>
          <w:color w:val="6B7280"/>
          <w:sz w:val="20"/>
          <w:szCs w:val="20"/>
        </w:rPr>
        <w:t xml:space="preserve">   (10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Refresh the public homepage. Point at the updated rating and count.</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"And the homepage rating has updated. This is the number we started with."</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 41.</w:t>
      </w:r>
    </w:p>
    <w:p>
      <w:pPr>
        <w:pStyle w:val="Heading1"/>
        <w:keepNext/>
        <w:pBdr>
          <w:bottom w:val="single" w:color="1F3A5F" w:sz="8" w:space="4"/>
        </w:pBdr>
        <w:spacing w:after="120" w:before="360"/>
      </w:pPr>
      <w:r>
        <w:rPr>
          <w:rFonts w:ascii="Arial" w:cs="Arial" w:eastAsia="Arial" w:hAnsi="Arial"/>
          <w:b/>
          <w:bCs/>
          <w:color w:val="1F3A5F"/>
          <w:sz w:val="32"/>
          <w:szCs w:val="32"/>
        </w:rPr>
        <w:t xml:space="preserve">Part 5: Reports and Activity Log (1 min)</w:t>
      </w:r>
    </w:p>
    <w:p>
      <w:pPr>
        <w:keepNext/>
        <w:spacing w:after="100"/>
      </w:pPr>
      <w:r>
        <w:rPr>
          <w:rFonts w:ascii="Arial" w:cs="Arial" w:eastAsia="Arial" w:hAnsi="Arial"/>
          <w:i/>
          <w:iCs/>
          <w:color w:val="6B7280"/>
          <w:sz w:val="20"/>
          <w:szCs w:val="20"/>
        </w:rPr>
        <w:t xml:space="preserve">Presenter: Ayranne</w:t>
      </w:r>
    </w:p>
    <w:p>
      <w:pPr>
        <w:keepNext/>
        <w:spacing w:after="60" w:before="200"/>
      </w:pPr>
      <w:r>
        <w:rPr>
          <w:rFonts w:ascii="Arial" w:cs="Arial" w:eastAsia="Arial" w:hAnsi="Arial"/>
          <w:b/>
          <w:bCs/>
          <w:color w:val="1F3A5F"/>
          <w:sz w:val="24"/>
          <w:szCs w:val="24"/>
        </w:rPr>
        <w:t xml:space="preserve">5.1  Reports</w:t>
      </w:r>
      <w:r>
        <w:rPr>
          <w:rFonts w:ascii="Arial" w:cs="Arial" w:eastAsia="Arial" w:hAnsi="Arial"/>
          <w:color w:val="6B7280"/>
          <w:sz w:val="20"/>
          <w:szCs w:val="20"/>
        </w:rPr>
        <w:t xml:space="preserve">   (40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In Window A, open Reports. Generate the Occupancy and Financial reports. Export one as CSV.</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"The owner can turn all of this data into reports. Here are the Occupancy and Financial reports, exportable as CSV."</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 36.</w:t>
      </w:r>
    </w:p>
    <w:p>
      <w:pPr>
        <w:keepNext/>
        <w:spacing w:after="60" w:before="200"/>
      </w:pPr>
      <w:r>
        <w:rPr>
          <w:rFonts w:ascii="Arial" w:cs="Arial" w:eastAsia="Arial" w:hAnsi="Arial"/>
          <w:b/>
          <w:bCs/>
          <w:color w:val="1F3A5F"/>
          <w:sz w:val="24"/>
          <w:szCs w:val="24"/>
        </w:rPr>
        <w:t xml:space="preserve">5.2  Activity Log</w:t>
      </w:r>
      <w:r>
        <w:rPr>
          <w:rFonts w:ascii="Arial" w:cs="Arial" w:eastAsia="Arial" w:hAnsi="Arial"/>
          <w:color w:val="6B7280"/>
          <w:sz w:val="20"/>
          <w:szCs w:val="20"/>
        </w:rPr>
        <w:t xml:space="preserve">   (20 sec)</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Open the Activity Log and scroll through the actions just done.</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"Every action we just did, from Ana's approval to Ben's eviction notice, appears here with a timestamp."</w:t>
      </w:r>
    </w:p>
    <w:p>
      <w:pPr>
        <w:spacing w:after="60"/>
        <w:ind w:left="360"/>
      </w:pPr>
      <w:r>
        <w:rPr>
          <w:rFonts w:ascii="Arial" w:cs="Arial" w:eastAsia="Arial" w:hAnsi="Arial"/>
          <w:b/>
          <w:bCs/>
          <w:color w:val="6B7280"/>
          <w:sz w:val="20"/>
          <w:szCs w:val="20"/>
        </w:rPr>
        <w:t xml:space="preserve">Note: </w:t>
      </w:r>
      <w:r>
        <w:rPr>
          <w:rFonts w:ascii="Arial" w:cs="Arial" w:eastAsia="Arial" w:hAnsi="Arial"/>
          <w:color w:val="6B7280"/>
          <w:sz w:val="20"/>
          <w:szCs w:val="20"/>
        </w:rPr>
        <w:t xml:space="preserve">Table 35.</w:t>
      </w:r>
    </w:p>
    <w:p>
      <w:pPr>
        <w:pStyle w:val="Heading1"/>
        <w:keepNext/>
        <w:pBdr>
          <w:bottom w:val="single" w:color="1F3A5F" w:sz="8" w:space="4"/>
        </w:pBdr>
        <w:spacing w:after="120" w:before="360"/>
      </w:pPr>
      <w:r>
        <w:rPr>
          <w:rFonts w:ascii="Arial" w:cs="Arial" w:eastAsia="Arial" w:hAnsi="Arial"/>
          <w:b/>
          <w:bCs/>
          <w:color w:val="1F3A5F"/>
          <w:sz w:val="32"/>
          <w:szCs w:val="32"/>
        </w:rPr>
        <w:t xml:space="preserve">Part 6: Closing (1 min)</w:t>
      </w:r>
    </w:p>
    <w:p>
      <w:pPr>
        <w:keepNext/>
        <w:spacing w:after="100"/>
      </w:pPr>
      <w:r>
        <w:rPr>
          <w:rFonts w:ascii="Arial" w:cs="Arial" w:eastAsia="Arial" w:hAnsi="Arial"/>
          <w:i/>
          <w:iCs/>
          <w:color w:val="6B7280"/>
          <w:sz w:val="20"/>
          <w:szCs w:val="20"/>
        </w:rPr>
        <w:t xml:space="preserve">Presenter: Ayranne</w:t>
      </w:r>
    </w:p>
    <w:p>
      <w:pPr>
        <w:keepNext/>
        <w:spacing w:after="60" w:before="200"/>
      </w:pPr>
      <w:r>
        <w:rPr>
          <w:rFonts w:ascii="Arial" w:cs="Arial" w:eastAsia="Arial" w:hAnsi="Arial"/>
          <w:b/>
          <w:bCs/>
          <w:color w:val="1F3A5F"/>
          <w:sz w:val="24"/>
          <w:szCs w:val="24"/>
        </w:rPr>
        <w:t xml:space="preserve">6.1  Summary</w:t>
      </w:r>
      <w:r>
        <w:rPr>
          <w:rFonts w:ascii="Arial" w:cs="Arial" w:eastAsia="Arial" w:hAnsi="Arial"/>
          <w:color w:val="6B7280"/>
          <w:sz w:val="20"/>
          <w:szCs w:val="20"/>
        </w:rPr>
        <w:t xml:space="preserve">   (1 min)</w:t>
      </w:r>
    </w:p>
    <w:p>
      <w:pPr>
        <w:keepNext/>
        <w:spacing w:after="60"/>
        <w:ind w:left="360"/>
      </w:pPr>
      <w:r>
        <w:rPr>
          <w:rFonts w:ascii="Arial" w:cs="Arial" w:eastAsia="Arial" w:hAnsi="Arial"/>
          <w:b/>
          <w:bCs/>
          <w:color w:val="0F766E"/>
          <w:sz w:val="22"/>
          <w:szCs w:val="22"/>
        </w:rPr>
        <w:t xml:space="preserve">DO  </w:t>
      </w:r>
      <w:r>
        <w:rPr>
          <w:rFonts w:ascii="Arial" w:cs="Arial" w:eastAsia="Arial" w:hAnsi="Arial"/>
          <w:sz w:val="22"/>
          <w:szCs w:val="22"/>
        </w:rPr>
        <w:t xml:space="preserve">Stop clicking. Leave the Activity Log or homepage on screen.</w:t>
      </w:r>
    </w:p>
    <w:p>
      <w:pPr>
        <w:pBdr>
          <w:left w:val="single" w:color="F59E0B" w:sz="18" w:space="8"/>
        </w:pBdr>
        <w:shd w:fill="FFF7E6" w:val="clear"/>
        <w:spacing w:after="60"/>
        <w:ind w:left="360"/>
      </w:pPr>
      <w:r>
        <w:rPr>
          <w:rFonts w:ascii="Arial" w:cs="Arial" w:eastAsia="Arial" w:hAnsi="Arial"/>
          <w:b/>
          <w:bCs/>
          <w:color w:val="B45309"/>
          <w:sz w:val="22"/>
          <w:szCs w:val="22"/>
        </w:rPr>
        <w:t xml:space="preserve">SAY  </w:t>
      </w:r>
      <w:r>
        <w:rPr>
          <w:rFonts w:ascii="Arial" w:cs="Arial" w:eastAsia="Arial" w:hAnsi="Arial"/>
          <w:i/>
          <w:iCs/>
          <w:sz w:val="22"/>
          <w:szCs w:val="22"/>
        </w:rPr>
        <w:t xml:space="preserve">"To summarize, we followed two tenants. For Ana, NEST.PH helped her find a room through the VR Tour, apply and pay online, and leave a review that helps future tenants. For Ben, it replaced manual chasing with a fair, step-by-step process: automatic SMS, portal restriction, a demand letter, blacklisting, and an eviction notice, all recorded and all overridable by the owner. Thank you. We are happy to take your questions."</w:t>
      </w:r>
    </w:p>
    <w:p>
      <w:pPr>
        <w:pStyle w:val="Heading1"/>
        <w:keepNext/>
        <w:pBdr>
          <w:bottom w:val="single" w:color="1F3A5F" w:sz="8" w:space="4"/>
        </w:pBdr>
        <w:spacing w:after="120" w:before="360"/>
      </w:pPr>
      <w:r>
        <w:rPr>
          <w:rFonts w:ascii="Arial" w:cs="Arial" w:eastAsia="Arial" w:hAnsi="Arial"/>
          <w:b/>
          <w:bCs/>
          <w:color w:val="1F3A5F"/>
          <w:sz w:val="32"/>
          <w:szCs w:val="32"/>
        </w:rPr>
        <w:t xml:space="preserve">Backup plans</w:t>
      </w:r>
    </w:p>
    <w:p>
      <w:pPr>
        <w:pStyle w:val="ListParagraph"/>
        <w:numPr>
          <w:ilvl w:val="0"/>
          <w:numId w:val="2"/>
        </w:numPr>
        <w:spacing w:after="60"/>
      </w:pPr>
      <w:r>
        <w:rPr>
          <w:rFonts w:ascii="Arial" w:cs="Arial" w:eastAsia="Arial" w:hAnsi="Arial"/>
          <w:sz w:val="22"/>
          <w:szCs w:val="22"/>
        </w:rPr>
        <w:t xml:space="preserve">SMS does not arrive: show the Escalation History log and explain that the gateway retries automatically.</w:t>
      </w:r>
    </w:p>
    <w:p>
      <w:pPr>
        <w:pStyle w:val="ListParagraph"/>
        <w:numPr>
          <w:ilvl w:val="0"/>
          <w:numId w:val="2"/>
        </w:numPr>
        <w:spacing w:after="60"/>
      </w:pPr>
      <w:r>
        <w:rPr>
          <w:rFonts w:ascii="Arial" w:cs="Arial" w:eastAsia="Arial" w:hAnsi="Arial"/>
          <w:sz w:val="22"/>
          <w:szCs w:val="22"/>
        </w:rPr>
        <w:t xml:space="preserve">VR photo loads slowly: keep talking over it. Open it once before the defense so it is cached.</w:t>
      </w:r>
    </w:p>
    <w:p>
      <w:pPr>
        <w:pStyle w:val="ListParagraph"/>
        <w:numPr>
          <w:ilvl w:val="0"/>
          <w:numId w:val="2"/>
        </w:numPr>
        <w:spacing w:after="60"/>
      </w:pPr>
      <w:r>
        <w:rPr>
          <w:rFonts w:ascii="Arial" w:cs="Arial" w:eastAsia="Arial" w:hAnsi="Arial"/>
          <w:sz w:val="22"/>
          <w:szCs w:val="22"/>
        </w:rPr>
        <w:t>Ben or Ana was already used in rehearsal: re-run php artisan db:seed --class=DemoDataSeeder. It resets Ben to Stage 2 and Ana to Pending, and removes the arrow added in Room 102.</w:t>
      </w:r>
    </w:p>
    <w:p>
      <w:pPr>
        <w:pStyle w:val="ListParagraph"/>
        <w:numPr>
          <w:ilvl w:val="0"/>
          <w:numId w:val="2"/>
        </w:numPr>
        <w:spacing w:after="60"/>
      </w:pPr>
      <w:r>
        <w:rPr>
          <w:rFonts w:ascii="Arial" w:cs="Arial" w:eastAsia="Arial" w:hAnsi="Arial"/>
          <w:sz w:val="22"/>
          <w:szCs w:val="22"/>
        </w:rPr>
        <w:t xml:space="preserve">Running late: skip steps 1.6 and 5.2, and shorten 3.5. This saves about 1 minute 30 seconds.</w:t>
      </w:r>
    </w:p>
    <w:p>
      <w:pPr>
        <w:pStyle w:val="ListParagraph"/>
        <w:numPr>
          <w:ilvl w:val="0"/>
          <w:numId w:val="2"/>
        </w:numPr>
        <w:spacing w:after="60"/>
      </w:pPr>
      <w:r>
        <w:rPr>
          <w:rFonts w:ascii="Arial" w:cs="Arial" w:eastAsia="Arial" w:hAnsi="Arial"/>
          <w:sz w:val="22"/>
          <w:szCs w:val="22"/>
        </w:rPr>
        <w:t xml:space="preserve">Internet goes down: VR and the admin side still work locally. Only SMS needs internet, so show the log instead.</w:t>
      </w:r>
    </w:p>
    <w:p>
      <w:pPr>
        <w:pStyle w:val="ListParagraph"/>
        <w:numPr>
          <w:ilvl w:val="0"/>
          <w:numId w:val="2"/>
        </w:numPr>
        <w:spacing w:after="60"/>
      </w:pPr>
      <w:r>
        <w:rPr>
          <w:rFonts w:ascii="Arial" w:cs="Arial" w:eastAsia="Arial" w:hAnsi="Arial"/>
          <w:sz w:val="22"/>
          <w:szCs w:val="22"/>
        </w:rPr>
        <w:t xml:space="preserve">Something breaks mid-click: the presenter keeps talking. Vince recovers quietly, and the team moves to the next step.</w:t>
      </w:r>
    </w:p>
    <w:p>
      <w:pPr>
        <w:pStyle w:val="ListParagraph"/>
        <w:numPr>
          <w:ilvl w:val="0"/>
          <w:numId w:val="2"/>
        </w:numPr>
        <w:spacing w:after="60"/>
      </w:pPr>
      <w:r>
        <w:rPr>
          <w:rFonts w:ascii="Arial" w:cs="Arial" w:eastAsia="Arial" w:hAnsi="Arial"/>
          <w:sz w:val="22"/>
          <w:szCs w:val="22"/>
        </w:rPr>
        <w:t>Issue Eviction Notice stays locked after clicking Stage 6: the Stage 4 emergency-contact SMS did not send, so the system correctly blocks Stage 6. Say "The system will not blacklist until every earlier step is confirmed", show the Escalation History, and continue.</w:t>
      </w:r>
    </w:p>
    <w:p>
      <w:pPr>
        <w:pStyle w:val="Heading1"/>
        <w:keepNext/>
        <w:pBdr>
          <w:bottom w:val="single" w:color="1F3A5F" w:sz="8" w:space="4"/>
        </w:pBdr>
        <w:spacing w:after="120" w:before="360"/>
      </w:pPr>
      <w:r>
        <w:rPr>
          <w:rFonts w:ascii="Arial" w:cs="Arial" w:eastAsia="Arial" w:hAnsi="Arial"/>
          <w:b/>
          <w:bCs/>
          <w:color w:val="1F3A5F"/>
          <w:sz w:val="32"/>
          <w:szCs w:val="32"/>
        </w:rPr>
        <w:t xml:space="preserve">Likely panel questions</w:t>
      </w:r>
    </w:p>
    <w:p>
      <w:pPr>
        <w:spacing w:after="100"/>
      </w:pPr>
      <w:r>
        <w:rPr>
          <w:rFonts w:ascii="Arial" w:cs="Arial" w:eastAsia="Arial" w:hAnsi="Arial"/>
          <w:b/>
          <w:bCs/>
          <w:sz w:val="22"/>
          <w:szCs w:val="22"/>
        </w:rPr>
        <w:t xml:space="preserve">Does it really run by itself? </w:t>
      </w:r>
      <w:r>
        <w:rPr>
          <w:rFonts w:ascii="Arial" w:cs="Arial" w:eastAsia="Arial" w:hAnsi="Arial"/>
          <w:sz w:val="22"/>
          <w:szCs w:val="22"/>
        </w:rPr>
        <w:t xml:space="preserve">Yes. A daily scheduled job checks all overdue bills. The Testing Tools button runs the same code on demand.</w:t>
      </w:r>
    </w:p>
    <w:p>
      <w:pPr>
        <w:spacing w:after="100"/>
      </w:pPr>
      <w:r>
        <w:rPr>
          <w:rFonts w:ascii="Arial" w:cs="Arial" w:eastAsia="Arial" w:hAnsi="Arial"/>
          <w:b/>
          <w:bCs/>
          <w:sz w:val="22"/>
          <w:szCs w:val="22"/>
        </w:rPr>
        <w:t xml:space="preserve">What if the tenant has a valid reason? </w:t>
      </w:r>
      <w:r>
        <w:rPr>
          <w:rFonts w:ascii="Arial" w:cs="Arial" w:eastAsia="Arial" w:hAnsi="Arial"/>
          <w:sz w:val="22"/>
          <w:szCs w:val="22"/>
        </w:rPr>
        <w:t xml:space="preserve">The owner can pause the escalation. A reason is required and recorded.</w:t>
      </w:r>
    </w:p>
    <w:p>
      <w:pPr>
        <w:spacing w:after="100"/>
      </w:pPr>
      <w:r>
        <w:rPr>
          <w:rFonts w:ascii="Arial" w:cs="Arial" w:eastAsia="Arial" w:hAnsi="Arial"/>
          <w:b/>
          <w:bCs/>
          <w:sz w:val="22"/>
          <w:szCs w:val="22"/>
        </w:rPr>
        <w:t xml:space="preserve">Can a tenant be blacklisted by mistake? </w:t>
      </w:r>
      <w:r>
        <w:rPr>
          <w:rFonts w:ascii="Arial" w:cs="Arial" w:eastAsia="Arial" w:hAnsi="Arial"/>
          <w:sz w:val="22"/>
          <w:szCs w:val="22"/>
        </w:rPr>
        <w:t xml:space="preserve">No. Stage 6 only happens after every earlier stage is completed, and the eviction notice is blocked until then.</w:t>
      </w:r>
    </w:p>
    <w:p>
      <w:pPr>
        <w:spacing w:after="100"/>
      </w:pPr>
      <w:r>
        <w:rPr>
          <w:rFonts w:ascii="Arial" w:cs="Arial" w:eastAsia="Arial" w:hAnsi="Arial"/>
          <w:b/>
          <w:bCs/>
          <w:sz w:val="22"/>
          <w:szCs w:val="22"/>
        </w:rPr>
        <w:t xml:space="preserve">Do they need a 360-degree camera for VR? </w:t>
      </w:r>
      <w:r>
        <w:rPr>
          <w:rFonts w:ascii="Arial" w:cs="Arial" w:eastAsia="Arial" w:hAnsi="Arial"/>
          <w:sz w:val="22"/>
          <w:szCs w:val="22"/>
        </w:rPr>
        <w:t xml:space="preserve">No. A phone's panorama mode works.</w:t>
      </w:r>
    </w:p>
    <w:p>
      <w:pPr>
        <w:spacing w:after="100"/>
      </w:pPr>
      <w:r>
        <w:rPr>
          <w:rFonts w:ascii="Arial" w:cs="Arial" w:eastAsia="Arial" w:hAnsi="Arial"/>
          <w:b/>
          <w:bCs/>
          <w:sz w:val="22"/>
          <w:szCs w:val="22"/>
        </w:rPr>
        <w:t xml:space="preserve">How do you stop fake reviews? </w:t>
      </w:r>
      <w:r>
        <w:rPr>
          <w:rFonts w:ascii="Arial" w:cs="Arial" w:eastAsia="Arial" w:hAnsi="Arial"/>
          <w:sz w:val="22"/>
          <w:szCs w:val="22"/>
        </w:rPr>
        <w:t xml:space="preserve">Only tenants marked Moved Out can review, once per stay. Suspicious reviews are auto-hidden for the owner to moderate.</w:t>
      </w:r>
    </w:p>
    <w:p>
      <w:pPr>
        <w:spacing w:after="100"/>
      </w:pPr>
      <w:r>
        <w:rPr>
          <w:rFonts w:ascii="Arial" w:cs="Arial" w:eastAsia="Arial" w:hAnsi="Arial"/>
          <w:b/>
          <w:bCs/>
          <w:sz w:val="22"/>
          <w:szCs w:val="22"/>
        </w:rPr>
        <w:t xml:space="preserve">What about the parts you did not show? </w:t>
      </w:r>
      <w:r>
        <w:rPr>
          <w:rFonts w:ascii="Arial" w:cs="Arial" w:eastAsia="Arial" w:hAnsi="Arial"/>
          <w:sz w:val="22"/>
          <w:szCs w:val="22"/>
        </w:rPr>
        <w:t xml:space="preserve">Announcements, tickets, lease management, the tenant manager, and role privileges are all built. We can show any of them on request.</w:t>
      </w:r>
    </w:p>
    <w:sectPr>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2026-09-29T15:15:37.051Z</dcterms:created>
  <dcterms:modified xsi:type="dcterms:W3CDTF">2026-09-29T15:15:37.060Z</dcterms:modified>
</cp:coreProperties>
</file>

<file path=docProps/custom.xml><?xml version="1.0" encoding="utf-8"?>
<Properties xmlns="http://schemas.openxmlformats.org/officeDocument/2006/custom-properties" xmlns:vt="http://schemas.openxmlformats.org/officeDocument/2006/docPropsVTypes"/>
</file>