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sz w:val="52"/>
          <w:szCs w:val="52"/>
        </w:rPr>
      </w:pPr>
      <w:r>
        <w:rPr>
          <w:rFonts w:hint="eastAsia"/>
          <w:sz w:val="52"/>
          <w:szCs w:val="52"/>
        </w:rPr>
        <w:t>板卡通信接口子协议</w:t>
      </w:r>
    </w:p>
    <w:p>
      <w:pPr>
        <w:jc w:val="center"/>
        <w:rPr>
          <w:b w:val="0"/>
          <w:sz w:val="44"/>
          <w:szCs w:val="44"/>
        </w:rPr>
      </w:pPr>
    </w:p>
    <w:p>
      <w:pPr>
        <w:jc w:val="center"/>
        <w:rPr>
          <w:b w:val="0"/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版本号：V1.0</w:t>
      </w: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  <w:r>
        <w:rPr>
          <w:i/>
          <w:sz w:val="28"/>
          <w:szCs w:val="28"/>
        </w:rPr>
        <w:t>201</w:t>
      </w:r>
      <w:r>
        <w:rPr>
          <w:rFonts w:hint="eastAsia"/>
          <w:i/>
          <w:sz w:val="28"/>
          <w:szCs w:val="28"/>
        </w:rPr>
        <w:t>9年5月</w:t>
      </w:r>
    </w:p>
    <w:p>
      <w:pPr>
        <w:pStyle w:val="19"/>
      </w:pPr>
      <w:bookmarkStart w:id="0" w:name="_Toc27780"/>
      <w:r>
        <w:rPr>
          <w:rFonts w:hint="eastAsia"/>
        </w:rPr>
        <w:t>目录</w:t>
      </w:r>
      <w:bookmarkEnd w:id="0"/>
    </w:p>
    <w:p>
      <w:pPr>
        <w:pStyle w:val="14"/>
        <w:tabs>
          <w:tab w:val="right" w:leader="dot" w:pos="8306"/>
        </w:tabs>
      </w:pPr>
      <w:r>
        <w:fldChar w:fldCharType="begin"/>
      </w:r>
      <w:r>
        <w:rPr>
          <w:rFonts w:hint="eastAsia"/>
        </w:rPr>
        <w:instrText xml:space="preserve">TOC \o "1-5" \h \z \u</w:instrText>
      </w:r>
      <w:r>
        <w:fldChar w:fldCharType="separate"/>
      </w:r>
      <w:r>
        <w:fldChar w:fldCharType="begin"/>
      </w:r>
      <w:r>
        <w:instrText xml:space="preserve"> HYPERLINK \l "_Toc27780"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_Toc27780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"_Toc16174" </w:instrText>
      </w:r>
      <w:r>
        <w:fldChar w:fldCharType="separate"/>
      </w:r>
      <w:r>
        <w:rPr>
          <w:rFonts w:hint="eastAsia"/>
        </w:rPr>
        <w:t>1 概述</w:t>
      </w:r>
      <w:r>
        <w:tab/>
      </w:r>
      <w:r>
        <w:fldChar w:fldCharType="begin"/>
      </w:r>
      <w:r>
        <w:instrText xml:space="preserve"> PAGEREF _Toc16174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ind w:left="422"/>
      </w:pPr>
      <w:r>
        <w:fldChar w:fldCharType="begin"/>
      </w:r>
      <w:r>
        <w:instrText xml:space="preserve"> HYPERLINK \l "_Toc27777" </w:instrText>
      </w:r>
      <w:r>
        <w:fldChar w:fldCharType="separate"/>
      </w:r>
      <w:r>
        <w:rPr>
          <w:rFonts w:hint="eastAsia"/>
        </w:rPr>
        <w:t>1.1 修改记录</w:t>
      </w:r>
      <w:r>
        <w:tab/>
      </w:r>
      <w:r>
        <w:fldChar w:fldCharType="begin"/>
      </w:r>
      <w:r>
        <w:instrText xml:space="preserve"> PAGEREF _Toc27777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ind w:left="422"/>
      </w:pPr>
      <w:r>
        <w:fldChar w:fldCharType="begin"/>
      </w:r>
      <w:r>
        <w:instrText xml:space="preserve"> HYPERLINK \l "_Toc14849" </w:instrText>
      </w:r>
      <w:r>
        <w:fldChar w:fldCharType="separate"/>
      </w:r>
      <w:r>
        <w:rPr>
          <w:rFonts w:hint="eastAsia"/>
        </w:rPr>
        <w:t>1.2 名词及缩写解释</w:t>
      </w:r>
      <w:r>
        <w:tab/>
      </w:r>
      <w:r>
        <w:fldChar w:fldCharType="begin"/>
      </w:r>
      <w:r>
        <w:instrText xml:space="preserve"> PAGEREF _Toc14849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"_Toc16585" </w:instrText>
      </w:r>
      <w:r>
        <w:fldChar w:fldCharType="separate"/>
      </w:r>
      <w:r>
        <w:rPr>
          <w:rFonts w:hint="eastAsia"/>
        </w:rPr>
        <w:t>2 通信协议</w:t>
      </w:r>
      <w:r>
        <w:tab/>
      </w:r>
      <w:r>
        <w:fldChar w:fldCharType="begin"/>
      </w:r>
      <w:r>
        <w:instrText xml:space="preserve"> PAGEREF _Toc16585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ind w:left="422"/>
      </w:pPr>
      <w:r>
        <w:fldChar w:fldCharType="begin"/>
      </w:r>
      <w:r>
        <w:instrText xml:space="preserve"> HYPERLINK \l "_Toc20362" </w:instrText>
      </w:r>
      <w:r>
        <w:fldChar w:fldCharType="separate"/>
      </w:r>
      <w:r>
        <w:rPr>
          <w:rFonts w:hint="eastAsia"/>
        </w:rPr>
        <w:t>2.1 协议格式</w:t>
      </w:r>
      <w:r>
        <w:tab/>
      </w:r>
      <w:r>
        <w:fldChar w:fldCharType="begin"/>
      </w:r>
      <w:r>
        <w:instrText xml:space="preserve"> PAGEREF _Toc20362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ind w:left="422"/>
      </w:pPr>
      <w:r>
        <w:fldChar w:fldCharType="begin"/>
      </w:r>
      <w:r>
        <w:instrText xml:space="preserve"> HYPERLINK \l "_Toc10025" </w:instrText>
      </w:r>
      <w:r>
        <w:fldChar w:fldCharType="separate"/>
      </w:r>
      <w:r>
        <w:rPr>
          <w:rFonts w:hint="eastAsia"/>
        </w:rPr>
        <w:t>2.2 通信方式</w:t>
      </w:r>
      <w:r>
        <w:tab/>
      </w:r>
      <w:r>
        <w:fldChar w:fldCharType="begin"/>
      </w:r>
      <w:r>
        <w:instrText xml:space="preserve"> PAGEREF _Toc10025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ind w:left="422"/>
      </w:pPr>
      <w:r>
        <w:fldChar w:fldCharType="begin"/>
      </w:r>
      <w:r>
        <w:instrText xml:space="preserve"> HYPERLINK \l "_Toc3347" </w:instrText>
      </w:r>
      <w:r>
        <w:fldChar w:fldCharType="separate"/>
      </w:r>
      <w:r>
        <w:rPr>
          <w:rFonts w:hint="eastAsia"/>
        </w:rPr>
        <w:t>2.3 帧命令(CMD)说明</w:t>
      </w:r>
      <w:r>
        <w:tab/>
      </w:r>
      <w:r>
        <w:fldChar w:fldCharType="begin"/>
      </w:r>
      <w:r>
        <w:instrText xml:space="preserve"> PAGEREF _Toc3347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ind w:left="422"/>
      </w:pPr>
      <w:r>
        <w:fldChar w:fldCharType="begin"/>
      </w:r>
      <w:r>
        <w:instrText xml:space="preserve"> HYPERLINK \l "_Toc27572" </w:instrText>
      </w:r>
      <w:r>
        <w:fldChar w:fldCharType="separate"/>
      </w:r>
      <w:r>
        <w:rPr>
          <w:rFonts w:hint="eastAsia"/>
        </w:rPr>
        <w:t>2.4 指令格式</w:t>
      </w:r>
      <w:r>
        <w:tab/>
      </w:r>
      <w:r>
        <w:fldChar w:fldCharType="begin"/>
      </w:r>
      <w:r>
        <w:instrText xml:space="preserve"> PAGEREF _Toc27572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ind w:left="422"/>
      </w:pPr>
      <w:r>
        <w:fldChar w:fldCharType="begin"/>
      </w:r>
      <w:r>
        <w:instrText xml:space="preserve"> HYPERLINK \l "_Toc23206" </w:instrText>
      </w:r>
      <w:r>
        <w:fldChar w:fldCharType="separate"/>
      </w:r>
      <w:r>
        <w:rPr>
          <w:rFonts w:hint="eastAsia"/>
        </w:rPr>
        <w:t>2.5 通信命令分配表</w:t>
      </w:r>
      <w:r>
        <w:tab/>
      </w:r>
      <w:r>
        <w:fldChar w:fldCharType="begin"/>
      </w:r>
      <w:r>
        <w:instrText xml:space="preserve"> PAGEREF _Toc23206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"_Toc31105" </w:instrText>
      </w:r>
      <w:r>
        <w:fldChar w:fldCharType="separate"/>
      </w:r>
      <w:r>
        <w:rPr>
          <w:rFonts w:hint="eastAsia"/>
        </w:rPr>
        <w:t>3 用户命令 (0xA000, 0xC000)</w:t>
      </w:r>
      <w:r>
        <w:tab/>
      </w:r>
      <w:r>
        <w:fldChar w:fldCharType="begin"/>
      </w:r>
      <w:r>
        <w:instrText xml:space="preserve"> PAGEREF _Toc31105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  <w:ind w:left="422"/>
      </w:pPr>
      <w:r>
        <w:fldChar w:fldCharType="begin"/>
      </w:r>
      <w:r>
        <w:instrText xml:space="preserve"> HYPERLINK \l "_Toc30031" </w:instrText>
      </w:r>
      <w:r>
        <w:fldChar w:fldCharType="separate"/>
      </w:r>
      <w:r>
        <w:rPr>
          <w:rFonts w:hint="eastAsia"/>
        </w:rPr>
        <w:t>3.1 双层锅项目模块</w:t>
      </w:r>
      <w:r>
        <w:tab/>
      </w:r>
      <w:r>
        <w:fldChar w:fldCharType="begin"/>
      </w:r>
      <w:r>
        <w:instrText xml:space="preserve"> PAGEREF _Toc30031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"_Toc26231" </w:instrText>
      </w:r>
      <w:r>
        <w:fldChar w:fldCharType="separate"/>
      </w:r>
      <w:r>
        <w:rPr>
          <w:rFonts w:hint="eastAsia"/>
        </w:rPr>
        <w:t>3.1.1 电磁线圈加热开始</w:t>
      </w:r>
      <w:r>
        <w:tab/>
      </w:r>
      <w:r>
        <w:fldChar w:fldCharType="begin"/>
      </w:r>
      <w:r>
        <w:instrText xml:space="preserve"> PAGEREF _Toc26231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"_Toc23611" </w:instrText>
      </w:r>
      <w:r>
        <w:fldChar w:fldCharType="separate"/>
      </w:r>
      <w:r>
        <w:rPr>
          <w:rFonts w:hint="eastAsia"/>
        </w:rPr>
        <w:t>3.1.2 电磁线圈加热停止</w:t>
      </w:r>
      <w:r>
        <w:tab/>
      </w:r>
      <w:r>
        <w:fldChar w:fldCharType="begin"/>
      </w:r>
      <w:r>
        <w:instrText xml:space="preserve"> PAGEREF _Toc23611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"_Toc31335" </w:instrText>
      </w:r>
      <w:r>
        <w:fldChar w:fldCharType="separate"/>
      </w:r>
      <w:r>
        <w:rPr>
          <w:rFonts w:hint="eastAsia"/>
        </w:rPr>
        <w:t>3.1.3 查询当前菜单内容</w:t>
      </w:r>
      <w:r>
        <w:tab/>
      </w:r>
      <w:r>
        <w:fldChar w:fldCharType="begin"/>
      </w:r>
      <w:r>
        <w:instrText xml:space="preserve"> PAGEREF _Toc31335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"_Toc20458" </w:instrText>
      </w:r>
      <w:r>
        <w:fldChar w:fldCharType="separate"/>
      </w:r>
      <w:r>
        <w:rPr>
          <w:rFonts w:hint="eastAsia"/>
        </w:rPr>
        <w:t>3.1.4 从菜单服务器更新菜单</w:t>
      </w:r>
      <w:r>
        <w:tab/>
      </w:r>
      <w:r>
        <w:fldChar w:fldCharType="begin"/>
      </w:r>
      <w:r>
        <w:instrText xml:space="preserve"> PAGEREF _Toc20458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"_Toc29697" </w:instrText>
      </w:r>
      <w:r>
        <w:fldChar w:fldCharType="separate"/>
      </w:r>
      <w:r>
        <w:rPr>
          <w:rFonts w:hint="eastAsia"/>
        </w:rPr>
        <w:t>3.1.5 推送新的菜单内容</w:t>
      </w:r>
      <w:r>
        <w:tab/>
      </w:r>
      <w:r>
        <w:fldChar w:fldCharType="begin"/>
      </w:r>
      <w:r>
        <w:instrText xml:space="preserve"> PAGEREF _Toc29697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"_Toc15308" </w:instrText>
      </w:r>
      <w:r>
        <w:fldChar w:fldCharType="separate"/>
      </w:r>
      <w:r>
        <w:rPr>
          <w:rFonts w:hint="eastAsia"/>
        </w:rPr>
        <w:t>3.1.6 控制炒菜流程</w:t>
      </w:r>
      <w:r>
        <w:tab/>
      </w:r>
      <w:r>
        <w:fldChar w:fldCharType="begin"/>
      </w:r>
      <w:r>
        <w:instrText xml:space="preserve"> PAGEREF _Toc15308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"_Toc8809" </w:instrText>
      </w:r>
      <w:r>
        <w:fldChar w:fldCharType="separate"/>
      </w:r>
      <w:r>
        <w:rPr>
          <w:rFonts w:hint="eastAsia"/>
        </w:rPr>
        <w:t>3.1.7 查询当前炒菜状态</w:t>
      </w:r>
      <w:r>
        <w:tab/>
      </w:r>
      <w:r>
        <w:fldChar w:fldCharType="begin"/>
      </w:r>
      <w:r>
        <w:instrText xml:space="preserve"> PAGEREF _Toc8809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"_Toc26120" </w:instrText>
      </w:r>
      <w:r>
        <w:fldChar w:fldCharType="separate"/>
      </w:r>
      <w:r>
        <w:rPr>
          <w:rFonts w:hint="eastAsia"/>
        </w:rPr>
        <w:t>3.1.8 获取锅的当前温度</w:t>
      </w:r>
      <w:r>
        <w:tab/>
      </w:r>
      <w:r>
        <w:fldChar w:fldCharType="begin"/>
      </w:r>
      <w:r>
        <w:instrText xml:space="preserve"> PAGEREF _Toc26120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"_Toc24692" </w:instrText>
      </w:r>
      <w:r>
        <w:fldChar w:fldCharType="separate"/>
      </w:r>
      <w:r>
        <w:rPr>
          <w:rFonts w:hint="eastAsia"/>
        </w:rPr>
        <w:t>3.1.9 锅组模块的网络连接状态</w:t>
      </w:r>
      <w:r>
        <w:tab/>
      </w:r>
      <w:r>
        <w:fldChar w:fldCharType="begin"/>
      </w:r>
      <w:r>
        <w:instrText xml:space="preserve"> PAGEREF _Toc24692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"_Toc24129" </w:instrText>
      </w:r>
      <w:r>
        <w:fldChar w:fldCharType="separate"/>
      </w:r>
      <w:r>
        <w:rPr>
          <w:rFonts w:hint="eastAsia"/>
        </w:rPr>
        <w:t>3.1.10 发送相关锅组事件通知</w:t>
      </w:r>
      <w:r>
        <w:tab/>
      </w:r>
      <w:r>
        <w:fldChar w:fldCharType="begin"/>
      </w:r>
      <w:r>
        <w:instrText xml:space="preserve"> PAGEREF _Toc24129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"_Toc9946" </w:instrText>
      </w:r>
      <w:r>
        <w:fldChar w:fldCharType="separate"/>
      </w:r>
      <w:r>
        <w:rPr>
          <w:rFonts w:hint="eastAsia"/>
        </w:rPr>
        <w:t>3.1.11 配置锅相关信息</w:t>
      </w:r>
      <w:r>
        <w:tab/>
      </w:r>
      <w:r>
        <w:fldChar w:fldCharType="begin"/>
      </w:r>
      <w:r>
        <w:instrText xml:space="preserve"> PAGEREF _Toc9946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"_Toc11139" </w:instrText>
      </w:r>
      <w:r>
        <w:fldChar w:fldCharType="separate"/>
      </w:r>
      <w:r>
        <w:rPr>
          <w:rFonts w:hint="eastAsia"/>
        </w:rPr>
        <w:t>3.1.12 读取锅的相关配置</w:t>
      </w:r>
      <w:r>
        <w:tab/>
      </w:r>
      <w:r>
        <w:fldChar w:fldCharType="begin"/>
      </w:r>
      <w:r>
        <w:instrText xml:space="preserve"> PAGEREF _Toc11139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"_Toc21722" </w:instrText>
      </w:r>
      <w:r>
        <w:fldChar w:fldCharType="separate"/>
      </w:r>
      <w:r>
        <w:rPr>
          <w:rFonts w:hint="eastAsia"/>
        </w:rPr>
        <w:t>3.1.13 锅调试命令启用或退出</w:t>
      </w:r>
      <w:r>
        <w:tab/>
      </w:r>
      <w:r>
        <w:fldChar w:fldCharType="begin"/>
      </w:r>
      <w:r>
        <w:instrText xml:space="preserve"> PAGEREF _Toc21722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"_Toc31442" </w:instrText>
      </w:r>
      <w:r>
        <w:fldChar w:fldCharType="separate"/>
      </w:r>
      <w:r>
        <w:rPr>
          <w:rFonts w:hint="eastAsia"/>
        </w:rPr>
        <w:t>3.1.14 锅调试命令接口</w:t>
      </w:r>
      <w:r>
        <w:tab/>
      </w:r>
      <w:r>
        <w:fldChar w:fldCharType="begin"/>
      </w:r>
      <w:r>
        <w:instrText xml:space="preserve"> PAGEREF _Toc31442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"_Toc2853" </w:instrText>
      </w:r>
      <w:r>
        <w:fldChar w:fldCharType="separate"/>
      </w:r>
      <w:r>
        <w:rPr>
          <w:rFonts w:hint="eastAsia"/>
        </w:rPr>
        <w:t>3.1.15 手动解除错误命令</w:t>
      </w:r>
      <w:r>
        <w:tab/>
      </w:r>
      <w:r>
        <w:fldChar w:fldCharType="begin"/>
      </w:r>
      <w:r>
        <w:instrText xml:space="preserve"> PAGEREF _Toc2853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"_Toc23272" </w:instrText>
      </w:r>
      <w:r>
        <w:fldChar w:fldCharType="separate"/>
      </w:r>
      <w:r>
        <w:rPr>
          <w:rFonts w:hint="eastAsia"/>
        </w:rPr>
        <w:t>3.1.16 发送复位命令</w:t>
      </w:r>
      <w:r>
        <w:tab/>
      </w:r>
      <w:r>
        <w:fldChar w:fldCharType="begin"/>
      </w:r>
      <w:r>
        <w:instrText xml:space="preserve"> PAGEREF _Toc23272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"_Toc4884" </w:instrText>
      </w:r>
      <w:r>
        <w:fldChar w:fldCharType="separate"/>
      </w:r>
      <w:r>
        <w:rPr>
          <w:rFonts w:hint="eastAsia"/>
        </w:rPr>
        <w:t>3.1.17 发送手动/自动切换命令</w:t>
      </w:r>
      <w:r>
        <w:tab/>
      </w:r>
      <w:r>
        <w:fldChar w:fldCharType="begin"/>
      </w:r>
      <w:r>
        <w:instrText xml:space="preserve"> PAGEREF _Toc4884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"_Toc14118" </w:instrText>
      </w:r>
      <w:r>
        <w:fldChar w:fldCharType="separate"/>
      </w:r>
      <w:r>
        <w:rPr>
          <w:rFonts w:hint="eastAsia"/>
        </w:rPr>
        <w:t>3.1.18 做菜完成确认</w:t>
      </w:r>
      <w:r>
        <w:tab/>
      </w:r>
      <w:r>
        <w:fldChar w:fldCharType="begin"/>
      </w:r>
      <w:r>
        <w:instrText xml:space="preserve"> PAGEREF _Toc14118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"_Toc23650" </w:instrText>
      </w:r>
      <w:r>
        <w:fldChar w:fldCharType="separate"/>
      </w:r>
      <w:r>
        <w:rPr>
          <w:rFonts w:hint="eastAsia"/>
        </w:rPr>
        <w:t>3.1.19 冷库版本炒锅直流无刷电机启动</w:t>
      </w:r>
      <w:r>
        <w:tab/>
      </w:r>
      <w:r>
        <w:fldChar w:fldCharType="begin"/>
      </w:r>
      <w:r>
        <w:instrText xml:space="preserve"> PAGEREF _Toc23650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  <w:ind w:left="843"/>
      </w:pPr>
      <w:r>
        <w:fldChar w:fldCharType="begin"/>
      </w:r>
      <w:r>
        <w:instrText xml:space="preserve"> HYPERLINK \l "_Toc4803" </w:instrText>
      </w:r>
      <w:r>
        <w:fldChar w:fldCharType="separate"/>
      </w:r>
      <w:r>
        <w:rPr>
          <w:rFonts w:hint="eastAsia"/>
        </w:rPr>
        <w:t>3.1.20 冷库版本炒锅直流无刷电机停止</w:t>
      </w:r>
      <w:r>
        <w:tab/>
      </w:r>
      <w:r>
        <w:fldChar w:fldCharType="begin"/>
      </w:r>
      <w:r>
        <w:instrText xml:space="preserve"> PAGEREF _Toc4803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"_Toc11794" </w:instrText>
      </w:r>
      <w:r>
        <w:fldChar w:fldCharType="separate"/>
      </w:r>
      <w:r>
        <w:rPr>
          <w:rFonts w:hint="eastAsia"/>
        </w:rPr>
        <w:t>4 返回码参数表</w:t>
      </w:r>
      <w:r>
        <w:tab/>
      </w:r>
      <w:r>
        <w:fldChar w:fldCharType="begin"/>
      </w:r>
      <w:r>
        <w:instrText xml:space="preserve"> PAGEREF _Toc11794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"_Toc20156" </w:instrText>
      </w:r>
      <w:r>
        <w:fldChar w:fldCharType="separate"/>
      </w:r>
      <w:r>
        <w:rPr>
          <w:rFonts w:hint="eastAsia"/>
        </w:rPr>
        <w:t>5 设备信息表</w:t>
      </w:r>
      <w:r>
        <w:tab/>
      </w:r>
      <w:r>
        <w:fldChar w:fldCharType="begin"/>
      </w:r>
      <w:r>
        <w:instrText xml:space="preserve"> PAGEREF _Toc20156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"_Toc19239" </w:instrText>
      </w:r>
      <w:r>
        <w:fldChar w:fldCharType="separate"/>
      </w:r>
      <w:r>
        <w:rPr>
          <w:rFonts w:hint="eastAsia"/>
        </w:rPr>
        <w:t>6 CRC校验算法示例</w:t>
      </w:r>
      <w:r>
        <w:tab/>
      </w:r>
      <w:r>
        <w:fldChar w:fldCharType="begin"/>
      </w:r>
      <w:r>
        <w:instrText xml:space="preserve"> PAGEREF _Toc19239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1" w:name="_Toc406167439"/>
      <w:r>
        <w:rPr>
          <w:rFonts w:hint="eastAsia"/>
        </w:rPr>
        <w:t xml:space="preserve"> </w:t>
      </w:r>
      <w:bookmarkStart w:id="2" w:name="_Toc16174"/>
      <w:r>
        <w:rPr>
          <w:rFonts w:hint="eastAsia"/>
        </w:rPr>
        <w:t>概述</w:t>
      </w:r>
      <w:bookmarkEnd w:id="1"/>
      <w:bookmarkEnd w:id="2"/>
    </w:p>
    <w:p>
      <w:pPr>
        <w:pStyle w:val="3"/>
      </w:pPr>
      <w:bookmarkStart w:id="3" w:name="_Toc406167440"/>
      <w:bookmarkStart w:id="4" w:name="_Toc27777"/>
      <w:r>
        <w:rPr>
          <w:rFonts w:hint="eastAsia"/>
        </w:rPr>
        <w:t>修改记录</w:t>
      </w:r>
      <w:bookmarkEnd w:id="3"/>
      <w:bookmarkEnd w:id="4"/>
    </w:p>
    <w:tbl>
      <w:tblPr>
        <w:tblStyle w:val="20"/>
        <w:tblW w:w="7694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552"/>
        <w:gridCol w:w="138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版本</w:t>
            </w:r>
          </w:p>
        </w:tc>
        <w:tc>
          <w:tcPr>
            <w:tcW w:w="1552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日期</w:t>
            </w:r>
          </w:p>
        </w:tc>
        <w:tc>
          <w:tcPr>
            <w:tcW w:w="1384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修改人</w:t>
            </w:r>
          </w:p>
        </w:tc>
        <w:tc>
          <w:tcPr>
            <w:tcW w:w="3594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1.0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2019-12-24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屈孟</w:t>
            </w:r>
          </w:p>
        </w:tc>
        <w:tc>
          <w:tcPr>
            <w:tcW w:w="3594" w:type="dxa"/>
            <w:vAlign w:val="center"/>
          </w:tcPr>
          <w:p>
            <w:pPr>
              <w:pStyle w:val="30"/>
              <w:ind w:left="360" w:firstLine="0" w:firstLineChars="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炒锅通信协议拆分初稿</w:t>
            </w:r>
          </w:p>
        </w:tc>
      </w:tr>
    </w:tbl>
    <w:p/>
    <w:p>
      <w:pPr>
        <w:pStyle w:val="3"/>
      </w:pPr>
      <w:bookmarkStart w:id="5" w:name="_Toc14849"/>
      <w:r>
        <w:rPr>
          <w:rFonts w:hint="eastAsia"/>
        </w:rPr>
        <w:t>名词及缩写解释</w:t>
      </w:r>
      <w:bookmarkEnd w:id="5"/>
    </w:p>
    <w:tbl>
      <w:tblPr>
        <w:tblStyle w:val="20"/>
        <w:tblW w:w="774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7F7F7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楷体_GB2312"/>
                <w:kern w:val="0"/>
                <w:sz w:val="24"/>
                <w:szCs w:val="24"/>
              </w:rPr>
            </w:pPr>
            <w:r>
              <w:rPr>
                <w:rFonts w:hint="eastAsia" w:ascii="楷体_GB2312"/>
                <w:kern w:val="0"/>
                <w:sz w:val="24"/>
                <w:szCs w:val="24"/>
              </w:rPr>
              <w:t>缩写</w:t>
            </w:r>
          </w:p>
        </w:tc>
        <w:tc>
          <w:tcPr>
            <w:tcW w:w="5220" w:type="dxa"/>
            <w:shd w:val="clear" w:color="auto" w:fill="7F7F7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楷体_GB2312"/>
                <w:kern w:val="0"/>
                <w:sz w:val="24"/>
                <w:szCs w:val="24"/>
              </w:rPr>
            </w:pPr>
            <w:r>
              <w:rPr>
                <w:rFonts w:hint="eastAsia" w:ascii="楷体_GB2312"/>
                <w:kern w:val="0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下位机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MS-TWO 或其它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上位机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PC/手机/其它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Start of frame， 数据通信起始符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Frame length,通信帧长度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Data， 通信交互数据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RC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 w:hAnsi="宋体"/>
                <w:b w:val="0"/>
                <w:kern w:val="0"/>
                <w:szCs w:val="21"/>
              </w:rPr>
              <w:t>Return code, 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CRC 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CRECTP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Current </w:t>
            </w:r>
            <w:r>
              <w:rPr>
                <w:rFonts w:hint="eastAsia" w:hAnsi="宋体"/>
                <w:b w:val="0"/>
                <w:szCs w:val="21"/>
              </w:rPr>
              <w:t>Encryption type, 当前数据加密类型</w:t>
            </w:r>
          </w:p>
        </w:tc>
      </w:tr>
    </w:tbl>
    <w:p/>
    <w:p>
      <w:bookmarkStart w:id="6" w:name="_返回码参数表"/>
      <w:bookmarkEnd w:id="6"/>
    </w:p>
    <w:p/>
    <w:p>
      <w:pPr>
        <w:pStyle w:val="2"/>
      </w:pPr>
      <w:bookmarkStart w:id="7" w:name="_Toc406167441"/>
      <w:r>
        <w:rPr>
          <w:rFonts w:hint="eastAsia"/>
        </w:rPr>
        <w:t xml:space="preserve"> </w:t>
      </w:r>
      <w:bookmarkStart w:id="8" w:name="_Toc16585"/>
      <w:r>
        <w:rPr>
          <w:rFonts w:hint="eastAsia"/>
        </w:rPr>
        <w:t>通信协议</w:t>
      </w:r>
      <w:bookmarkEnd w:id="7"/>
      <w:bookmarkEnd w:id="8"/>
    </w:p>
    <w:p>
      <w:pPr>
        <w:pStyle w:val="3"/>
      </w:pPr>
      <w:bookmarkStart w:id="9" w:name="_Toc20362"/>
      <w:r>
        <w:rPr>
          <w:rFonts w:hint="eastAsia"/>
        </w:rPr>
        <w:t>协议格式</w:t>
      </w:r>
      <w:bookmarkEnd w:id="9"/>
    </w:p>
    <w:p>
      <w:r>
        <w:rPr>
          <w:rFonts w:hint="eastAsia"/>
        </w:rPr>
        <w:t>本文档所描述的数据均采用大端模式， 数据高字节保存在内存低地址，数据低字节保存在内存高地址。</w:t>
      </w:r>
    </w:p>
    <w:p>
      <w:r>
        <w:rPr>
          <w:rFonts w:hint="eastAsia"/>
        </w:rPr>
        <w:t>请求报文为主动发起的命令，需要得到应答报文回复。</w:t>
      </w:r>
    </w:p>
    <w:p/>
    <w:p>
      <w:r>
        <w:rPr>
          <w:rFonts w:hint="eastAsia"/>
        </w:rPr>
        <w:t xml:space="preserve">上下位机通信的单次data 数据最大长度为 </w:t>
      </w:r>
      <w:r>
        <w:rPr>
          <w:rFonts w:hint="eastAsia"/>
          <w:color w:val="FF0000"/>
        </w:rPr>
        <w:t>1491</w:t>
      </w:r>
      <w:r>
        <w:rPr>
          <w:rFonts w:hint="eastAsia"/>
        </w:rPr>
        <w:t xml:space="preserve"> (1500 - 9)bytes, 单独指 DATA段， 不包含其它信息数据, 其它数据段最大 9 个字节.</w:t>
      </w:r>
    </w:p>
    <w:p/>
    <w:p>
      <w:r>
        <w:rPr>
          <w:rFonts w:hint="eastAsia"/>
        </w:rPr>
        <w:t>上位机收发格式：</w:t>
      </w:r>
    </w:p>
    <w:p>
      <w:pPr>
        <w:jc w:val="center"/>
        <w:rPr>
          <w:b w:val="0"/>
        </w:rPr>
      </w:pPr>
      <w:r>
        <w:rPr>
          <w:rFonts w:hint="eastAsia"/>
        </w:rPr>
        <w:t xml:space="preserve">请求    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07"/>
        <w:gridCol w:w="1937"/>
        <w:gridCol w:w="838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07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937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838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3164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数据包包头标识符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固定填0xAA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CMD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指明当前通信报文的类型与功能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数据包内容长度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数据内容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具体的数据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CRC16校验码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</w:t>
            </w:r>
          </w:p>
        </w:tc>
      </w:tr>
    </w:tbl>
    <w:p/>
    <w:p/>
    <w:p>
      <w:pPr>
        <w:jc w:val="center"/>
        <w:rPr>
          <w:b w:val="0"/>
        </w:rPr>
      </w:pPr>
      <w:r>
        <w:rPr>
          <w:rFonts w:hint="eastAsia"/>
        </w:rPr>
        <w:t>应答报文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07"/>
        <w:gridCol w:w="1937"/>
        <w:gridCol w:w="838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0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93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838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3164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数据包包头标识符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固定填0xAA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CMD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指明当前通信报文的类型与功能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RC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返回码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返回响应状态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数据包内容长度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数据内容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具体的数据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CRC16校验码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</w:t>
            </w:r>
          </w:p>
        </w:tc>
      </w:tr>
    </w:tbl>
    <w:p/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>说明：</w:t>
      </w:r>
    </w:p>
    <w:p>
      <w:pPr>
        <w:ind w:firstLine="632" w:firstLineChars="300"/>
        <w:rPr>
          <w:b w:val="0"/>
          <w:szCs w:val="21"/>
        </w:rPr>
      </w:pPr>
      <w:r>
        <w:rPr>
          <w:rFonts w:hint="eastAsia"/>
          <w:szCs w:val="21"/>
        </w:rPr>
        <w:t>SOF</w:t>
      </w:r>
      <w:r>
        <w:rPr>
          <w:rFonts w:hint="eastAsia"/>
          <w:b w:val="0"/>
          <w:szCs w:val="21"/>
        </w:rPr>
        <w:t>：起始域，1字节，值固定为0XAA；</w:t>
      </w:r>
    </w:p>
    <w:p>
      <w:pPr>
        <w:ind w:firstLine="632" w:firstLineChars="300"/>
        <w:rPr>
          <w:b w:val="0"/>
        </w:rPr>
      </w:pPr>
      <w:r>
        <w:rPr>
          <w:rFonts w:hint="eastAsia"/>
          <w:szCs w:val="21"/>
        </w:rPr>
        <w:t xml:space="preserve">CMD   </w:t>
      </w:r>
      <w:r>
        <w:rPr>
          <w:rFonts w:hint="eastAsia"/>
          <w:b w:val="0"/>
          <w:szCs w:val="21"/>
        </w:rPr>
        <w:t>: 2 字节,</w:t>
      </w:r>
      <w:r>
        <w:rPr>
          <w:rFonts w:hint="eastAsia"/>
          <w:b w:val="0"/>
        </w:rPr>
        <w:t>指明当前通信报文的类型与功能;</w:t>
      </w:r>
    </w:p>
    <w:p>
      <w:pPr>
        <w:ind w:firstLine="632" w:firstLineChars="300"/>
        <w:rPr>
          <w:b w:val="0"/>
          <w:szCs w:val="21"/>
        </w:rPr>
      </w:pPr>
      <w:r>
        <w:rPr>
          <w:rFonts w:hint="eastAsia"/>
        </w:rPr>
        <w:t>RC</w:t>
      </w:r>
      <w:r>
        <w:rPr>
          <w:rFonts w:hint="eastAsia"/>
          <w:b w:val="0"/>
        </w:rPr>
        <w:t xml:space="preserve">    : 2 字节， 指明返回帧状态， 参见 </w:t>
      </w:r>
      <w:r>
        <w:fldChar w:fldCharType="begin"/>
      </w:r>
      <w:r>
        <w:instrText xml:space="preserve"> HYPERLINK \l "_返回码参数表" </w:instrText>
      </w:r>
      <w:r>
        <w:fldChar w:fldCharType="separate"/>
      </w:r>
      <w:r>
        <w:rPr>
          <w:rStyle w:val="23"/>
          <w:rFonts w:hint="eastAsia"/>
          <w:b w:val="0"/>
        </w:rPr>
        <w:t>返回码状态表</w:t>
      </w:r>
      <w:r>
        <w:rPr>
          <w:rStyle w:val="23"/>
          <w:rFonts w:hint="eastAsia"/>
          <w:b w:val="0"/>
        </w:rPr>
        <w:fldChar w:fldCharType="end"/>
      </w:r>
      <w:r>
        <w:rPr>
          <w:rFonts w:hint="eastAsia"/>
          <w:b w:val="0"/>
        </w:rPr>
        <w:t>;</w:t>
      </w:r>
    </w:p>
    <w:p>
      <w:pPr>
        <w:ind w:left="1473" w:leftChars="300" w:hanging="843" w:hangingChars="400"/>
        <w:rPr>
          <w:b w:val="0"/>
          <w:szCs w:val="21"/>
        </w:rPr>
      </w:pPr>
      <w:r>
        <w:rPr>
          <w:rFonts w:hint="eastAsia"/>
        </w:rPr>
        <w:t>FRLEN</w:t>
      </w:r>
      <w:r>
        <w:rPr>
          <w:rFonts w:hint="eastAsia"/>
          <w:b w:val="0"/>
          <w:szCs w:val="21"/>
        </w:rPr>
        <w:t>：长度域，2字节，表示DATA数据的长度（仅为 DATA长度）；</w:t>
      </w:r>
    </w:p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szCs w:val="21"/>
        </w:rPr>
        <w:t>DATA</w:t>
      </w:r>
      <w:r>
        <w:rPr>
          <w:rFonts w:hint="eastAsia"/>
          <w:b w:val="0"/>
          <w:szCs w:val="21"/>
        </w:rPr>
        <w:t xml:space="preserve">  ：数据域，N字节，传输的有效数据</w:t>
      </w:r>
    </w:p>
    <w:p>
      <w:pPr>
        <w:ind w:left="420" w:hanging="420" w:hangingChars="200"/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szCs w:val="21"/>
        </w:rPr>
        <w:t>CRC</w:t>
      </w:r>
      <w:r>
        <w:rPr>
          <w:rFonts w:hint="eastAsia"/>
          <w:b w:val="0"/>
          <w:szCs w:val="21"/>
        </w:rPr>
        <w:t xml:space="preserve">：校验域，2字节，除去包头的其它所有数据进行CRC16校验运算, 参见 </w:t>
      </w:r>
      <w:r>
        <w:fldChar w:fldCharType="begin"/>
      </w:r>
      <w:r>
        <w:instrText xml:space="preserve"> HYPERLINK \l "_CRC校验算法示例" </w:instrText>
      </w:r>
      <w:r>
        <w:fldChar w:fldCharType="separate"/>
      </w:r>
      <w:r>
        <w:rPr>
          <w:rStyle w:val="24"/>
          <w:rFonts w:hint="eastAsia"/>
          <w:b w:val="0"/>
          <w:szCs w:val="21"/>
        </w:rPr>
        <w:t>CRC算法示例</w:t>
      </w:r>
      <w:r>
        <w:rPr>
          <w:rStyle w:val="24"/>
          <w:rFonts w:hint="eastAsia"/>
          <w:b w:val="0"/>
          <w:szCs w:val="21"/>
        </w:rPr>
        <w:fldChar w:fldCharType="end"/>
      </w:r>
      <w:r>
        <w:rPr>
          <w:rFonts w:hint="eastAsia"/>
          <w:b w:val="0"/>
          <w:szCs w:val="21"/>
        </w:rPr>
        <w:t>;</w:t>
      </w:r>
    </w:p>
    <w:p/>
    <w:p/>
    <w:p>
      <w:pPr>
        <w:pStyle w:val="3"/>
      </w:pPr>
      <w:bookmarkStart w:id="23" w:name="_GoBack"/>
      <w:bookmarkEnd w:id="23"/>
      <w:bookmarkStart w:id="10" w:name="_Toc10025"/>
      <w:r>
        <w:rPr>
          <w:rFonts w:hint="eastAsia"/>
        </w:rPr>
        <w:t>通信方式</w:t>
      </w:r>
      <w:bookmarkEnd w:id="10"/>
    </w:p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b w:val="0"/>
          <w:szCs w:val="21"/>
        </w:rPr>
        <w:t>采用同步和异步通讯方式。与上位机通过网络/串口/usb/串口等进行通信,具体待定。</w:t>
      </w:r>
    </w:p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b w:val="0"/>
          <w:szCs w:val="21"/>
        </w:rPr>
        <w:t>上下位机通过命令类型判断通讯报文是否需要回复, 具体参考</w:t>
      </w:r>
      <w:r>
        <w:rPr>
          <w:rFonts w:hint="eastAsia"/>
        </w:rPr>
        <w:fldChar w:fldCharType="begin"/>
      </w:r>
      <w:r>
        <w:instrText xml:space="preserve"> HYPERLINK \l "_帧命令说明" </w:instrText>
      </w:r>
      <w:r>
        <w:rPr>
          <w:rFonts w:hint="eastAsia"/>
        </w:rPr>
        <w:fldChar w:fldCharType="separate"/>
      </w:r>
      <w:r>
        <w:rPr>
          <w:rStyle w:val="24"/>
          <w:rFonts w:hint="eastAsia"/>
          <w:b w:val="0"/>
          <w:szCs w:val="21"/>
        </w:rPr>
        <w:t>帧命令说明</w:t>
      </w:r>
      <w:r>
        <w:rPr>
          <w:rStyle w:val="24"/>
          <w:rFonts w:hint="eastAsia"/>
          <w:b w:val="0"/>
          <w:szCs w:val="21"/>
        </w:rPr>
        <w:fldChar w:fldCharType="end"/>
      </w:r>
      <w:r>
        <w:rPr>
          <w:rFonts w:hint="eastAsia"/>
          <w:b w:val="0"/>
          <w:szCs w:val="21"/>
        </w:rPr>
        <w:t>.</w:t>
      </w:r>
    </w:p>
    <w:p/>
    <w:p>
      <w:pPr>
        <w:pStyle w:val="3"/>
      </w:pPr>
      <w:bookmarkStart w:id="11" w:name="_Toc3347"/>
      <w:bookmarkStart w:id="12" w:name="_帧命令说明"/>
      <w:r>
        <w:rPr>
          <w:rFonts w:hint="eastAsia"/>
        </w:rPr>
        <w:t>帧命令(CMD)说明</w:t>
      </w:r>
      <w:bookmarkEnd w:id="11"/>
    </w:p>
    <w:bookmarkEnd w:id="12"/>
    <w:tbl>
      <w:tblPr>
        <w:tblStyle w:val="20"/>
        <w:tblW w:w="103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3"/>
        <w:gridCol w:w="767"/>
        <w:gridCol w:w="667"/>
        <w:gridCol w:w="701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5213" w:type="dxa"/>
            <w:vMerge w:val="restart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命令说明</w:t>
            </w:r>
          </w:p>
        </w:tc>
        <w:tc>
          <w:tcPr>
            <w:tcW w:w="2135" w:type="dxa"/>
            <w:gridSpan w:val="3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命令值</w:t>
            </w:r>
          </w:p>
        </w:tc>
        <w:tc>
          <w:tcPr>
            <w:tcW w:w="3027" w:type="dxa"/>
            <w:vMerge w:val="restart"/>
            <w:shd w:val="clear" w:color="auto" w:fill="7F7F7F"/>
            <w:vAlign w:val="center"/>
          </w:tcPr>
          <w:p>
            <w:pPr>
              <w:tabs>
                <w:tab w:val="left" w:pos="2064"/>
              </w:tabs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12...0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5213" w:type="dxa"/>
            <w:vMerge w:val="continue"/>
            <w:shd w:val="clear" w:color="auto" w:fill="7F7F7F"/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15</w:t>
            </w:r>
          </w:p>
        </w:tc>
        <w:tc>
          <w:tcPr>
            <w:tcW w:w="66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14</w:t>
            </w:r>
          </w:p>
        </w:tc>
        <w:tc>
          <w:tcPr>
            <w:tcW w:w="701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13</w:t>
            </w:r>
          </w:p>
        </w:tc>
        <w:tc>
          <w:tcPr>
            <w:tcW w:w="3027" w:type="dxa"/>
            <w:vMerge w:val="continue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请求命令, 上位机发送给下位机并且等待回复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广播命令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用户命令区间, 由开发应用的相关人员定义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</w:tbl>
    <w:p/>
    <w:p>
      <w:pPr>
        <w:pStyle w:val="3"/>
      </w:pPr>
      <w:bookmarkStart w:id="13" w:name="_Toc27572"/>
      <w:r>
        <w:rPr>
          <w:rFonts w:hint="eastAsia"/>
        </w:rPr>
        <w:t>指令格式</w:t>
      </w:r>
      <w:bookmarkEnd w:id="13"/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>请求或通知报文:</w:t>
      </w:r>
    </w:p>
    <w:tbl>
      <w:tblPr>
        <w:tblStyle w:val="21"/>
        <w:tblW w:w="516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80"/>
        <w:gridCol w:w="860"/>
        <w:gridCol w:w="1080"/>
        <w:gridCol w:w="1020"/>
        <w:gridCol w:w="7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10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2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2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</w:rPr>
              <w:t>)Byte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10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FRLEN</w:t>
            </w:r>
          </w:p>
        </w:tc>
        <w:tc>
          <w:tcPr>
            <w:tcW w:w="102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CRC</w:t>
            </w:r>
          </w:p>
        </w:tc>
      </w:tr>
    </w:tbl>
    <w:p>
      <w:pPr>
        <w:pStyle w:val="6"/>
        <w:ind w:firstLine="422"/>
      </w:pPr>
    </w:p>
    <w:p>
      <w:pPr>
        <w:pStyle w:val="6"/>
        <w:ind w:firstLine="422"/>
      </w:pPr>
    </w:p>
    <w:p>
      <w:pPr>
        <w:rPr>
          <w:b w:val="0"/>
        </w:rPr>
      </w:pPr>
      <w:r>
        <w:rPr>
          <w:rFonts w:hint="eastAsia"/>
          <w:b w:val="0"/>
        </w:rPr>
        <w:t>响应报文:</w:t>
      </w:r>
    </w:p>
    <w:tbl>
      <w:tblPr>
        <w:tblStyle w:val="21"/>
        <w:tblW w:w="616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80"/>
        <w:gridCol w:w="860"/>
        <w:gridCol w:w="859"/>
        <w:gridCol w:w="1134"/>
        <w:gridCol w:w="992"/>
        <w:gridCol w:w="9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9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</w:rPr>
              <w:t>)Byte</w:t>
            </w:r>
          </w:p>
        </w:tc>
        <w:tc>
          <w:tcPr>
            <w:tcW w:w="9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RC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FRLEN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9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CRC</w:t>
            </w:r>
          </w:p>
        </w:tc>
      </w:tr>
    </w:tbl>
    <w:p>
      <w:pPr>
        <w:pStyle w:val="6"/>
        <w:ind w:firstLine="422"/>
      </w:pPr>
    </w:p>
    <w:p>
      <w:pPr>
        <w:pStyle w:val="6"/>
        <w:ind w:firstLine="0" w:firstLineChars="0"/>
      </w:pPr>
      <w:r>
        <w:rPr>
          <w:rFonts w:hint="eastAsia"/>
        </w:rPr>
        <w:t>注意：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</w:rPr>
        <w:tab/>
      </w:r>
      <w:r>
        <w:rPr>
          <w:rFonts w:hint="eastAsia"/>
          <w:b w:val="0"/>
        </w:rPr>
        <w:t xml:space="preserve">报文中数据长度的取值范围为 0 到 65535， 如果请求报文或者响应报文中没有数据，则数据长度的值为0 。 即当数据长度为0时，该报文中没有数据位， </w:t>
      </w:r>
      <w:r>
        <w:rPr>
          <w:rFonts w:hint="eastAsia"/>
          <w:color w:val="FF0000"/>
        </w:rPr>
        <w:t>N</w:t>
      </w:r>
      <w:r>
        <w:rPr>
          <w:rFonts w:hint="eastAsia"/>
          <w:b w:val="0"/>
        </w:rPr>
        <w:t xml:space="preserve"> 等于0。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例：测试通信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ab/>
      </w:r>
    </w:p>
    <w:tbl>
      <w:tblPr>
        <w:tblStyle w:val="21"/>
        <w:tblW w:w="654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80"/>
        <w:gridCol w:w="860"/>
        <w:gridCol w:w="1143"/>
        <w:gridCol w:w="1417"/>
        <w:gridCol w:w="17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1143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43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t>0x010</w:t>
            </w:r>
            <w:r>
              <w:rPr>
                <w:rFonts w:hint="eastAsia"/>
              </w:rPr>
              <w:t>0</w:t>
            </w:r>
          </w:p>
        </w:tc>
        <w:tc>
          <w:tcPr>
            <w:tcW w:w="1143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0x01, 0x23, 0x45, 0x67, 0x89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0x0442</w:t>
            </w:r>
          </w:p>
        </w:tc>
      </w:tr>
    </w:tbl>
    <w:p>
      <w:pPr>
        <w:pStyle w:val="6"/>
        <w:ind w:firstLine="0" w:firstLineChars="0"/>
        <w:rPr>
          <w:b w:val="0"/>
        </w:rPr>
      </w:pP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发送的数据为字符流(HEX)：AA010000050123456789C2C1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>该指令格式为完整的数据传输格式， 所有数据必须以以上格式传输，否则为无效数据。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>所有命令不可重复使用。</w:t>
      </w:r>
    </w:p>
    <w:p>
      <w:pPr>
        <w:pStyle w:val="6"/>
        <w:ind w:firstLine="0" w:firstLineChars="0"/>
        <w:rPr>
          <w:b w:val="0"/>
        </w:rPr>
      </w:pPr>
    </w:p>
    <w:p>
      <w:pPr>
        <w:pStyle w:val="3"/>
      </w:pPr>
      <w:bookmarkStart w:id="14" w:name="_通信命令分配表"/>
      <w:bookmarkEnd w:id="14"/>
      <w:bookmarkStart w:id="15" w:name="_Toc23206"/>
      <w:r>
        <w:rPr>
          <w:rFonts w:hint="eastAsia"/>
        </w:rPr>
        <w:t>通信命令分配表</w:t>
      </w:r>
      <w:bookmarkEnd w:id="15"/>
    </w:p>
    <w:tbl>
      <w:tblPr>
        <w:tblStyle w:val="20"/>
        <w:tblW w:w="68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1"/>
        <w:gridCol w:w="1258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命令模块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命令码(CMD)</w:t>
            </w: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预留命令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0x0000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暂时保留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系统模块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(0x0001, 0x01ff)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用于系统控制的指令，内部使用，不对外开放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电机模块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(0x0200, 0x02ff)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电机相关指令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输入输出模块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(0x0300, 0x03ff)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输入输出指令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文件模块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(0x0400, 0x04ff)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文件操作相关指令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...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应用模块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(0xA000, 0xC000)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应用程序命令段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2"/>
      </w:pPr>
      <w:r>
        <w:rPr>
          <w:rFonts w:hint="eastAsia"/>
        </w:rPr>
        <w:t xml:space="preserve"> </w:t>
      </w:r>
      <w:bookmarkStart w:id="16" w:name="_Toc31105"/>
      <w:r>
        <w:rPr>
          <w:rFonts w:hint="eastAsia"/>
        </w:rPr>
        <w:t>用户命令 (0xA000, 0xC000)</w:t>
      </w:r>
      <w:bookmarkEnd w:id="16"/>
    </w:p>
    <w:p>
      <w:pPr>
        <w:ind w:firstLine="420"/>
      </w:pPr>
      <w:r>
        <w:rPr>
          <w:rFonts w:hint="eastAsia"/>
        </w:rPr>
        <w:t>用户命令用于不同工程项目各自添加自己的通信命令, 仅仅对本身的应用项目有效.不同的应用项目新增的命令可以重复.</w:t>
      </w:r>
    </w:p>
    <w:p>
      <w:pPr>
        <w:pStyle w:val="3"/>
      </w:pPr>
      <w:bookmarkStart w:id="17" w:name="_Toc30031"/>
      <w:r>
        <w:rPr>
          <w:rFonts w:hint="eastAsia"/>
        </w:rPr>
        <w:t>双层锅项目模块</w:t>
      </w:r>
      <w:bookmarkEnd w:id="17"/>
    </w:p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点检开始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B000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 xml:space="preserve">                        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B000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1:设备已开始点检</w:t>
            </w:r>
            <w:r>
              <w:rPr>
                <w:rFonts w:hint="eastAsia"/>
                <w:b w:val="0"/>
                <w:bCs/>
              </w:rPr>
              <w:t>；0：设备无法点检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获取点检过程错误码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B001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 xml:space="preserve">                        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587"/>
        <w:gridCol w:w="830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B001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42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5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8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Byte0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参见炒锅错误码表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  <w:tc>
          <w:tcPr>
            <w:tcW w:w="5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  <w:tc>
          <w:tcPr>
            <w:tcW w:w="8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Byte1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参见炒锅错误码表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5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8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Byte2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参见炒锅错误码表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5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8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Byte3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参见炒锅错误码表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widowControl/>
        <w:jc w:val="left"/>
      </w:pPr>
      <w:r>
        <w:br w:type="page"/>
      </w:r>
    </w:p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</w:rPr>
        <w:t>点检强制结束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B002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 xml:space="preserve">                        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B002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1:设备点检</w:t>
            </w:r>
            <w:r>
              <w:rPr>
                <w:rFonts w:hint="eastAsia"/>
                <w:b w:val="0"/>
                <w:bCs/>
              </w:rPr>
              <w:t>已强制结束；0：设备点检无法结束点检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widowControl/>
        <w:jc w:val="left"/>
      </w:pPr>
      <w:r>
        <w:br w:type="page"/>
      </w:r>
    </w:p>
    <w:p/>
    <w:p>
      <w:pPr>
        <w:pStyle w:val="4"/>
        <w:numPr>
          <w:ilvl w:val="0"/>
          <w:numId w:val="0"/>
        </w:numPr>
        <w:ind w:left="704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获取点检状态码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B003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 xml:space="preserve">                       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tabs>
          <w:tab w:val="left" w:pos="1875"/>
        </w:tabs>
        <w:rPr>
          <w:color w:val="FF0000"/>
        </w:rPr>
      </w:pPr>
      <w:r>
        <w:rPr>
          <w:color w:val="FF0000"/>
        </w:rPr>
        <w:tab/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08"/>
        <w:gridCol w:w="709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B003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0x</w:t>
            </w:r>
            <w:r>
              <w:rPr>
                <w:rFonts w:hAnsi="宋体" w:cs="宋体"/>
                <w:b w:val="0"/>
                <w:bCs/>
                <w:kern w:val="0"/>
                <w:szCs w:val="21"/>
              </w:rPr>
              <w:t>000</w:t>
            </w: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0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                     0x00</w:t>
            </w:r>
          </w:p>
          <w:p>
            <w:pPr>
              <w:jc w:val="left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检完成</w:t>
            </w:r>
            <w:r>
              <w:rPr>
                <w:rFonts w:hint="eastAsia"/>
                <w:b w:val="0"/>
                <w:bCs/>
                <w:lang w:val="en-US" w:eastAsia="zh-CN"/>
              </w:rPr>
              <w:t>标志</w:t>
            </w:r>
          </w:p>
          <w:p>
            <w:pPr>
              <w:widowControl/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  <w:lang w:eastAsia="zh-CN"/>
              </w:rPr>
              <w:t>：</w:t>
            </w:r>
            <w:r>
              <w:rPr>
                <w:rFonts w:hint="eastAsia"/>
                <w:b w:val="0"/>
                <w:bCs/>
              </w:rPr>
              <w:t>新的点检</w:t>
            </w:r>
          </w:p>
          <w:p>
            <w:pPr>
              <w:widowControl/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  <w:lang w:eastAsia="zh-CN"/>
              </w:rPr>
              <w:t>：</w:t>
            </w:r>
            <w:r>
              <w:rPr>
                <w:rFonts w:hint="eastAsia"/>
                <w:b w:val="0"/>
                <w:bCs/>
              </w:rPr>
              <w:t>点检通过</w:t>
            </w:r>
          </w:p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>2</w:t>
            </w:r>
            <w:r>
              <w:rPr>
                <w:rFonts w:hint="eastAsia"/>
                <w:b w:val="0"/>
                <w:bCs/>
                <w:lang w:eastAsia="zh-CN"/>
              </w:rPr>
              <w:t>：</w:t>
            </w:r>
            <w:r>
              <w:rPr>
                <w:rFonts w:hint="eastAsia"/>
                <w:b w:val="0"/>
                <w:bCs/>
              </w:rPr>
              <w:t>点检失败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2"/>
      </w:pPr>
      <w:bookmarkStart w:id="18" w:name="_Toc11794"/>
      <w:r>
        <w:rPr>
          <w:rFonts w:hint="eastAsia"/>
        </w:rPr>
        <w:t>返回码参数表</w:t>
      </w:r>
      <w:bookmarkEnd w:id="18"/>
    </w:p>
    <w:p>
      <w:pPr>
        <w:pStyle w:val="2"/>
      </w:pPr>
      <w:bookmarkStart w:id="19" w:name="_Toc20156"/>
      <w:bookmarkStart w:id="20" w:name="_设备信息表"/>
      <w:r>
        <w:rPr>
          <w:rFonts w:hint="eastAsia"/>
        </w:rPr>
        <w:t>设备信息表</w:t>
      </w:r>
      <w:bookmarkEnd w:id="19"/>
    </w:p>
    <w:bookmarkEnd w:id="20"/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8"/>
        <w:gridCol w:w="31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4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项目说明</w:t>
            </w:r>
          </w:p>
        </w:tc>
        <w:tc>
          <w:tcPr>
            <w:tcW w:w="31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项目唯一编码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V0.0 双层锅项目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双层锅项目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串口屏设置IP项目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转轨项目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下菜口项目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板卡JZ_STMF407工控板AGV 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0x02020103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板卡PIZZA V0.0 pizza项目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0x03010006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板卡QIANXI_AGV V0.0 AGV 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0x04010003</w:t>
            </w:r>
          </w:p>
        </w:tc>
      </w:tr>
    </w:tbl>
    <w:p/>
    <w:p>
      <w:pPr>
        <w:pStyle w:val="2"/>
      </w:pPr>
      <w:bookmarkStart w:id="21" w:name="_CRC校验算法示例"/>
      <w:bookmarkEnd w:id="21"/>
      <w:bookmarkStart w:id="22" w:name="_Toc19239"/>
      <w:r>
        <w:rPr>
          <w:rFonts w:hint="eastAsia"/>
        </w:rPr>
        <w:t>CRC校验算法示例</w:t>
      </w:r>
      <w:bookmarkEnd w:id="22"/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>/** CRC-16-ANSI table values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#define</w:t>
      </w:r>
      <w:r>
        <w:rPr>
          <w:rFonts w:ascii="Consolas" w:hAnsi="Consolas" w:cs="Consolas" w:eastAsiaTheme="minorEastAsia"/>
          <w:bCs/>
          <w:color w:val="FF0000"/>
          <w:kern w:val="0"/>
          <w:szCs w:val="21"/>
        </w:rPr>
        <w:t>COMMAND_CRC16_TABLE</w:t>
      </w: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{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0x0000, 0xc0c1, 0xc181, 0x0140, 0xc301, 0x03c0, 0x0280, 0xc241,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0xc601, 0x06c0, 0x0780, 0xc741, 0x0500, 0xc5c1, 0xc481, 0x0440,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0xcc01, 0x0cc0, 0x0d80, 0xcd41, 0x0f00, 0xcfc1, 0xce81, 0x0e40,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0x0a00, 0xcac1, 0xcb81, 0x0b40, 0xc901, 0x09c0, 0x0880, 0xc841,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0xd801, 0x18c0, 0x1980, 0xd941, 0x1b00, 0xdbc1, 0xda81, 0x1a40,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0x1e00, 0xdec1, 0xdf81, 0x1f40, 0xdd01, 0x1dc0, 0x1c80, 0xdc41,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0x1400, 0xd4c1, 0xd581, 0x1540, 0xd701, 0x17c0, 0x1680, 0xd641,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0xd201, 0x12c0, 0x1380, 0xd341, 0x1100, 0xd1c1, 0xd081, 0x1040,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0xf001, 0x30c0, 0x3180, 0xf141, 0x3300, 0xf3c1, 0xf281, 0x3240,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0x3600, 0xf6c1, 0xf781, 0x3740, 0xf501, 0x35c0, 0x3480, 0xf441,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0x3c00, 0xfcc1, 0xfd81, 0x3d40, 0xff01, 0x3fc0, 0x3e80, 0xfe41,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0xfa01, 0x3ac0, 0x3b80, 0xfb41, 0x3900, 0xf9c1, 0xf881, 0x3840,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0x2800, 0xe8c1, 0xe981, 0x2940, 0xeb01, 0x2bc0, 0x2a80, 0xea41,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0xee01, 0x2ec0, 0x2f80, 0xef41, 0x2d00, 0xedc1, 0xec81, 0x2c40,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0xe401, 0x24c0, 0x2580, 0xe541, 0x2700, 0xe7c1, 0xe681, 0x2640,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0x2200, 0xe2c1, 0xe381, 0x2340, 0xe101, 0x21c0, 0x2080, 0xe041,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0xa001, 0x60c0, 0x6180, 0xa141, 0x6300, 0xa3c1, 0xa281, 0x6240,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0x6600, 0xa6c1, 0xa781, 0x6740, 0xa501, 0x65c0, 0x6480, 0xa441,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0x6c00, 0xacc1, 0xad81, 0x6d40, 0xaf01, 0x6fc0, 0x6e80, 0xae41,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0xaa01, 0x6ac0, 0x6b80, 0xab41, 0x6900, 0xa9c1, 0xa881, 0x6840,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0x7800, 0xb8c1, 0xb981, 0x7940, 0xbb01, 0x7bc0, 0x7a80, 0xba41,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0xbe01, 0x7ec0, 0x7f80, 0xbf41, 0x7d00, 0xbdc1, 0xbc81, 0x7c40,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0xb401, 0x74c0, 0x7580, 0xb541, 0x7700, 0xb7c1, 0xb681, 0x7640,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0x7200, 0xb2c1, 0xb381, 0x7340, 0xb101, 0x71c0, 0x7080, 0xb041,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0x5000, 0x90c1, 0x9181, 0x5140, 0x9301, 0x53c0, 0x5280, 0x9241,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0x9601, 0x56c0, 0x5780, 0x9741, 0x5500, 0x95c1, 0x9481, 0x5440,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0x9c01, 0x5cc0, 0x5d80, 0x9d41, 0x5f00, 0x9fc1, 0x9e81, 0x5e40,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0x5a00, 0x9ac1, 0x9b81, 0x5b40, 0x9901, 0x59c0, 0x5880, 0x9841,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0x8801, 0x48c0, 0x4980, 0x8941, 0x4b00, 0x8bc1, 0x8a81, 0x4a40,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0x4e00, 0x8ec1, 0x8f81, 0x4f40, 0x8d01, 0x4dc0, 0x4c80, 0x8c41,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0x4400, 0x84c1, 0x8581, 0x4540, 0x8701, 0x47c0, 0x4680, 0x8641,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0x8201, 0x42c0, 0x4380, 0x8341, 0x4100, 0x81c1, 0x8081, 0x4040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>/** CRC-16-ANSI table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static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unsignedshort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_crc16_table[] =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COMMAND_CRC16_TABLE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Calculate a CRC-16-ANSI checksum from data in the buffer and crc specified.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@param p Buffer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@param crc CRC base.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@param len Length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@return CRC calculated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unsignedshortcrc16</w:t>
      </w:r>
      <w:r>
        <w:rPr>
          <w:rFonts w:ascii="Consolas" w:hAnsi="Consolas" w:cs="Consolas" w:eastAsiaTheme="minorEastAsia"/>
          <w:b w:val="0"/>
          <w:kern w:val="0"/>
          <w:szCs w:val="21"/>
        </w:rPr>
        <w:t>(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void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*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, 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unsignedshort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, 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unsignedint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len</w:t>
      </w:r>
      <w:r>
        <w:rPr>
          <w:rFonts w:ascii="Consolas" w:hAnsi="Consolas" w:cs="Consolas" w:eastAsiaTheme="minorEastAsia"/>
          <w:b w:val="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unsignedchar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* 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ptemp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(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unsignedchar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*)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int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for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; 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>&lt;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len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; 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(((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/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256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) 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0xff</w:t>
      </w:r>
      <w:r>
        <w:rPr>
          <w:rFonts w:ascii="Consolas" w:hAnsi="Consolas" w:cs="Consolas" w:eastAsiaTheme="minorEastAsia"/>
          <w:b w:val="0"/>
          <w:kern w:val="0"/>
          <w:szCs w:val="21"/>
        </w:rPr>
        <w:t>) ^ _crc16_table[(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^ 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ptemp</w:t>
      </w:r>
      <w:r>
        <w:rPr>
          <w:rFonts w:ascii="Consolas" w:hAnsi="Consolas" w:cs="Consolas" w:eastAsiaTheme="minorEastAsia"/>
          <w:b w:val="0"/>
          <w:kern w:val="0"/>
          <w:szCs w:val="21"/>
        </w:rPr>
        <w:t>[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>])) 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0xff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]) </w:t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0x0000ffff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return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>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0xFFFF</w:t>
      </w:r>
      <w:r>
        <w:rPr>
          <w:rFonts w:ascii="Consolas" w:hAnsi="Consolas" w:cs="Consolas" w:eastAsiaTheme="minorEastAsia"/>
          <w:b w:val="0"/>
          <w:kern w:val="0"/>
          <w:szCs w:val="21"/>
        </w:rPr>
        <w:t>);</w:t>
      </w: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>}</w:t>
      </w: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outlineLvl w:val="0"/>
        <w:rPr>
          <w:rFonts w:hint="eastAsia"/>
          <w:b w:val="0"/>
          <w:bCs/>
          <w:sz w:val="44"/>
          <w:szCs w:val="44"/>
          <w:lang w:val="en-US" w:eastAsia="zh-CN"/>
        </w:rPr>
      </w:pPr>
      <w:r>
        <w:rPr>
          <w:rFonts w:hint="eastAsia"/>
          <w:b w:val="0"/>
          <w:bCs/>
          <w:sz w:val="44"/>
          <w:szCs w:val="44"/>
          <w:lang w:val="en-US" w:eastAsia="zh-CN"/>
        </w:rPr>
        <w:t>7附件</w:t>
      </w:r>
    </w:p>
    <w:p>
      <w:pPr>
        <w:outlineLvl w:val="9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炒锅错误表码.xlsx</w:t>
      </w: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17BBA"/>
    <w:multiLevelType w:val="multilevel"/>
    <w:tmpl w:val="22C17BBA"/>
    <w:lvl w:ilvl="0" w:tentative="0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right"/>
      <w:pPr>
        <w:ind w:left="704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47"/>
    <w:rsid w:val="00000C01"/>
    <w:rsid w:val="00000CD6"/>
    <w:rsid w:val="000016EC"/>
    <w:rsid w:val="00002301"/>
    <w:rsid w:val="000028F3"/>
    <w:rsid w:val="00002C20"/>
    <w:rsid w:val="00005636"/>
    <w:rsid w:val="00006A54"/>
    <w:rsid w:val="00007D97"/>
    <w:rsid w:val="0001241F"/>
    <w:rsid w:val="00012485"/>
    <w:rsid w:val="00013466"/>
    <w:rsid w:val="00013DD2"/>
    <w:rsid w:val="00017110"/>
    <w:rsid w:val="00021AB1"/>
    <w:rsid w:val="000223E0"/>
    <w:rsid w:val="00022AF9"/>
    <w:rsid w:val="000234CE"/>
    <w:rsid w:val="0002415A"/>
    <w:rsid w:val="00026020"/>
    <w:rsid w:val="00026C0B"/>
    <w:rsid w:val="00027B47"/>
    <w:rsid w:val="0003031E"/>
    <w:rsid w:val="00031200"/>
    <w:rsid w:val="000312C0"/>
    <w:rsid w:val="000321EA"/>
    <w:rsid w:val="000358C5"/>
    <w:rsid w:val="0003627A"/>
    <w:rsid w:val="00036D5A"/>
    <w:rsid w:val="00037007"/>
    <w:rsid w:val="00040693"/>
    <w:rsid w:val="000426ED"/>
    <w:rsid w:val="00043DE3"/>
    <w:rsid w:val="000440A4"/>
    <w:rsid w:val="00051606"/>
    <w:rsid w:val="00053002"/>
    <w:rsid w:val="00053AE5"/>
    <w:rsid w:val="00054A96"/>
    <w:rsid w:val="00054F9E"/>
    <w:rsid w:val="0005682B"/>
    <w:rsid w:val="0006101F"/>
    <w:rsid w:val="00062CD8"/>
    <w:rsid w:val="00063962"/>
    <w:rsid w:val="00064039"/>
    <w:rsid w:val="000660C8"/>
    <w:rsid w:val="0007027B"/>
    <w:rsid w:val="0007172F"/>
    <w:rsid w:val="000738C8"/>
    <w:rsid w:val="00073DB5"/>
    <w:rsid w:val="00074A0E"/>
    <w:rsid w:val="00075089"/>
    <w:rsid w:val="00075F6E"/>
    <w:rsid w:val="000826D0"/>
    <w:rsid w:val="00082D6E"/>
    <w:rsid w:val="00082DF6"/>
    <w:rsid w:val="00082F4D"/>
    <w:rsid w:val="0008563A"/>
    <w:rsid w:val="00091BEE"/>
    <w:rsid w:val="00093E88"/>
    <w:rsid w:val="0009460D"/>
    <w:rsid w:val="00094988"/>
    <w:rsid w:val="00095937"/>
    <w:rsid w:val="000A0A14"/>
    <w:rsid w:val="000A0BB2"/>
    <w:rsid w:val="000A1281"/>
    <w:rsid w:val="000A1E17"/>
    <w:rsid w:val="000A1F69"/>
    <w:rsid w:val="000A359E"/>
    <w:rsid w:val="000A4801"/>
    <w:rsid w:val="000A4F33"/>
    <w:rsid w:val="000A67D6"/>
    <w:rsid w:val="000A7C9B"/>
    <w:rsid w:val="000B21EF"/>
    <w:rsid w:val="000B30A6"/>
    <w:rsid w:val="000B48C9"/>
    <w:rsid w:val="000B7378"/>
    <w:rsid w:val="000B7D4B"/>
    <w:rsid w:val="000C09ED"/>
    <w:rsid w:val="000C0B88"/>
    <w:rsid w:val="000C149B"/>
    <w:rsid w:val="000C160D"/>
    <w:rsid w:val="000C197F"/>
    <w:rsid w:val="000C1D82"/>
    <w:rsid w:val="000C27E6"/>
    <w:rsid w:val="000C2B13"/>
    <w:rsid w:val="000C3338"/>
    <w:rsid w:val="000C40F7"/>
    <w:rsid w:val="000C5E23"/>
    <w:rsid w:val="000D07AD"/>
    <w:rsid w:val="000D0D83"/>
    <w:rsid w:val="000D1877"/>
    <w:rsid w:val="000D1DC5"/>
    <w:rsid w:val="000D4303"/>
    <w:rsid w:val="000D4732"/>
    <w:rsid w:val="000D4867"/>
    <w:rsid w:val="000D536D"/>
    <w:rsid w:val="000D59B2"/>
    <w:rsid w:val="000D6BB1"/>
    <w:rsid w:val="000D6D10"/>
    <w:rsid w:val="000D75E6"/>
    <w:rsid w:val="000E5FD7"/>
    <w:rsid w:val="000E6967"/>
    <w:rsid w:val="000E6DC6"/>
    <w:rsid w:val="000F1DE1"/>
    <w:rsid w:val="000F4122"/>
    <w:rsid w:val="000F5562"/>
    <w:rsid w:val="000F5F6A"/>
    <w:rsid w:val="000F70DD"/>
    <w:rsid w:val="000F71B8"/>
    <w:rsid w:val="00101A4B"/>
    <w:rsid w:val="00101C7C"/>
    <w:rsid w:val="001028ED"/>
    <w:rsid w:val="00102BD0"/>
    <w:rsid w:val="00112AA9"/>
    <w:rsid w:val="0011322A"/>
    <w:rsid w:val="00113C55"/>
    <w:rsid w:val="00114EB0"/>
    <w:rsid w:val="001157A0"/>
    <w:rsid w:val="0011673D"/>
    <w:rsid w:val="0011696C"/>
    <w:rsid w:val="00116FC6"/>
    <w:rsid w:val="00120F09"/>
    <w:rsid w:val="00121750"/>
    <w:rsid w:val="00124612"/>
    <w:rsid w:val="001253A1"/>
    <w:rsid w:val="001259BA"/>
    <w:rsid w:val="00125B00"/>
    <w:rsid w:val="0013030B"/>
    <w:rsid w:val="001305EB"/>
    <w:rsid w:val="00131217"/>
    <w:rsid w:val="001314D7"/>
    <w:rsid w:val="00131926"/>
    <w:rsid w:val="001365AA"/>
    <w:rsid w:val="00136C48"/>
    <w:rsid w:val="00137A1A"/>
    <w:rsid w:val="0014198A"/>
    <w:rsid w:val="00144FAA"/>
    <w:rsid w:val="00153A46"/>
    <w:rsid w:val="00154290"/>
    <w:rsid w:val="0015695B"/>
    <w:rsid w:val="001605F6"/>
    <w:rsid w:val="001623AD"/>
    <w:rsid w:val="00162867"/>
    <w:rsid w:val="001637C3"/>
    <w:rsid w:val="00163888"/>
    <w:rsid w:val="00166129"/>
    <w:rsid w:val="00171006"/>
    <w:rsid w:val="001721C3"/>
    <w:rsid w:val="001742E6"/>
    <w:rsid w:val="001746A3"/>
    <w:rsid w:val="001751DF"/>
    <w:rsid w:val="00180EF0"/>
    <w:rsid w:val="0018153F"/>
    <w:rsid w:val="00183535"/>
    <w:rsid w:val="001877D1"/>
    <w:rsid w:val="00191478"/>
    <w:rsid w:val="001918CC"/>
    <w:rsid w:val="00196939"/>
    <w:rsid w:val="00196FB0"/>
    <w:rsid w:val="00197AEA"/>
    <w:rsid w:val="001A173B"/>
    <w:rsid w:val="001A1D93"/>
    <w:rsid w:val="001A2787"/>
    <w:rsid w:val="001A2C48"/>
    <w:rsid w:val="001A2CD8"/>
    <w:rsid w:val="001A2E49"/>
    <w:rsid w:val="001A3485"/>
    <w:rsid w:val="001A4C2C"/>
    <w:rsid w:val="001B4329"/>
    <w:rsid w:val="001B4B89"/>
    <w:rsid w:val="001B5AE1"/>
    <w:rsid w:val="001C00AA"/>
    <w:rsid w:val="001C0E0A"/>
    <w:rsid w:val="001C116B"/>
    <w:rsid w:val="001C355C"/>
    <w:rsid w:val="001C3A8D"/>
    <w:rsid w:val="001C3DF8"/>
    <w:rsid w:val="001C70F9"/>
    <w:rsid w:val="001C7245"/>
    <w:rsid w:val="001D0475"/>
    <w:rsid w:val="001D178D"/>
    <w:rsid w:val="001D1BDF"/>
    <w:rsid w:val="001D2BBD"/>
    <w:rsid w:val="001D3727"/>
    <w:rsid w:val="001D4059"/>
    <w:rsid w:val="001D590F"/>
    <w:rsid w:val="001D68E1"/>
    <w:rsid w:val="001D761E"/>
    <w:rsid w:val="001D7638"/>
    <w:rsid w:val="001D7E4F"/>
    <w:rsid w:val="001E1CC1"/>
    <w:rsid w:val="001E26EE"/>
    <w:rsid w:val="001E3BBC"/>
    <w:rsid w:val="001E3E04"/>
    <w:rsid w:val="001E5F74"/>
    <w:rsid w:val="001F2D81"/>
    <w:rsid w:val="001F41D4"/>
    <w:rsid w:val="001F5E5C"/>
    <w:rsid w:val="001F6785"/>
    <w:rsid w:val="001F6C1F"/>
    <w:rsid w:val="002000CA"/>
    <w:rsid w:val="002037D3"/>
    <w:rsid w:val="00203806"/>
    <w:rsid w:val="0020530F"/>
    <w:rsid w:val="002100C7"/>
    <w:rsid w:val="00210732"/>
    <w:rsid w:val="00210E05"/>
    <w:rsid w:val="00212056"/>
    <w:rsid w:val="00214670"/>
    <w:rsid w:val="00216835"/>
    <w:rsid w:val="00217C67"/>
    <w:rsid w:val="00220A9E"/>
    <w:rsid w:val="0022110D"/>
    <w:rsid w:val="00221588"/>
    <w:rsid w:val="00221FD6"/>
    <w:rsid w:val="00222D40"/>
    <w:rsid w:val="002240B2"/>
    <w:rsid w:val="002240BF"/>
    <w:rsid w:val="00225AB2"/>
    <w:rsid w:val="00225DDD"/>
    <w:rsid w:val="00226758"/>
    <w:rsid w:val="0023136A"/>
    <w:rsid w:val="00232E18"/>
    <w:rsid w:val="002357DC"/>
    <w:rsid w:val="002379D1"/>
    <w:rsid w:val="00240BCB"/>
    <w:rsid w:val="00241256"/>
    <w:rsid w:val="00241EF5"/>
    <w:rsid w:val="002466C7"/>
    <w:rsid w:val="00247AB5"/>
    <w:rsid w:val="00247F0A"/>
    <w:rsid w:val="00252B5D"/>
    <w:rsid w:val="0025316D"/>
    <w:rsid w:val="00253383"/>
    <w:rsid w:val="0025369C"/>
    <w:rsid w:val="00253F3A"/>
    <w:rsid w:val="00254BDA"/>
    <w:rsid w:val="00254EB1"/>
    <w:rsid w:val="0025530B"/>
    <w:rsid w:val="00255BBD"/>
    <w:rsid w:val="0025606B"/>
    <w:rsid w:val="00256723"/>
    <w:rsid w:val="00256A9A"/>
    <w:rsid w:val="00257C4A"/>
    <w:rsid w:val="00260856"/>
    <w:rsid w:val="00262772"/>
    <w:rsid w:val="00265634"/>
    <w:rsid w:val="00267495"/>
    <w:rsid w:val="00267783"/>
    <w:rsid w:val="00271409"/>
    <w:rsid w:val="00271FAC"/>
    <w:rsid w:val="002721EE"/>
    <w:rsid w:val="002736BD"/>
    <w:rsid w:val="00273871"/>
    <w:rsid w:val="0027561E"/>
    <w:rsid w:val="00275768"/>
    <w:rsid w:val="002758C7"/>
    <w:rsid w:val="00277723"/>
    <w:rsid w:val="00277B27"/>
    <w:rsid w:val="00277F9D"/>
    <w:rsid w:val="002808EF"/>
    <w:rsid w:val="00282F42"/>
    <w:rsid w:val="00284FDF"/>
    <w:rsid w:val="00285B29"/>
    <w:rsid w:val="00287725"/>
    <w:rsid w:val="002909F3"/>
    <w:rsid w:val="002926FC"/>
    <w:rsid w:val="0029307D"/>
    <w:rsid w:val="00293703"/>
    <w:rsid w:val="00294587"/>
    <w:rsid w:val="00296926"/>
    <w:rsid w:val="00296A32"/>
    <w:rsid w:val="00296C8F"/>
    <w:rsid w:val="00297157"/>
    <w:rsid w:val="0029725B"/>
    <w:rsid w:val="002A0747"/>
    <w:rsid w:val="002A17D1"/>
    <w:rsid w:val="002A2100"/>
    <w:rsid w:val="002A2137"/>
    <w:rsid w:val="002A2E27"/>
    <w:rsid w:val="002A43EB"/>
    <w:rsid w:val="002A67AF"/>
    <w:rsid w:val="002B18AC"/>
    <w:rsid w:val="002B2B03"/>
    <w:rsid w:val="002B330E"/>
    <w:rsid w:val="002B5E09"/>
    <w:rsid w:val="002C092E"/>
    <w:rsid w:val="002C1350"/>
    <w:rsid w:val="002C1BD9"/>
    <w:rsid w:val="002C1E93"/>
    <w:rsid w:val="002C2898"/>
    <w:rsid w:val="002C50F2"/>
    <w:rsid w:val="002C66CA"/>
    <w:rsid w:val="002C6F30"/>
    <w:rsid w:val="002C7A5F"/>
    <w:rsid w:val="002D062D"/>
    <w:rsid w:val="002D09FF"/>
    <w:rsid w:val="002D2211"/>
    <w:rsid w:val="002D5C41"/>
    <w:rsid w:val="002D6BF3"/>
    <w:rsid w:val="002E3537"/>
    <w:rsid w:val="002E3E92"/>
    <w:rsid w:val="002E4A2F"/>
    <w:rsid w:val="002E504D"/>
    <w:rsid w:val="002E67C5"/>
    <w:rsid w:val="002F08B2"/>
    <w:rsid w:val="002F0A39"/>
    <w:rsid w:val="002F0B0F"/>
    <w:rsid w:val="002F153C"/>
    <w:rsid w:val="002F2367"/>
    <w:rsid w:val="002F291B"/>
    <w:rsid w:val="002F3637"/>
    <w:rsid w:val="002F48C5"/>
    <w:rsid w:val="002F5070"/>
    <w:rsid w:val="002F6728"/>
    <w:rsid w:val="00301880"/>
    <w:rsid w:val="0030280F"/>
    <w:rsid w:val="003028A6"/>
    <w:rsid w:val="00303C2F"/>
    <w:rsid w:val="003048AD"/>
    <w:rsid w:val="003054E7"/>
    <w:rsid w:val="00306A70"/>
    <w:rsid w:val="00306D88"/>
    <w:rsid w:val="00306EDD"/>
    <w:rsid w:val="00310548"/>
    <w:rsid w:val="00311F99"/>
    <w:rsid w:val="003135F2"/>
    <w:rsid w:val="00313751"/>
    <w:rsid w:val="00314C4B"/>
    <w:rsid w:val="00315271"/>
    <w:rsid w:val="00315CA2"/>
    <w:rsid w:val="0031605D"/>
    <w:rsid w:val="00317075"/>
    <w:rsid w:val="00317705"/>
    <w:rsid w:val="00320A2B"/>
    <w:rsid w:val="00321344"/>
    <w:rsid w:val="00321977"/>
    <w:rsid w:val="00321D34"/>
    <w:rsid w:val="00322C66"/>
    <w:rsid w:val="00323407"/>
    <w:rsid w:val="00324E19"/>
    <w:rsid w:val="00326867"/>
    <w:rsid w:val="0032723C"/>
    <w:rsid w:val="00327A54"/>
    <w:rsid w:val="00330A9A"/>
    <w:rsid w:val="003327EA"/>
    <w:rsid w:val="003346EF"/>
    <w:rsid w:val="00340B23"/>
    <w:rsid w:val="00341D98"/>
    <w:rsid w:val="00345CA9"/>
    <w:rsid w:val="00345D57"/>
    <w:rsid w:val="00346072"/>
    <w:rsid w:val="00355343"/>
    <w:rsid w:val="003563D3"/>
    <w:rsid w:val="00356FB5"/>
    <w:rsid w:val="00357228"/>
    <w:rsid w:val="00360348"/>
    <w:rsid w:val="00360D20"/>
    <w:rsid w:val="003616F9"/>
    <w:rsid w:val="00361CCA"/>
    <w:rsid w:val="00361D8D"/>
    <w:rsid w:val="0036200B"/>
    <w:rsid w:val="003633CD"/>
    <w:rsid w:val="003638EF"/>
    <w:rsid w:val="00363FA7"/>
    <w:rsid w:val="00365576"/>
    <w:rsid w:val="00365A05"/>
    <w:rsid w:val="00367752"/>
    <w:rsid w:val="003677C3"/>
    <w:rsid w:val="00371780"/>
    <w:rsid w:val="0037410E"/>
    <w:rsid w:val="00374409"/>
    <w:rsid w:val="003744B1"/>
    <w:rsid w:val="003747D7"/>
    <w:rsid w:val="00374900"/>
    <w:rsid w:val="003761B7"/>
    <w:rsid w:val="00376D46"/>
    <w:rsid w:val="00377D1F"/>
    <w:rsid w:val="00381219"/>
    <w:rsid w:val="00382749"/>
    <w:rsid w:val="00382F33"/>
    <w:rsid w:val="00382FC3"/>
    <w:rsid w:val="00383084"/>
    <w:rsid w:val="0038645D"/>
    <w:rsid w:val="00386F58"/>
    <w:rsid w:val="00387040"/>
    <w:rsid w:val="003874C4"/>
    <w:rsid w:val="0039130D"/>
    <w:rsid w:val="00397C2E"/>
    <w:rsid w:val="003A07FE"/>
    <w:rsid w:val="003A1D10"/>
    <w:rsid w:val="003A2258"/>
    <w:rsid w:val="003A29C7"/>
    <w:rsid w:val="003A391F"/>
    <w:rsid w:val="003A41DD"/>
    <w:rsid w:val="003A55CE"/>
    <w:rsid w:val="003A6401"/>
    <w:rsid w:val="003B270E"/>
    <w:rsid w:val="003B5007"/>
    <w:rsid w:val="003B5BF4"/>
    <w:rsid w:val="003B5D9E"/>
    <w:rsid w:val="003B63B4"/>
    <w:rsid w:val="003B7480"/>
    <w:rsid w:val="003B7DED"/>
    <w:rsid w:val="003C0141"/>
    <w:rsid w:val="003C0221"/>
    <w:rsid w:val="003C0957"/>
    <w:rsid w:val="003C10A3"/>
    <w:rsid w:val="003C1403"/>
    <w:rsid w:val="003C2B5A"/>
    <w:rsid w:val="003C3606"/>
    <w:rsid w:val="003C4165"/>
    <w:rsid w:val="003C5595"/>
    <w:rsid w:val="003C5D79"/>
    <w:rsid w:val="003D1276"/>
    <w:rsid w:val="003D23E8"/>
    <w:rsid w:val="003D2944"/>
    <w:rsid w:val="003D2E59"/>
    <w:rsid w:val="003D2FEE"/>
    <w:rsid w:val="003D676A"/>
    <w:rsid w:val="003D6BBE"/>
    <w:rsid w:val="003E080B"/>
    <w:rsid w:val="003E37C0"/>
    <w:rsid w:val="003E4B30"/>
    <w:rsid w:val="003F07E3"/>
    <w:rsid w:val="003F0E29"/>
    <w:rsid w:val="003F0ED3"/>
    <w:rsid w:val="003F156B"/>
    <w:rsid w:val="003F3D75"/>
    <w:rsid w:val="003F4BAD"/>
    <w:rsid w:val="003F6B19"/>
    <w:rsid w:val="003F6D16"/>
    <w:rsid w:val="003F73D6"/>
    <w:rsid w:val="003F7672"/>
    <w:rsid w:val="003F7BC8"/>
    <w:rsid w:val="003F7D2C"/>
    <w:rsid w:val="00401FFF"/>
    <w:rsid w:val="004055E0"/>
    <w:rsid w:val="00407AF5"/>
    <w:rsid w:val="00413798"/>
    <w:rsid w:val="00414FD8"/>
    <w:rsid w:val="0041645B"/>
    <w:rsid w:val="00417615"/>
    <w:rsid w:val="00420500"/>
    <w:rsid w:val="0042192F"/>
    <w:rsid w:val="00425A3B"/>
    <w:rsid w:val="00426F52"/>
    <w:rsid w:val="00430D88"/>
    <w:rsid w:val="00430E93"/>
    <w:rsid w:val="004320E1"/>
    <w:rsid w:val="00432FEB"/>
    <w:rsid w:val="004333C7"/>
    <w:rsid w:val="004339F9"/>
    <w:rsid w:val="0043649A"/>
    <w:rsid w:val="004375BB"/>
    <w:rsid w:val="0044077A"/>
    <w:rsid w:val="0044319D"/>
    <w:rsid w:val="00443CA2"/>
    <w:rsid w:val="00444E4D"/>
    <w:rsid w:val="00446D09"/>
    <w:rsid w:val="00451F59"/>
    <w:rsid w:val="00452C9A"/>
    <w:rsid w:val="00454654"/>
    <w:rsid w:val="004552A2"/>
    <w:rsid w:val="00456E12"/>
    <w:rsid w:val="00457983"/>
    <w:rsid w:val="004617B2"/>
    <w:rsid w:val="00461E29"/>
    <w:rsid w:val="00463C47"/>
    <w:rsid w:val="004654BF"/>
    <w:rsid w:val="00467686"/>
    <w:rsid w:val="00467947"/>
    <w:rsid w:val="00470987"/>
    <w:rsid w:val="0047109F"/>
    <w:rsid w:val="00472204"/>
    <w:rsid w:val="0047306C"/>
    <w:rsid w:val="0047377B"/>
    <w:rsid w:val="004759F1"/>
    <w:rsid w:val="004770F5"/>
    <w:rsid w:val="004807D9"/>
    <w:rsid w:val="00481D93"/>
    <w:rsid w:val="00481F1C"/>
    <w:rsid w:val="00482220"/>
    <w:rsid w:val="00482D2F"/>
    <w:rsid w:val="00484254"/>
    <w:rsid w:val="00484634"/>
    <w:rsid w:val="00484AC2"/>
    <w:rsid w:val="00484DD8"/>
    <w:rsid w:val="00485C7E"/>
    <w:rsid w:val="00490970"/>
    <w:rsid w:val="0049124E"/>
    <w:rsid w:val="004912A7"/>
    <w:rsid w:val="0049397B"/>
    <w:rsid w:val="0049398F"/>
    <w:rsid w:val="00493FD6"/>
    <w:rsid w:val="0049403D"/>
    <w:rsid w:val="00494A16"/>
    <w:rsid w:val="00495DC4"/>
    <w:rsid w:val="004962AC"/>
    <w:rsid w:val="004969EB"/>
    <w:rsid w:val="00497ED9"/>
    <w:rsid w:val="004A042F"/>
    <w:rsid w:val="004A0934"/>
    <w:rsid w:val="004A2B43"/>
    <w:rsid w:val="004A4CE3"/>
    <w:rsid w:val="004A56E9"/>
    <w:rsid w:val="004A730B"/>
    <w:rsid w:val="004A7F96"/>
    <w:rsid w:val="004B0666"/>
    <w:rsid w:val="004B2684"/>
    <w:rsid w:val="004B3FA1"/>
    <w:rsid w:val="004B5772"/>
    <w:rsid w:val="004C0A2C"/>
    <w:rsid w:val="004C0C93"/>
    <w:rsid w:val="004C0D61"/>
    <w:rsid w:val="004C1E93"/>
    <w:rsid w:val="004C544D"/>
    <w:rsid w:val="004C7117"/>
    <w:rsid w:val="004D0245"/>
    <w:rsid w:val="004D07F5"/>
    <w:rsid w:val="004D1EFA"/>
    <w:rsid w:val="004D2ABA"/>
    <w:rsid w:val="004D553F"/>
    <w:rsid w:val="004D66B6"/>
    <w:rsid w:val="004E0180"/>
    <w:rsid w:val="004E0333"/>
    <w:rsid w:val="004E14DA"/>
    <w:rsid w:val="004E1B13"/>
    <w:rsid w:val="004E1E56"/>
    <w:rsid w:val="004E29CF"/>
    <w:rsid w:val="004E2E85"/>
    <w:rsid w:val="004E4238"/>
    <w:rsid w:val="004E5806"/>
    <w:rsid w:val="004E6DB9"/>
    <w:rsid w:val="004E7611"/>
    <w:rsid w:val="004E79A4"/>
    <w:rsid w:val="004F130C"/>
    <w:rsid w:val="004F2E46"/>
    <w:rsid w:val="004F3DE3"/>
    <w:rsid w:val="004F4BD0"/>
    <w:rsid w:val="004F5305"/>
    <w:rsid w:val="004F56C6"/>
    <w:rsid w:val="00511B18"/>
    <w:rsid w:val="00512839"/>
    <w:rsid w:val="005129B1"/>
    <w:rsid w:val="005140A7"/>
    <w:rsid w:val="00514DA9"/>
    <w:rsid w:val="00517DA0"/>
    <w:rsid w:val="0052183C"/>
    <w:rsid w:val="00521B24"/>
    <w:rsid w:val="00521C16"/>
    <w:rsid w:val="00526D17"/>
    <w:rsid w:val="00527004"/>
    <w:rsid w:val="005304A6"/>
    <w:rsid w:val="00530AEC"/>
    <w:rsid w:val="0053185A"/>
    <w:rsid w:val="005330F1"/>
    <w:rsid w:val="00533441"/>
    <w:rsid w:val="00535DC2"/>
    <w:rsid w:val="005373D1"/>
    <w:rsid w:val="00540ACA"/>
    <w:rsid w:val="00543828"/>
    <w:rsid w:val="00543CA6"/>
    <w:rsid w:val="005458FF"/>
    <w:rsid w:val="00546278"/>
    <w:rsid w:val="00546D05"/>
    <w:rsid w:val="005470B6"/>
    <w:rsid w:val="0054775D"/>
    <w:rsid w:val="00550841"/>
    <w:rsid w:val="00551768"/>
    <w:rsid w:val="00551BFC"/>
    <w:rsid w:val="00551EAC"/>
    <w:rsid w:val="00552D59"/>
    <w:rsid w:val="00554C57"/>
    <w:rsid w:val="00555E81"/>
    <w:rsid w:val="00562A1E"/>
    <w:rsid w:val="005631C9"/>
    <w:rsid w:val="005653AC"/>
    <w:rsid w:val="00565997"/>
    <w:rsid w:val="005673F6"/>
    <w:rsid w:val="0056780E"/>
    <w:rsid w:val="00571281"/>
    <w:rsid w:val="005724DF"/>
    <w:rsid w:val="005732AA"/>
    <w:rsid w:val="00574244"/>
    <w:rsid w:val="0057429A"/>
    <w:rsid w:val="005756EA"/>
    <w:rsid w:val="005758BB"/>
    <w:rsid w:val="00580C6D"/>
    <w:rsid w:val="00580FAA"/>
    <w:rsid w:val="00581186"/>
    <w:rsid w:val="005812FC"/>
    <w:rsid w:val="00582519"/>
    <w:rsid w:val="00587FD3"/>
    <w:rsid w:val="00591041"/>
    <w:rsid w:val="00594A40"/>
    <w:rsid w:val="00595646"/>
    <w:rsid w:val="005A077E"/>
    <w:rsid w:val="005A360B"/>
    <w:rsid w:val="005A4C5C"/>
    <w:rsid w:val="005A4DC4"/>
    <w:rsid w:val="005A5271"/>
    <w:rsid w:val="005A69F6"/>
    <w:rsid w:val="005A6D91"/>
    <w:rsid w:val="005A7BC1"/>
    <w:rsid w:val="005B256B"/>
    <w:rsid w:val="005B3E73"/>
    <w:rsid w:val="005B4593"/>
    <w:rsid w:val="005B4935"/>
    <w:rsid w:val="005B693B"/>
    <w:rsid w:val="005B6D80"/>
    <w:rsid w:val="005B7A62"/>
    <w:rsid w:val="005B7FAF"/>
    <w:rsid w:val="005C05D0"/>
    <w:rsid w:val="005C120B"/>
    <w:rsid w:val="005C267C"/>
    <w:rsid w:val="005C27D0"/>
    <w:rsid w:val="005C3346"/>
    <w:rsid w:val="005C379E"/>
    <w:rsid w:val="005D1A39"/>
    <w:rsid w:val="005D2051"/>
    <w:rsid w:val="005D27B9"/>
    <w:rsid w:val="005D2C24"/>
    <w:rsid w:val="005D31EB"/>
    <w:rsid w:val="005D5805"/>
    <w:rsid w:val="005D6F64"/>
    <w:rsid w:val="005D78A1"/>
    <w:rsid w:val="005E07A1"/>
    <w:rsid w:val="005E20B4"/>
    <w:rsid w:val="005E2700"/>
    <w:rsid w:val="005E42AA"/>
    <w:rsid w:val="005E4913"/>
    <w:rsid w:val="005E5C95"/>
    <w:rsid w:val="005E61E7"/>
    <w:rsid w:val="005E7185"/>
    <w:rsid w:val="005E7787"/>
    <w:rsid w:val="005F0C19"/>
    <w:rsid w:val="005F35AB"/>
    <w:rsid w:val="005F565B"/>
    <w:rsid w:val="005F62FF"/>
    <w:rsid w:val="005F7087"/>
    <w:rsid w:val="006030A1"/>
    <w:rsid w:val="00606AD2"/>
    <w:rsid w:val="00613171"/>
    <w:rsid w:val="00615D9D"/>
    <w:rsid w:val="00620C82"/>
    <w:rsid w:val="00623164"/>
    <w:rsid w:val="00623400"/>
    <w:rsid w:val="0062767F"/>
    <w:rsid w:val="00627DDA"/>
    <w:rsid w:val="00627E90"/>
    <w:rsid w:val="006320EE"/>
    <w:rsid w:val="006320F6"/>
    <w:rsid w:val="006332A6"/>
    <w:rsid w:val="0063665F"/>
    <w:rsid w:val="00636F17"/>
    <w:rsid w:val="006402A6"/>
    <w:rsid w:val="00641165"/>
    <w:rsid w:val="00641C98"/>
    <w:rsid w:val="006434B3"/>
    <w:rsid w:val="0064457F"/>
    <w:rsid w:val="00644EA1"/>
    <w:rsid w:val="006459DD"/>
    <w:rsid w:val="006466AF"/>
    <w:rsid w:val="00647856"/>
    <w:rsid w:val="00650DCA"/>
    <w:rsid w:val="006524FF"/>
    <w:rsid w:val="0065393F"/>
    <w:rsid w:val="006542ED"/>
    <w:rsid w:val="00655295"/>
    <w:rsid w:val="00655542"/>
    <w:rsid w:val="00655AB3"/>
    <w:rsid w:val="00656E63"/>
    <w:rsid w:val="006575D6"/>
    <w:rsid w:val="00657A08"/>
    <w:rsid w:val="006623C2"/>
    <w:rsid w:val="00662FE3"/>
    <w:rsid w:val="006645EF"/>
    <w:rsid w:val="00666F16"/>
    <w:rsid w:val="00667E88"/>
    <w:rsid w:val="00671B5C"/>
    <w:rsid w:val="0067212C"/>
    <w:rsid w:val="00672338"/>
    <w:rsid w:val="006750CE"/>
    <w:rsid w:val="006756FC"/>
    <w:rsid w:val="0067592E"/>
    <w:rsid w:val="00675D7A"/>
    <w:rsid w:val="00675FE2"/>
    <w:rsid w:val="0068293E"/>
    <w:rsid w:val="00683692"/>
    <w:rsid w:val="00683B25"/>
    <w:rsid w:val="00685F57"/>
    <w:rsid w:val="006860F2"/>
    <w:rsid w:val="006865EC"/>
    <w:rsid w:val="006865F5"/>
    <w:rsid w:val="00686E1D"/>
    <w:rsid w:val="00690DFB"/>
    <w:rsid w:val="0069154C"/>
    <w:rsid w:val="0069360B"/>
    <w:rsid w:val="00693625"/>
    <w:rsid w:val="00695E7E"/>
    <w:rsid w:val="006A0821"/>
    <w:rsid w:val="006A2A2D"/>
    <w:rsid w:val="006A2D13"/>
    <w:rsid w:val="006A3E24"/>
    <w:rsid w:val="006A4830"/>
    <w:rsid w:val="006A5FC3"/>
    <w:rsid w:val="006A73A0"/>
    <w:rsid w:val="006B0062"/>
    <w:rsid w:val="006B15DA"/>
    <w:rsid w:val="006B1F77"/>
    <w:rsid w:val="006B5FCA"/>
    <w:rsid w:val="006B689B"/>
    <w:rsid w:val="006B72F9"/>
    <w:rsid w:val="006C1DBC"/>
    <w:rsid w:val="006C3445"/>
    <w:rsid w:val="006C409D"/>
    <w:rsid w:val="006C5542"/>
    <w:rsid w:val="006C5F93"/>
    <w:rsid w:val="006D4E2F"/>
    <w:rsid w:val="006D5914"/>
    <w:rsid w:val="006D5D36"/>
    <w:rsid w:val="006E08C4"/>
    <w:rsid w:val="006E1C4C"/>
    <w:rsid w:val="006E24E1"/>
    <w:rsid w:val="006E6A6F"/>
    <w:rsid w:val="006E7409"/>
    <w:rsid w:val="006F2A6B"/>
    <w:rsid w:val="006F6457"/>
    <w:rsid w:val="00700041"/>
    <w:rsid w:val="0070021A"/>
    <w:rsid w:val="00700F7F"/>
    <w:rsid w:val="00701A40"/>
    <w:rsid w:val="00702873"/>
    <w:rsid w:val="0070430E"/>
    <w:rsid w:val="00704C64"/>
    <w:rsid w:val="0070566F"/>
    <w:rsid w:val="007066F4"/>
    <w:rsid w:val="00706CB9"/>
    <w:rsid w:val="00706D73"/>
    <w:rsid w:val="007137DF"/>
    <w:rsid w:val="00713D69"/>
    <w:rsid w:val="007158E3"/>
    <w:rsid w:val="00717701"/>
    <w:rsid w:val="00721194"/>
    <w:rsid w:val="0072356B"/>
    <w:rsid w:val="00723807"/>
    <w:rsid w:val="00723A18"/>
    <w:rsid w:val="00726AEF"/>
    <w:rsid w:val="007273A6"/>
    <w:rsid w:val="00730729"/>
    <w:rsid w:val="007315E9"/>
    <w:rsid w:val="00731663"/>
    <w:rsid w:val="00733572"/>
    <w:rsid w:val="007343A7"/>
    <w:rsid w:val="0073471D"/>
    <w:rsid w:val="00734869"/>
    <w:rsid w:val="00735CD6"/>
    <w:rsid w:val="00736073"/>
    <w:rsid w:val="007363BC"/>
    <w:rsid w:val="00743358"/>
    <w:rsid w:val="00746484"/>
    <w:rsid w:val="00747944"/>
    <w:rsid w:val="00752511"/>
    <w:rsid w:val="007562C8"/>
    <w:rsid w:val="00756BE5"/>
    <w:rsid w:val="0075736D"/>
    <w:rsid w:val="007617A1"/>
    <w:rsid w:val="00763169"/>
    <w:rsid w:val="007656BD"/>
    <w:rsid w:val="00765E90"/>
    <w:rsid w:val="00766C3B"/>
    <w:rsid w:val="0076745D"/>
    <w:rsid w:val="00770141"/>
    <w:rsid w:val="00770AF6"/>
    <w:rsid w:val="00771432"/>
    <w:rsid w:val="00771DD3"/>
    <w:rsid w:val="00772E43"/>
    <w:rsid w:val="00774EE1"/>
    <w:rsid w:val="00775A56"/>
    <w:rsid w:val="007760EA"/>
    <w:rsid w:val="0077616A"/>
    <w:rsid w:val="0077648C"/>
    <w:rsid w:val="00777682"/>
    <w:rsid w:val="00781F73"/>
    <w:rsid w:val="00782DDE"/>
    <w:rsid w:val="007831F7"/>
    <w:rsid w:val="00790914"/>
    <w:rsid w:val="007931D0"/>
    <w:rsid w:val="0079432F"/>
    <w:rsid w:val="00794978"/>
    <w:rsid w:val="00794BA1"/>
    <w:rsid w:val="00797D8A"/>
    <w:rsid w:val="007A3345"/>
    <w:rsid w:val="007A5894"/>
    <w:rsid w:val="007A6ED2"/>
    <w:rsid w:val="007A7A22"/>
    <w:rsid w:val="007B0C38"/>
    <w:rsid w:val="007B6DE2"/>
    <w:rsid w:val="007B7238"/>
    <w:rsid w:val="007C0D6A"/>
    <w:rsid w:val="007C3CB8"/>
    <w:rsid w:val="007C47C9"/>
    <w:rsid w:val="007C51F2"/>
    <w:rsid w:val="007C5BAE"/>
    <w:rsid w:val="007C5EDC"/>
    <w:rsid w:val="007C60BB"/>
    <w:rsid w:val="007C76F3"/>
    <w:rsid w:val="007D0F95"/>
    <w:rsid w:val="007D18C9"/>
    <w:rsid w:val="007D50A0"/>
    <w:rsid w:val="007D5737"/>
    <w:rsid w:val="007D6952"/>
    <w:rsid w:val="007E2782"/>
    <w:rsid w:val="007E29B0"/>
    <w:rsid w:val="007E2FF8"/>
    <w:rsid w:val="007E30DB"/>
    <w:rsid w:val="007E3BB9"/>
    <w:rsid w:val="007E4F18"/>
    <w:rsid w:val="007F08B8"/>
    <w:rsid w:val="007F1773"/>
    <w:rsid w:val="007F1D8F"/>
    <w:rsid w:val="007F23D4"/>
    <w:rsid w:val="007F38F3"/>
    <w:rsid w:val="007F4EC2"/>
    <w:rsid w:val="00801073"/>
    <w:rsid w:val="0080113B"/>
    <w:rsid w:val="008039FE"/>
    <w:rsid w:val="00803BC0"/>
    <w:rsid w:val="00803E62"/>
    <w:rsid w:val="00813495"/>
    <w:rsid w:val="00813D4C"/>
    <w:rsid w:val="00814F21"/>
    <w:rsid w:val="00815B26"/>
    <w:rsid w:val="00820372"/>
    <w:rsid w:val="008212B9"/>
    <w:rsid w:val="00821772"/>
    <w:rsid w:val="00822EB5"/>
    <w:rsid w:val="00823C5F"/>
    <w:rsid w:val="008241FD"/>
    <w:rsid w:val="008261CD"/>
    <w:rsid w:val="0082677A"/>
    <w:rsid w:val="00827555"/>
    <w:rsid w:val="00827681"/>
    <w:rsid w:val="008279BE"/>
    <w:rsid w:val="00827D43"/>
    <w:rsid w:val="00831C13"/>
    <w:rsid w:val="00833C9B"/>
    <w:rsid w:val="00833EB7"/>
    <w:rsid w:val="0083577D"/>
    <w:rsid w:val="0083605B"/>
    <w:rsid w:val="008369A8"/>
    <w:rsid w:val="00836A55"/>
    <w:rsid w:val="00840901"/>
    <w:rsid w:val="00842D11"/>
    <w:rsid w:val="00847318"/>
    <w:rsid w:val="008476C1"/>
    <w:rsid w:val="00847D6B"/>
    <w:rsid w:val="008500E8"/>
    <w:rsid w:val="00850D14"/>
    <w:rsid w:val="00850F5D"/>
    <w:rsid w:val="0085260D"/>
    <w:rsid w:val="00852B5C"/>
    <w:rsid w:val="008535E6"/>
    <w:rsid w:val="00853DD0"/>
    <w:rsid w:val="00854F6E"/>
    <w:rsid w:val="00860335"/>
    <w:rsid w:val="00860C69"/>
    <w:rsid w:val="0086177F"/>
    <w:rsid w:val="00864358"/>
    <w:rsid w:val="00864D72"/>
    <w:rsid w:val="00867061"/>
    <w:rsid w:val="00867135"/>
    <w:rsid w:val="00867433"/>
    <w:rsid w:val="00870333"/>
    <w:rsid w:val="00870374"/>
    <w:rsid w:val="00870CEB"/>
    <w:rsid w:val="00871D62"/>
    <w:rsid w:val="008757C7"/>
    <w:rsid w:val="00875862"/>
    <w:rsid w:val="00875C96"/>
    <w:rsid w:val="00877661"/>
    <w:rsid w:val="00877A0F"/>
    <w:rsid w:val="008809F1"/>
    <w:rsid w:val="00880A4C"/>
    <w:rsid w:val="00880D52"/>
    <w:rsid w:val="00881E64"/>
    <w:rsid w:val="008838D8"/>
    <w:rsid w:val="00884694"/>
    <w:rsid w:val="008854F2"/>
    <w:rsid w:val="008856BA"/>
    <w:rsid w:val="00886D86"/>
    <w:rsid w:val="00886F1F"/>
    <w:rsid w:val="0088705E"/>
    <w:rsid w:val="008879BD"/>
    <w:rsid w:val="00887DD5"/>
    <w:rsid w:val="0089470F"/>
    <w:rsid w:val="00894E53"/>
    <w:rsid w:val="00895625"/>
    <w:rsid w:val="008957F0"/>
    <w:rsid w:val="00896C32"/>
    <w:rsid w:val="0089761E"/>
    <w:rsid w:val="008A022D"/>
    <w:rsid w:val="008A0BB1"/>
    <w:rsid w:val="008A1348"/>
    <w:rsid w:val="008A15D5"/>
    <w:rsid w:val="008A2858"/>
    <w:rsid w:val="008A3099"/>
    <w:rsid w:val="008A741E"/>
    <w:rsid w:val="008A7555"/>
    <w:rsid w:val="008B1554"/>
    <w:rsid w:val="008B5B30"/>
    <w:rsid w:val="008C19A3"/>
    <w:rsid w:val="008C2C23"/>
    <w:rsid w:val="008C4CF8"/>
    <w:rsid w:val="008C4D76"/>
    <w:rsid w:val="008C5672"/>
    <w:rsid w:val="008C6E24"/>
    <w:rsid w:val="008D0571"/>
    <w:rsid w:val="008D0BE4"/>
    <w:rsid w:val="008D1CD7"/>
    <w:rsid w:val="008D1ED7"/>
    <w:rsid w:val="008D2060"/>
    <w:rsid w:val="008D5273"/>
    <w:rsid w:val="008D547D"/>
    <w:rsid w:val="008D6B72"/>
    <w:rsid w:val="008E0118"/>
    <w:rsid w:val="008E0F61"/>
    <w:rsid w:val="008E14D0"/>
    <w:rsid w:val="008E2E47"/>
    <w:rsid w:val="008E3374"/>
    <w:rsid w:val="008E3407"/>
    <w:rsid w:val="008E391A"/>
    <w:rsid w:val="008E4BCB"/>
    <w:rsid w:val="008E657B"/>
    <w:rsid w:val="008E6BD4"/>
    <w:rsid w:val="008F064E"/>
    <w:rsid w:val="008F1E7D"/>
    <w:rsid w:val="008F4231"/>
    <w:rsid w:val="008F5A14"/>
    <w:rsid w:val="008F6368"/>
    <w:rsid w:val="008F770F"/>
    <w:rsid w:val="008F772B"/>
    <w:rsid w:val="008F7D31"/>
    <w:rsid w:val="009000B4"/>
    <w:rsid w:val="00900F2A"/>
    <w:rsid w:val="0090140C"/>
    <w:rsid w:val="009016BB"/>
    <w:rsid w:val="00901F23"/>
    <w:rsid w:val="00904251"/>
    <w:rsid w:val="00904270"/>
    <w:rsid w:val="00906110"/>
    <w:rsid w:val="009064BF"/>
    <w:rsid w:val="00906EF4"/>
    <w:rsid w:val="00907645"/>
    <w:rsid w:val="0091022A"/>
    <w:rsid w:val="009115A7"/>
    <w:rsid w:val="00912588"/>
    <w:rsid w:val="00912861"/>
    <w:rsid w:val="00913CC7"/>
    <w:rsid w:val="00914F0E"/>
    <w:rsid w:val="00915742"/>
    <w:rsid w:val="009158E9"/>
    <w:rsid w:val="00916080"/>
    <w:rsid w:val="0091627E"/>
    <w:rsid w:val="00916667"/>
    <w:rsid w:val="00917F89"/>
    <w:rsid w:val="00922F44"/>
    <w:rsid w:val="0092485C"/>
    <w:rsid w:val="00924D77"/>
    <w:rsid w:val="009258D0"/>
    <w:rsid w:val="009262F1"/>
    <w:rsid w:val="00927C8B"/>
    <w:rsid w:val="00927DC3"/>
    <w:rsid w:val="00930709"/>
    <w:rsid w:val="00930FB2"/>
    <w:rsid w:val="009311F7"/>
    <w:rsid w:val="0093219B"/>
    <w:rsid w:val="009324E8"/>
    <w:rsid w:val="00932655"/>
    <w:rsid w:val="009328F7"/>
    <w:rsid w:val="009405C1"/>
    <w:rsid w:val="00940644"/>
    <w:rsid w:val="0094183E"/>
    <w:rsid w:val="00942A10"/>
    <w:rsid w:val="0094353D"/>
    <w:rsid w:val="009443A2"/>
    <w:rsid w:val="0094462A"/>
    <w:rsid w:val="00944CF0"/>
    <w:rsid w:val="0094539D"/>
    <w:rsid w:val="0094579D"/>
    <w:rsid w:val="009459A7"/>
    <w:rsid w:val="00945BF7"/>
    <w:rsid w:val="009465E6"/>
    <w:rsid w:val="00952D2A"/>
    <w:rsid w:val="00954066"/>
    <w:rsid w:val="00955E78"/>
    <w:rsid w:val="00960BF7"/>
    <w:rsid w:val="00961235"/>
    <w:rsid w:val="00962AF9"/>
    <w:rsid w:val="00963EDF"/>
    <w:rsid w:val="00971867"/>
    <w:rsid w:val="00971B0B"/>
    <w:rsid w:val="00971CB1"/>
    <w:rsid w:val="009720E1"/>
    <w:rsid w:val="009759F1"/>
    <w:rsid w:val="0098156A"/>
    <w:rsid w:val="00981A44"/>
    <w:rsid w:val="00985954"/>
    <w:rsid w:val="00987059"/>
    <w:rsid w:val="00987F6B"/>
    <w:rsid w:val="00990515"/>
    <w:rsid w:val="00991877"/>
    <w:rsid w:val="00991BDE"/>
    <w:rsid w:val="00992DF7"/>
    <w:rsid w:val="00993984"/>
    <w:rsid w:val="00996807"/>
    <w:rsid w:val="009979A8"/>
    <w:rsid w:val="009A1EE3"/>
    <w:rsid w:val="009A282A"/>
    <w:rsid w:val="009A3903"/>
    <w:rsid w:val="009A42B7"/>
    <w:rsid w:val="009A5B1A"/>
    <w:rsid w:val="009A6F70"/>
    <w:rsid w:val="009A7E56"/>
    <w:rsid w:val="009B0A31"/>
    <w:rsid w:val="009B1D55"/>
    <w:rsid w:val="009B4D2A"/>
    <w:rsid w:val="009B6090"/>
    <w:rsid w:val="009B6728"/>
    <w:rsid w:val="009B6BAD"/>
    <w:rsid w:val="009B7531"/>
    <w:rsid w:val="009B7B06"/>
    <w:rsid w:val="009C0052"/>
    <w:rsid w:val="009C0842"/>
    <w:rsid w:val="009C4BBC"/>
    <w:rsid w:val="009C5582"/>
    <w:rsid w:val="009C7434"/>
    <w:rsid w:val="009D1DC8"/>
    <w:rsid w:val="009D3E87"/>
    <w:rsid w:val="009D579F"/>
    <w:rsid w:val="009D71DC"/>
    <w:rsid w:val="009D77C7"/>
    <w:rsid w:val="009D7FD5"/>
    <w:rsid w:val="009E07BC"/>
    <w:rsid w:val="009E0FC4"/>
    <w:rsid w:val="009E1434"/>
    <w:rsid w:val="009E436B"/>
    <w:rsid w:val="009E4CCF"/>
    <w:rsid w:val="009E6F07"/>
    <w:rsid w:val="009F0E53"/>
    <w:rsid w:val="009F190C"/>
    <w:rsid w:val="009F223C"/>
    <w:rsid w:val="009F28FF"/>
    <w:rsid w:val="009F789E"/>
    <w:rsid w:val="009F7CB3"/>
    <w:rsid w:val="00A0013D"/>
    <w:rsid w:val="00A010F8"/>
    <w:rsid w:val="00A01312"/>
    <w:rsid w:val="00A032A1"/>
    <w:rsid w:val="00A03515"/>
    <w:rsid w:val="00A04CE7"/>
    <w:rsid w:val="00A05DC6"/>
    <w:rsid w:val="00A06A52"/>
    <w:rsid w:val="00A10CA1"/>
    <w:rsid w:val="00A10FCC"/>
    <w:rsid w:val="00A12FEE"/>
    <w:rsid w:val="00A20338"/>
    <w:rsid w:val="00A24C63"/>
    <w:rsid w:val="00A2788F"/>
    <w:rsid w:val="00A27FC7"/>
    <w:rsid w:val="00A30AD7"/>
    <w:rsid w:val="00A328CD"/>
    <w:rsid w:val="00A32917"/>
    <w:rsid w:val="00A32F3D"/>
    <w:rsid w:val="00A32FB9"/>
    <w:rsid w:val="00A3323C"/>
    <w:rsid w:val="00A339ED"/>
    <w:rsid w:val="00A33B0F"/>
    <w:rsid w:val="00A35BAD"/>
    <w:rsid w:val="00A428C2"/>
    <w:rsid w:val="00A454E9"/>
    <w:rsid w:val="00A4672C"/>
    <w:rsid w:val="00A47422"/>
    <w:rsid w:val="00A501AB"/>
    <w:rsid w:val="00A54156"/>
    <w:rsid w:val="00A543F7"/>
    <w:rsid w:val="00A56329"/>
    <w:rsid w:val="00A6034A"/>
    <w:rsid w:val="00A609C4"/>
    <w:rsid w:val="00A6168C"/>
    <w:rsid w:val="00A63683"/>
    <w:rsid w:val="00A63B52"/>
    <w:rsid w:val="00A653DA"/>
    <w:rsid w:val="00A66845"/>
    <w:rsid w:val="00A67012"/>
    <w:rsid w:val="00A67260"/>
    <w:rsid w:val="00A70E95"/>
    <w:rsid w:val="00A7127C"/>
    <w:rsid w:val="00A731A2"/>
    <w:rsid w:val="00A73C10"/>
    <w:rsid w:val="00A77395"/>
    <w:rsid w:val="00A77B5F"/>
    <w:rsid w:val="00A813BC"/>
    <w:rsid w:val="00A825A2"/>
    <w:rsid w:val="00A82882"/>
    <w:rsid w:val="00A829C9"/>
    <w:rsid w:val="00A84904"/>
    <w:rsid w:val="00A85007"/>
    <w:rsid w:val="00A852F4"/>
    <w:rsid w:val="00A852FF"/>
    <w:rsid w:val="00A86EF8"/>
    <w:rsid w:val="00A90E69"/>
    <w:rsid w:val="00A910ED"/>
    <w:rsid w:val="00A91116"/>
    <w:rsid w:val="00A93996"/>
    <w:rsid w:val="00A93C1E"/>
    <w:rsid w:val="00A94C68"/>
    <w:rsid w:val="00A95893"/>
    <w:rsid w:val="00A95A94"/>
    <w:rsid w:val="00A9646E"/>
    <w:rsid w:val="00A9691C"/>
    <w:rsid w:val="00A97A85"/>
    <w:rsid w:val="00A97AC4"/>
    <w:rsid w:val="00AA0528"/>
    <w:rsid w:val="00AA273A"/>
    <w:rsid w:val="00AA3587"/>
    <w:rsid w:val="00AA4991"/>
    <w:rsid w:val="00AA4BFF"/>
    <w:rsid w:val="00AA79E4"/>
    <w:rsid w:val="00AA7DCC"/>
    <w:rsid w:val="00AB2A34"/>
    <w:rsid w:val="00AB43DB"/>
    <w:rsid w:val="00AB51B6"/>
    <w:rsid w:val="00AB787D"/>
    <w:rsid w:val="00AC0F1C"/>
    <w:rsid w:val="00AC2F30"/>
    <w:rsid w:val="00AC40F6"/>
    <w:rsid w:val="00AC419A"/>
    <w:rsid w:val="00AC466B"/>
    <w:rsid w:val="00AC601D"/>
    <w:rsid w:val="00AC7BD9"/>
    <w:rsid w:val="00AD0EF5"/>
    <w:rsid w:val="00AD1089"/>
    <w:rsid w:val="00AD1871"/>
    <w:rsid w:val="00AD4225"/>
    <w:rsid w:val="00AD5B9E"/>
    <w:rsid w:val="00AD6836"/>
    <w:rsid w:val="00AD7BBF"/>
    <w:rsid w:val="00AE1CCC"/>
    <w:rsid w:val="00AE1DF5"/>
    <w:rsid w:val="00AE2986"/>
    <w:rsid w:val="00AE2A97"/>
    <w:rsid w:val="00AE6E5D"/>
    <w:rsid w:val="00AF0AD2"/>
    <w:rsid w:val="00AF1103"/>
    <w:rsid w:val="00AF2043"/>
    <w:rsid w:val="00AF2F2A"/>
    <w:rsid w:val="00AF3528"/>
    <w:rsid w:val="00AF4132"/>
    <w:rsid w:val="00AF4ED6"/>
    <w:rsid w:val="00AF58DE"/>
    <w:rsid w:val="00AF7F83"/>
    <w:rsid w:val="00B01E1E"/>
    <w:rsid w:val="00B05B0F"/>
    <w:rsid w:val="00B05B35"/>
    <w:rsid w:val="00B06B84"/>
    <w:rsid w:val="00B06D8E"/>
    <w:rsid w:val="00B1126A"/>
    <w:rsid w:val="00B121FA"/>
    <w:rsid w:val="00B153A8"/>
    <w:rsid w:val="00B16315"/>
    <w:rsid w:val="00B17934"/>
    <w:rsid w:val="00B200B3"/>
    <w:rsid w:val="00B2087D"/>
    <w:rsid w:val="00B21548"/>
    <w:rsid w:val="00B2177E"/>
    <w:rsid w:val="00B22033"/>
    <w:rsid w:val="00B237F1"/>
    <w:rsid w:val="00B23CB7"/>
    <w:rsid w:val="00B252A6"/>
    <w:rsid w:val="00B262DA"/>
    <w:rsid w:val="00B27790"/>
    <w:rsid w:val="00B338E4"/>
    <w:rsid w:val="00B34AD5"/>
    <w:rsid w:val="00B356A4"/>
    <w:rsid w:val="00B36563"/>
    <w:rsid w:val="00B370B9"/>
    <w:rsid w:val="00B3758E"/>
    <w:rsid w:val="00B40BE8"/>
    <w:rsid w:val="00B42918"/>
    <w:rsid w:val="00B43EDE"/>
    <w:rsid w:val="00B44E6D"/>
    <w:rsid w:val="00B44F5A"/>
    <w:rsid w:val="00B462F9"/>
    <w:rsid w:val="00B5320A"/>
    <w:rsid w:val="00B54B12"/>
    <w:rsid w:val="00B61B37"/>
    <w:rsid w:val="00B61D38"/>
    <w:rsid w:val="00B61E44"/>
    <w:rsid w:val="00B626E4"/>
    <w:rsid w:val="00B627D7"/>
    <w:rsid w:val="00B6681B"/>
    <w:rsid w:val="00B6781D"/>
    <w:rsid w:val="00B7034F"/>
    <w:rsid w:val="00B70AC8"/>
    <w:rsid w:val="00B7277E"/>
    <w:rsid w:val="00B74807"/>
    <w:rsid w:val="00B76080"/>
    <w:rsid w:val="00B76F17"/>
    <w:rsid w:val="00B777AE"/>
    <w:rsid w:val="00B779E5"/>
    <w:rsid w:val="00B77AF2"/>
    <w:rsid w:val="00B77F35"/>
    <w:rsid w:val="00B839B5"/>
    <w:rsid w:val="00B85F5F"/>
    <w:rsid w:val="00B87FF7"/>
    <w:rsid w:val="00B91C67"/>
    <w:rsid w:val="00B97423"/>
    <w:rsid w:val="00B978DC"/>
    <w:rsid w:val="00BA0245"/>
    <w:rsid w:val="00BA086C"/>
    <w:rsid w:val="00BA092D"/>
    <w:rsid w:val="00BA18C2"/>
    <w:rsid w:val="00BA3673"/>
    <w:rsid w:val="00BA4456"/>
    <w:rsid w:val="00BA4DAD"/>
    <w:rsid w:val="00BA5168"/>
    <w:rsid w:val="00BA5287"/>
    <w:rsid w:val="00BA5BC1"/>
    <w:rsid w:val="00BA6C57"/>
    <w:rsid w:val="00BB2FA2"/>
    <w:rsid w:val="00BB4054"/>
    <w:rsid w:val="00BB4D2D"/>
    <w:rsid w:val="00BB6558"/>
    <w:rsid w:val="00BB7980"/>
    <w:rsid w:val="00BC000F"/>
    <w:rsid w:val="00BC07DC"/>
    <w:rsid w:val="00BC2346"/>
    <w:rsid w:val="00BC29BA"/>
    <w:rsid w:val="00BC2AA1"/>
    <w:rsid w:val="00BC2B58"/>
    <w:rsid w:val="00BC2FD3"/>
    <w:rsid w:val="00BC3562"/>
    <w:rsid w:val="00BC5808"/>
    <w:rsid w:val="00BC6BAD"/>
    <w:rsid w:val="00BC6FBB"/>
    <w:rsid w:val="00BC74E9"/>
    <w:rsid w:val="00BC7C13"/>
    <w:rsid w:val="00BD2D8F"/>
    <w:rsid w:val="00BD3818"/>
    <w:rsid w:val="00BD6835"/>
    <w:rsid w:val="00BE2EFF"/>
    <w:rsid w:val="00BE607C"/>
    <w:rsid w:val="00BE65A1"/>
    <w:rsid w:val="00BE760E"/>
    <w:rsid w:val="00BF1C30"/>
    <w:rsid w:val="00BF2E49"/>
    <w:rsid w:val="00BF51CD"/>
    <w:rsid w:val="00BF5FDD"/>
    <w:rsid w:val="00BF6D9C"/>
    <w:rsid w:val="00C0067E"/>
    <w:rsid w:val="00C00CD4"/>
    <w:rsid w:val="00C029CC"/>
    <w:rsid w:val="00C03C0B"/>
    <w:rsid w:val="00C07AED"/>
    <w:rsid w:val="00C10912"/>
    <w:rsid w:val="00C150B0"/>
    <w:rsid w:val="00C1574B"/>
    <w:rsid w:val="00C1696F"/>
    <w:rsid w:val="00C20039"/>
    <w:rsid w:val="00C211CC"/>
    <w:rsid w:val="00C22892"/>
    <w:rsid w:val="00C22E8A"/>
    <w:rsid w:val="00C23ABE"/>
    <w:rsid w:val="00C24535"/>
    <w:rsid w:val="00C26CF4"/>
    <w:rsid w:val="00C30BD7"/>
    <w:rsid w:val="00C3217F"/>
    <w:rsid w:val="00C33489"/>
    <w:rsid w:val="00C34961"/>
    <w:rsid w:val="00C35648"/>
    <w:rsid w:val="00C37946"/>
    <w:rsid w:val="00C401C6"/>
    <w:rsid w:val="00C40E9B"/>
    <w:rsid w:val="00C41D29"/>
    <w:rsid w:val="00C43044"/>
    <w:rsid w:val="00C431C3"/>
    <w:rsid w:val="00C447E4"/>
    <w:rsid w:val="00C536B0"/>
    <w:rsid w:val="00C538F1"/>
    <w:rsid w:val="00C53C55"/>
    <w:rsid w:val="00C54890"/>
    <w:rsid w:val="00C557BB"/>
    <w:rsid w:val="00C56604"/>
    <w:rsid w:val="00C571AE"/>
    <w:rsid w:val="00C57E58"/>
    <w:rsid w:val="00C62D90"/>
    <w:rsid w:val="00C6435E"/>
    <w:rsid w:val="00C64846"/>
    <w:rsid w:val="00C64A35"/>
    <w:rsid w:val="00C64CCD"/>
    <w:rsid w:val="00C64F34"/>
    <w:rsid w:val="00C65302"/>
    <w:rsid w:val="00C65E21"/>
    <w:rsid w:val="00C66396"/>
    <w:rsid w:val="00C667C8"/>
    <w:rsid w:val="00C676EB"/>
    <w:rsid w:val="00C67C8D"/>
    <w:rsid w:val="00C67C9C"/>
    <w:rsid w:val="00C70233"/>
    <w:rsid w:val="00C720B5"/>
    <w:rsid w:val="00C74BE6"/>
    <w:rsid w:val="00C77E04"/>
    <w:rsid w:val="00C816D5"/>
    <w:rsid w:val="00C81B3F"/>
    <w:rsid w:val="00C84FD2"/>
    <w:rsid w:val="00C86FB2"/>
    <w:rsid w:val="00C8754C"/>
    <w:rsid w:val="00C90D2D"/>
    <w:rsid w:val="00C90E24"/>
    <w:rsid w:val="00C912A1"/>
    <w:rsid w:val="00C95BD8"/>
    <w:rsid w:val="00CA06D2"/>
    <w:rsid w:val="00CA109C"/>
    <w:rsid w:val="00CA1918"/>
    <w:rsid w:val="00CA28AA"/>
    <w:rsid w:val="00CA37D1"/>
    <w:rsid w:val="00CA44BA"/>
    <w:rsid w:val="00CA5C04"/>
    <w:rsid w:val="00CA6173"/>
    <w:rsid w:val="00CA6FBF"/>
    <w:rsid w:val="00CB0AC3"/>
    <w:rsid w:val="00CB0C6B"/>
    <w:rsid w:val="00CB162C"/>
    <w:rsid w:val="00CB29CF"/>
    <w:rsid w:val="00CB38DD"/>
    <w:rsid w:val="00CB3E96"/>
    <w:rsid w:val="00CB591B"/>
    <w:rsid w:val="00CB6728"/>
    <w:rsid w:val="00CC108E"/>
    <w:rsid w:val="00CC222A"/>
    <w:rsid w:val="00CC29DC"/>
    <w:rsid w:val="00CC2E04"/>
    <w:rsid w:val="00CC3276"/>
    <w:rsid w:val="00CC3526"/>
    <w:rsid w:val="00CC3ABA"/>
    <w:rsid w:val="00CC5F0A"/>
    <w:rsid w:val="00CD00AE"/>
    <w:rsid w:val="00CD09D3"/>
    <w:rsid w:val="00CD0A5B"/>
    <w:rsid w:val="00CD23C8"/>
    <w:rsid w:val="00CD2744"/>
    <w:rsid w:val="00CD2944"/>
    <w:rsid w:val="00CD5B91"/>
    <w:rsid w:val="00CD5F0E"/>
    <w:rsid w:val="00CE0ED4"/>
    <w:rsid w:val="00CE1812"/>
    <w:rsid w:val="00CE344A"/>
    <w:rsid w:val="00CE3F8C"/>
    <w:rsid w:val="00CE41FF"/>
    <w:rsid w:val="00CE443F"/>
    <w:rsid w:val="00CE496D"/>
    <w:rsid w:val="00CE4DC3"/>
    <w:rsid w:val="00CE56F9"/>
    <w:rsid w:val="00CE6128"/>
    <w:rsid w:val="00CE77C6"/>
    <w:rsid w:val="00CF0709"/>
    <w:rsid w:val="00CF2A35"/>
    <w:rsid w:val="00CF2EEA"/>
    <w:rsid w:val="00CF434D"/>
    <w:rsid w:val="00D002CD"/>
    <w:rsid w:val="00D00F9E"/>
    <w:rsid w:val="00D018FB"/>
    <w:rsid w:val="00D023E5"/>
    <w:rsid w:val="00D03088"/>
    <w:rsid w:val="00D044BD"/>
    <w:rsid w:val="00D04864"/>
    <w:rsid w:val="00D049C0"/>
    <w:rsid w:val="00D04C0B"/>
    <w:rsid w:val="00D04C8B"/>
    <w:rsid w:val="00D05DBB"/>
    <w:rsid w:val="00D067A5"/>
    <w:rsid w:val="00D074BF"/>
    <w:rsid w:val="00D10EB1"/>
    <w:rsid w:val="00D1147A"/>
    <w:rsid w:val="00D121A9"/>
    <w:rsid w:val="00D13915"/>
    <w:rsid w:val="00D146C4"/>
    <w:rsid w:val="00D14BDB"/>
    <w:rsid w:val="00D167BB"/>
    <w:rsid w:val="00D16B4C"/>
    <w:rsid w:val="00D17D6F"/>
    <w:rsid w:val="00D22852"/>
    <w:rsid w:val="00D22CAA"/>
    <w:rsid w:val="00D23DA9"/>
    <w:rsid w:val="00D2423B"/>
    <w:rsid w:val="00D25BA1"/>
    <w:rsid w:val="00D26EE4"/>
    <w:rsid w:val="00D2701A"/>
    <w:rsid w:val="00D271E2"/>
    <w:rsid w:val="00D30EDE"/>
    <w:rsid w:val="00D3117C"/>
    <w:rsid w:val="00D31DFA"/>
    <w:rsid w:val="00D3444A"/>
    <w:rsid w:val="00D34950"/>
    <w:rsid w:val="00D349F3"/>
    <w:rsid w:val="00D350CE"/>
    <w:rsid w:val="00D35710"/>
    <w:rsid w:val="00D40D72"/>
    <w:rsid w:val="00D42A1E"/>
    <w:rsid w:val="00D434F1"/>
    <w:rsid w:val="00D455AD"/>
    <w:rsid w:val="00D516C9"/>
    <w:rsid w:val="00D52012"/>
    <w:rsid w:val="00D52A7D"/>
    <w:rsid w:val="00D53019"/>
    <w:rsid w:val="00D53B98"/>
    <w:rsid w:val="00D54ACF"/>
    <w:rsid w:val="00D5503A"/>
    <w:rsid w:val="00D550EB"/>
    <w:rsid w:val="00D55FB0"/>
    <w:rsid w:val="00D5655E"/>
    <w:rsid w:val="00D57991"/>
    <w:rsid w:val="00D60F22"/>
    <w:rsid w:val="00D62FD5"/>
    <w:rsid w:val="00D64140"/>
    <w:rsid w:val="00D65F12"/>
    <w:rsid w:val="00D67EA5"/>
    <w:rsid w:val="00D704ED"/>
    <w:rsid w:val="00D72CE1"/>
    <w:rsid w:val="00D7601F"/>
    <w:rsid w:val="00D76300"/>
    <w:rsid w:val="00D763F4"/>
    <w:rsid w:val="00D800EC"/>
    <w:rsid w:val="00D820B5"/>
    <w:rsid w:val="00D843BD"/>
    <w:rsid w:val="00D85CB5"/>
    <w:rsid w:val="00D87E70"/>
    <w:rsid w:val="00D90547"/>
    <w:rsid w:val="00D91693"/>
    <w:rsid w:val="00D92359"/>
    <w:rsid w:val="00D92D6D"/>
    <w:rsid w:val="00D935AC"/>
    <w:rsid w:val="00D9362F"/>
    <w:rsid w:val="00D974B0"/>
    <w:rsid w:val="00D978B6"/>
    <w:rsid w:val="00DA2611"/>
    <w:rsid w:val="00DA305B"/>
    <w:rsid w:val="00DA500D"/>
    <w:rsid w:val="00DA66BD"/>
    <w:rsid w:val="00DA6EDA"/>
    <w:rsid w:val="00DB0809"/>
    <w:rsid w:val="00DB1430"/>
    <w:rsid w:val="00DB17B8"/>
    <w:rsid w:val="00DB1A0A"/>
    <w:rsid w:val="00DB42C8"/>
    <w:rsid w:val="00DB5271"/>
    <w:rsid w:val="00DB62BD"/>
    <w:rsid w:val="00DB7821"/>
    <w:rsid w:val="00DB7DC7"/>
    <w:rsid w:val="00DC0303"/>
    <w:rsid w:val="00DC0BBD"/>
    <w:rsid w:val="00DC0D3D"/>
    <w:rsid w:val="00DC1A9B"/>
    <w:rsid w:val="00DC1BC8"/>
    <w:rsid w:val="00DC21A6"/>
    <w:rsid w:val="00DC290D"/>
    <w:rsid w:val="00DC3232"/>
    <w:rsid w:val="00DC483A"/>
    <w:rsid w:val="00DC5156"/>
    <w:rsid w:val="00DC61D2"/>
    <w:rsid w:val="00DD2708"/>
    <w:rsid w:val="00DD3440"/>
    <w:rsid w:val="00DD5091"/>
    <w:rsid w:val="00DD531A"/>
    <w:rsid w:val="00DD652A"/>
    <w:rsid w:val="00DD6966"/>
    <w:rsid w:val="00DD7F82"/>
    <w:rsid w:val="00DE0105"/>
    <w:rsid w:val="00DE19F6"/>
    <w:rsid w:val="00DE4BD0"/>
    <w:rsid w:val="00DE568F"/>
    <w:rsid w:val="00DE77C6"/>
    <w:rsid w:val="00DF0563"/>
    <w:rsid w:val="00DF1334"/>
    <w:rsid w:val="00DF2923"/>
    <w:rsid w:val="00DF45CA"/>
    <w:rsid w:val="00DF56F9"/>
    <w:rsid w:val="00DF6973"/>
    <w:rsid w:val="00DF6D4A"/>
    <w:rsid w:val="00E02014"/>
    <w:rsid w:val="00E02D0B"/>
    <w:rsid w:val="00E06361"/>
    <w:rsid w:val="00E07CC5"/>
    <w:rsid w:val="00E1100A"/>
    <w:rsid w:val="00E11243"/>
    <w:rsid w:val="00E11585"/>
    <w:rsid w:val="00E12402"/>
    <w:rsid w:val="00E1284B"/>
    <w:rsid w:val="00E141EA"/>
    <w:rsid w:val="00E16405"/>
    <w:rsid w:val="00E16905"/>
    <w:rsid w:val="00E172F5"/>
    <w:rsid w:val="00E17488"/>
    <w:rsid w:val="00E17B45"/>
    <w:rsid w:val="00E2052B"/>
    <w:rsid w:val="00E2323E"/>
    <w:rsid w:val="00E23DD0"/>
    <w:rsid w:val="00E243FD"/>
    <w:rsid w:val="00E24BFF"/>
    <w:rsid w:val="00E25C41"/>
    <w:rsid w:val="00E25F98"/>
    <w:rsid w:val="00E260FC"/>
    <w:rsid w:val="00E27598"/>
    <w:rsid w:val="00E30F4A"/>
    <w:rsid w:val="00E31E09"/>
    <w:rsid w:val="00E325A3"/>
    <w:rsid w:val="00E32BA4"/>
    <w:rsid w:val="00E3351F"/>
    <w:rsid w:val="00E335A5"/>
    <w:rsid w:val="00E3473A"/>
    <w:rsid w:val="00E3542E"/>
    <w:rsid w:val="00E354F3"/>
    <w:rsid w:val="00E35B81"/>
    <w:rsid w:val="00E369B0"/>
    <w:rsid w:val="00E42C9D"/>
    <w:rsid w:val="00E43384"/>
    <w:rsid w:val="00E43E19"/>
    <w:rsid w:val="00E46D45"/>
    <w:rsid w:val="00E4709D"/>
    <w:rsid w:val="00E4713B"/>
    <w:rsid w:val="00E5148E"/>
    <w:rsid w:val="00E540FC"/>
    <w:rsid w:val="00E54C68"/>
    <w:rsid w:val="00E5661F"/>
    <w:rsid w:val="00E57112"/>
    <w:rsid w:val="00E60790"/>
    <w:rsid w:val="00E615F2"/>
    <w:rsid w:val="00E620A0"/>
    <w:rsid w:val="00E6262B"/>
    <w:rsid w:val="00E64628"/>
    <w:rsid w:val="00E65362"/>
    <w:rsid w:val="00E65CFE"/>
    <w:rsid w:val="00E668F7"/>
    <w:rsid w:val="00E6770C"/>
    <w:rsid w:val="00E73353"/>
    <w:rsid w:val="00E73371"/>
    <w:rsid w:val="00E7429B"/>
    <w:rsid w:val="00E7431A"/>
    <w:rsid w:val="00E76543"/>
    <w:rsid w:val="00E76967"/>
    <w:rsid w:val="00E76F00"/>
    <w:rsid w:val="00E807CA"/>
    <w:rsid w:val="00E82B15"/>
    <w:rsid w:val="00E83678"/>
    <w:rsid w:val="00E84B8B"/>
    <w:rsid w:val="00E84D7C"/>
    <w:rsid w:val="00E84D9F"/>
    <w:rsid w:val="00E85A5C"/>
    <w:rsid w:val="00E86032"/>
    <w:rsid w:val="00E87460"/>
    <w:rsid w:val="00E87C5D"/>
    <w:rsid w:val="00E87C8A"/>
    <w:rsid w:val="00E910B3"/>
    <w:rsid w:val="00E92EE2"/>
    <w:rsid w:val="00E943F7"/>
    <w:rsid w:val="00E94EE9"/>
    <w:rsid w:val="00E95652"/>
    <w:rsid w:val="00EA0684"/>
    <w:rsid w:val="00EA25B9"/>
    <w:rsid w:val="00EA2D65"/>
    <w:rsid w:val="00EA41A8"/>
    <w:rsid w:val="00EA51D2"/>
    <w:rsid w:val="00EA69B6"/>
    <w:rsid w:val="00EA747B"/>
    <w:rsid w:val="00EA75AD"/>
    <w:rsid w:val="00EA77E1"/>
    <w:rsid w:val="00EB2389"/>
    <w:rsid w:val="00EB2E5E"/>
    <w:rsid w:val="00EB33EA"/>
    <w:rsid w:val="00EB4E43"/>
    <w:rsid w:val="00EB5B8C"/>
    <w:rsid w:val="00EB6722"/>
    <w:rsid w:val="00EB7094"/>
    <w:rsid w:val="00EB732F"/>
    <w:rsid w:val="00EB7910"/>
    <w:rsid w:val="00EC011E"/>
    <w:rsid w:val="00EC10E6"/>
    <w:rsid w:val="00EC1713"/>
    <w:rsid w:val="00EC1C5F"/>
    <w:rsid w:val="00EC2037"/>
    <w:rsid w:val="00EC2489"/>
    <w:rsid w:val="00EC2A38"/>
    <w:rsid w:val="00EC4113"/>
    <w:rsid w:val="00EC483B"/>
    <w:rsid w:val="00EC49F8"/>
    <w:rsid w:val="00EC4F27"/>
    <w:rsid w:val="00EC5B02"/>
    <w:rsid w:val="00ED0ACE"/>
    <w:rsid w:val="00ED0D64"/>
    <w:rsid w:val="00ED2A99"/>
    <w:rsid w:val="00ED2D59"/>
    <w:rsid w:val="00ED4B0D"/>
    <w:rsid w:val="00ED76F1"/>
    <w:rsid w:val="00EE0ACD"/>
    <w:rsid w:val="00EE18F4"/>
    <w:rsid w:val="00EE1AF2"/>
    <w:rsid w:val="00EE3F50"/>
    <w:rsid w:val="00EE41B7"/>
    <w:rsid w:val="00EE48DA"/>
    <w:rsid w:val="00EF1F1D"/>
    <w:rsid w:val="00EF224F"/>
    <w:rsid w:val="00EF32C8"/>
    <w:rsid w:val="00EF54DF"/>
    <w:rsid w:val="00EF5B57"/>
    <w:rsid w:val="00EF78FB"/>
    <w:rsid w:val="00EF79A2"/>
    <w:rsid w:val="00F002C7"/>
    <w:rsid w:val="00F01EEE"/>
    <w:rsid w:val="00F03696"/>
    <w:rsid w:val="00F06A72"/>
    <w:rsid w:val="00F10779"/>
    <w:rsid w:val="00F12DD1"/>
    <w:rsid w:val="00F13159"/>
    <w:rsid w:val="00F13833"/>
    <w:rsid w:val="00F13CBE"/>
    <w:rsid w:val="00F14B7C"/>
    <w:rsid w:val="00F154C8"/>
    <w:rsid w:val="00F15849"/>
    <w:rsid w:val="00F205BD"/>
    <w:rsid w:val="00F217DF"/>
    <w:rsid w:val="00F21E8F"/>
    <w:rsid w:val="00F22909"/>
    <w:rsid w:val="00F24039"/>
    <w:rsid w:val="00F2419A"/>
    <w:rsid w:val="00F24AF3"/>
    <w:rsid w:val="00F2652C"/>
    <w:rsid w:val="00F26D0A"/>
    <w:rsid w:val="00F2721C"/>
    <w:rsid w:val="00F3175A"/>
    <w:rsid w:val="00F32258"/>
    <w:rsid w:val="00F32A4A"/>
    <w:rsid w:val="00F33141"/>
    <w:rsid w:val="00F37488"/>
    <w:rsid w:val="00F377E4"/>
    <w:rsid w:val="00F42A52"/>
    <w:rsid w:val="00F4381A"/>
    <w:rsid w:val="00F449B2"/>
    <w:rsid w:val="00F459C5"/>
    <w:rsid w:val="00F45BE3"/>
    <w:rsid w:val="00F45CD3"/>
    <w:rsid w:val="00F50723"/>
    <w:rsid w:val="00F50CFF"/>
    <w:rsid w:val="00F513AC"/>
    <w:rsid w:val="00F5268F"/>
    <w:rsid w:val="00F52FB1"/>
    <w:rsid w:val="00F532BC"/>
    <w:rsid w:val="00F540A7"/>
    <w:rsid w:val="00F544E1"/>
    <w:rsid w:val="00F54B58"/>
    <w:rsid w:val="00F557BE"/>
    <w:rsid w:val="00F55811"/>
    <w:rsid w:val="00F614AB"/>
    <w:rsid w:val="00F627BB"/>
    <w:rsid w:val="00F65770"/>
    <w:rsid w:val="00F662F3"/>
    <w:rsid w:val="00F663F7"/>
    <w:rsid w:val="00F66D2C"/>
    <w:rsid w:val="00F74451"/>
    <w:rsid w:val="00F759A6"/>
    <w:rsid w:val="00F759BF"/>
    <w:rsid w:val="00F75F0C"/>
    <w:rsid w:val="00F76322"/>
    <w:rsid w:val="00F77F6E"/>
    <w:rsid w:val="00F82249"/>
    <w:rsid w:val="00F83175"/>
    <w:rsid w:val="00F84C85"/>
    <w:rsid w:val="00F852BF"/>
    <w:rsid w:val="00F865E0"/>
    <w:rsid w:val="00F86DDA"/>
    <w:rsid w:val="00F872F3"/>
    <w:rsid w:val="00F8786B"/>
    <w:rsid w:val="00F9105C"/>
    <w:rsid w:val="00F9242E"/>
    <w:rsid w:val="00F9284C"/>
    <w:rsid w:val="00F92F17"/>
    <w:rsid w:val="00F94FAF"/>
    <w:rsid w:val="00F95B23"/>
    <w:rsid w:val="00F96026"/>
    <w:rsid w:val="00FA0281"/>
    <w:rsid w:val="00FA034C"/>
    <w:rsid w:val="00FA0D11"/>
    <w:rsid w:val="00FA1836"/>
    <w:rsid w:val="00FA209B"/>
    <w:rsid w:val="00FA5949"/>
    <w:rsid w:val="00FA5984"/>
    <w:rsid w:val="00FA619D"/>
    <w:rsid w:val="00FA7FFB"/>
    <w:rsid w:val="00FB14FB"/>
    <w:rsid w:val="00FB1F14"/>
    <w:rsid w:val="00FB2378"/>
    <w:rsid w:val="00FB2418"/>
    <w:rsid w:val="00FB5D17"/>
    <w:rsid w:val="00FB7DF4"/>
    <w:rsid w:val="00FC0C02"/>
    <w:rsid w:val="00FC250E"/>
    <w:rsid w:val="00FC2BF6"/>
    <w:rsid w:val="00FC35F8"/>
    <w:rsid w:val="00FC3BD2"/>
    <w:rsid w:val="00FC3E03"/>
    <w:rsid w:val="00FC4096"/>
    <w:rsid w:val="00FC42D3"/>
    <w:rsid w:val="00FC4A41"/>
    <w:rsid w:val="00FC56DC"/>
    <w:rsid w:val="00FC7E83"/>
    <w:rsid w:val="00FD3F44"/>
    <w:rsid w:val="00FD40C3"/>
    <w:rsid w:val="00FD6184"/>
    <w:rsid w:val="00FE08A1"/>
    <w:rsid w:val="00FE0B94"/>
    <w:rsid w:val="00FE3A1C"/>
    <w:rsid w:val="00FF03CC"/>
    <w:rsid w:val="00FF4286"/>
    <w:rsid w:val="00FF4831"/>
    <w:rsid w:val="00FF56D8"/>
    <w:rsid w:val="01683208"/>
    <w:rsid w:val="018C3FB0"/>
    <w:rsid w:val="02210BB9"/>
    <w:rsid w:val="025C5D6A"/>
    <w:rsid w:val="0317297F"/>
    <w:rsid w:val="03533720"/>
    <w:rsid w:val="03B4759A"/>
    <w:rsid w:val="040F5706"/>
    <w:rsid w:val="04BD2CD5"/>
    <w:rsid w:val="053F44A2"/>
    <w:rsid w:val="05952AF8"/>
    <w:rsid w:val="05F00D79"/>
    <w:rsid w:val="060C0984"/>
    <w:rsid w:val="06974A16"/>
    <w:rsid w:val="06EF0479"/>
    <w:rsid w:val="06F646C1"/>
    <w:rsid w:val="074964CA"/>
    <w:rsid w:val="07CF200D"/>
    <w:rsid w:val="08721CBE"/>
    <w:rsid w:val="09355E95"/>
    <w:rsid w:val="09FA3325"/>
    <w:rsid w:val="0A170400"/>
    <w:rsid w:val="0A2F1065"/>
    <w:rsid w:val="0A7D264F"/>
    <w:rsid w:val="0A8B1EDF"/>
    <w:rsid w:val="0B251EFE"/>
    <w:rsid w:val="0BD52D33"/>
    <w:rsid w:val="0C1721E2"/>
    <w:rsid w:val="0C3C02EF"/>
    <w:rsid w:val="0C8239E8"/>
    <w:rsid w:val="0CE52485"/>
    <w:rsid w:val="0D054FCA"/>
    <w:rsid w:val="0D6669E3"/>
    <w:rsid w:val="0D6B3CF1"/>
    <w:rsid w:val="0D7953E6"/>
    <w:rsid w:val="0E5B6AD8"/>
    <w:rsid w:val="0EA54492"/>
    <w:rsid w:val="0ED304C6"/>
    <w:rsid w:val="0F6259C0"/>
    <w:rsid w:val="0F6D68A6"/>
    <w:rsid w:val="0FAB3B4C"/>
    <w:rsid w:val="0FDB5AC8"/>
    <w:rsid w:val="102D2F16"/>
    <w:rsid w:val="104360D9"/>
    <w:rsid w:val="10713EE8"/>
    <w:rsid w:val="11135EFA"/>
    <w:rsid w:val="111F0AD8"/>
    <w:rsid w:val="11396CBE"/>
    <w:rsid w:val="11520499"/>
    <w:rsid w:val="11C9735C"/>
    <w:rsid w:val="12313E60"/>
    <w:rsid w:val="12594EC4"/>
    <w:rsid w:val="12705947"/>
    <w:rsid w:val="12963FE5"/>
    <w:rsid w:val="129678B0"/>
    <w:rsid w:val="12CD7C5A"/>
    <w:rsid w:val="12E30BD7"/>
    <w:rsid w:val="13216B1E"/>
    <w:rsid w:val="137F4FD0"/>
    <w:rsid w:val="1393392E"/>
    <w:rsid w:val="13B5738C"/>
    <w:rsid w:val="14107E79"/>
    <w:rsid w:val="141142FA"/>
    <w:rsid w:val="14146DDD"/>
    <w:rsid w:val="142858B4"/>
    <w:rsid w:val="14423AD0"/>
    <w:rsid w:val="14471E91"/>
    <w:rsid w:val="149C3B9F"/>
    <w:rsid w:val="14B446FC"/>
    <w:rsid w:val="150C24A3"/>
    <w:rsid w:val="15222BAD"/>
    <w:rsid w:val="15724D8C"/>
    <w:rsid w:val="15A0271B"/>
    <w:rsid w:val="15D17575"/>
    <w:rsid w:val="163A083C"/>
    <w:rsid w:val="18C00CDF"/>
    <w:rsid w:val="18EB0E68"/>
    <w:rsid w:val="19A14116"/>
    <w:rsid w:val="19E64905"/>
    <w:rsid w:val="19E91643"/>
    <w:rsid w:val="1B2A43DA"/>
    <w:rsid w:val="1B407064"/>
    <w:rsid w:val="1B801890"/>
    <w:rsid w:val="1B92583C"/>
    <w:rsid w:val="1C1054B2"/>
    <w:rsid w:val="1C5D0ECE"/>
    <w:rsid w:val="1CC92135"/>
    <w:rsid w:val="1D001A86"/>
    <w:rsid w:val="1DA72BB4"/>
    <w:rsid w:val="1DD41193"/>
    <w:rsid w:val="1E3078B8"/>
    <w:rsid w:val="1E3B1B19"/>
    <w:rsid w:val="1E70077C"/>
    <w:rsid w:val="1F8C7C2A"/>
    <w:rsid w:val="20572955"/>
    <w:rsid w:val="208568B7"/>
    <w:rsid w:val="20AB3DDD"/>
    <w:rsid w:val="20B83636"/>
    <w:rsid w:val="20E048E1"/>
    <w:rsid w:val="211615C0"/>
    <w:rsid w:val="21175B5B"/>
    <w:rsid w:val="21240C6F"/>
    <w:rsid w:val="216D5D05"/>
    <w:rsid w:val="21D875CB"/>
    <w:rsid w:val="221D134A"/>
    <w:rsid w:val="224F7517"/>
    <w:rsid w:val="2295652B"/>
    <w:rsid w:val="23395B5B"/>
    <w:rsid w:val="239B7BB6"/>
    <w:rsid w:val="23F943DF"/>
    <w:rsid w:val="24443EB0"/>
    <w:rsid w:val="2445635A"/>
    <w:rsid w:val="247A10E1"/>
    <w:rsid w:val="24F55F41"/>
    <w:rsid w:val="24F756E0"/>
    <w:rsid w:val="25272A4C"/>
    <w:rsid w:val="25C00FFC"/>
    <w:rsid w:val="26022048"/>
    <w:rsid w:val="26116B49"/>
    <w:rsid w:val="268C5D4E"/>
    <w:rsid w:val="27476C6A"/>
    <w:rsid w:val="275872C8"/>
    <w:rsid w:val="27EF4FA3"/>
    <w:rsid w:val="27F6216E"/>
    <w:rsid w:val="27F9479A"/>
    <w:rsid w:val="28650593"/>
    <w:rsid w:val="28D61311"/>
    <w:rsid w:val="294449DB"/>
    <w:rsid w:val="29787520"/>
    <w:rsid w:val="2A3B359A"/>
    <w:rsid w:val="2A585083"/>
    <w:rsid w:val="2AF47816"/>
    <w:rsid w:val="2B157D3E"/>
    <w:rsid w:val="2B2157C6"/>
    <w:rsid w:val="2B986305"/>
    <w:rsid w:val="2BCE58B1"/>
    <w:rsid w:val="2BD27CEF"/>
    <w:rsid w:val="2CC36AD2"/>
    <w:rsid w:val="2CD60361"/>
    <w:rsid w:val="2D487AD8"/>
    <w:rsid w:val="2D7E7358"/>
    <w:rsid w:val="2E2579F8"/>
    <w:rsid w:val="2EC30A4F"/>
    <w:rsid w:val="2EF56EBE"/>
    <w:rsid w:val="2F3B4FC4"/>
    <w:rsid w:val="2F932845"/>
    <w:rsid w:val="2FE002EC"/>
    <w:rsid w:val="301B28D6"/>
    <w:rsid w:val="305441A8"/>
    <w:rsid w:val="30595154"/>
    <w:rsid w:val="30DE1C87"/>
    <w:rsid w:val="30F53D6D"/>
    <w:rsid w:val="312240AC"/>
    <w:rsid w:val="31CA15FA"/>
    <w:rsid w:val="32364855"/>
    <w:rsid w:val="324044BB"/>
    <w:rsid w:val="32D2304E"/>
    <w:rsid w:val="33385E71"/>
    <w:rsid w:val="33730D88"/>
    <w:rsid w:val="339B7F16"/>
    <w:rsid w:val="339D1F54"/>
    <w:rsid w:val="33D44400"/>
    <w:rsid w:val="33D73A6B"/>
    <w:rsid w:val="340638DD"/>
    <w:rsid w:val="3416565A"/>
    <w:rsid w:val="341E2A1A"/>
    <w:rsid w:val="34CD3C73"/>
    <w:rsid w:val="34DF39D9"/>
    <w:rsid w:val="351B305D"/>
    <w:rsid w:val="352F401A"/>
    <w:rsid w:val="35860C35"/>
    <w:rsid w:val="35FA0B98"/>
    <w:rsid w:val="369A681B"/>
    <w:rsid w:val="375359A6"/>
    <w:rsid w:val="37DF6D8C"/>
    <w:rsid w:val="37EE50E8"/>
    <w:rsid w:val="3882154C"/>
    <w:rsid w:val="38B93A25"/>
    <w:rsid w:val="393D5B98"/>
    <w:rsid w:val="395E63F7"/>
    <w:rsid w:val="39924E35"/>
    <w:rsid w:val="399D0DEF"/>
    <w:rsid w:val="39D543A7"/>
    <w:rsid w:val="39DF67E1"/>
    <w:rsid w:val="39E03743"/>
    <w:rsid w:val="39E348F3"/>
    <w:rsid w:val="3A505683"/>
    <w:rsid w:val="3AEF46CC"/>
    <w:rsid w:val="3B0C1FCA"/>
    <w:rsid w:val="3B502BBE"/>
    <w:rsid w:val="3B8C0276"/>
    <w:rsid w:val="3BC4247E"/>
    <w:rsid w:val="3BD02523"/>
    <w:rsid w:val="3C150083"/>
    <w:rsid w:val="3CCE3D9F"/>
    <w:rsid w:val="3D2369C8"/>
    <w:rsid w:val="3D2F41BF"/>
    <w:rsid w:val="3D584D37"/>
    <w:rsid w:val="3D662D0C"/>
    <w:rsid w:val="3DAB0EC9"/>
    <w:rsid w:val="3DC519B9"/>
    <w:rsid w:val="3DF24876"/>
    <w:rsid w:val="3DFE7815"/>
    <w:rsid w:val="3E137764"/>
    <w:rsid w:val="3E1C45E0"/>
    <w:rsid w:val="3E8C301B"/>
    <w:rsid w:val="3E9277C9"/>
    <w:rsid w:val="3EB2324F"/>
    <w:rsid w:val="3EBD5E49"/>
    <w:rsid w:val="3EF53A40"/>
    <w:rsid w:val="3FD66B86"/>
    <w:rsid w:val="40520D9B"/>
    <w:rsid w:val="407D4345"/>
    <w:rsid w:val="408C7B47"/>
    <w:rsid w:val="4224750A"/>
    <w:rsid w:val="423C5F14"/>
    <w:rsid w:val="424E001A"/>
    <w:rsid w:val="42661251"/>
    <w:rsid w:val="42663AAA"/>
    <w:rsid w:val="42B078F4"/>
    <w:rsid w:val="437364F5"/>
    <w:rsid w:val="44271BBF"/>
    <w:rsid w:val="44642C17"/>
    <w:rsid w:val="44726A6E"/>
    <w:rsid w:val="44D6046B"/>
    <w:rsid w:val="44EB66F3"/>
    <w:rsid w:val="45A21377"/>
    <w:rsid w:val="45F73984"/>
    <w:rsid w:val="460609F4"/>
    <w:rsid w:val="461E27AA"/>
    <w:rsid w:val="46B8366B"/>
    <w:rsid w:val="46C3683C"/>
    <w:rsid w:val="46C66D8E"/>
    <w:rsid w:val="47824009"/>
    <w:rsid w:val="47EC7DC6"/>
    <w:rsid w:val="47F570B7"/>
    <w:rsid w:val="48DA0F2A"/>
    <w:rsid w:val="48F9785B"/>
    <w:rsid w:val="49821CA9"/>
    <w:rsid w:val="4A285BBB"/>
    <w:rsid w:val="4A78308A"/>
    <w:rsid w:val="4AF71E42"/>
    <w:rsid w:val="4B701762"/>
    <w:rsid w:val="4B7C5441"/>
    <w:rsid w:val="4B87187A"/>
    <w:rsid w:val="4BA60DF3"/>
    <w:rsid w:val="4BFC0D45"/>
    <w:rsid w:val="4C7F45FD"/>
    <w:rsid w:val="4CC94B3F"/>
    <w:rsid w:val="4D264A4C"/>
    <w:rsid w:val="4DE36CB8"/>
    <w:rsid w:val="4E1C25F6"/>
    <w:rsid w:val="4E2C2525"/>
    <w:rsid w:val="4ECF36EE"/>
    <w:rsid w:val="4F84028F"/>
    <w:rsid w:val="4F9018B2"/>
    <w:rsid w:val="4FC2673F"/>
    <w:rsid w:val="505C18E2"/>
    <w:rsid w:val="50B00E5F"/>
    <w:rsid w:val="50D47AA5"/>
    <w:rsid w:val="5181718F"/>
    <w:rsid w:val="519068BC"/>
    <w:rsid w:val="51C47E79"/>
    <w:rsid w:val="51CF5281"/>
    <w:rsid w:val="51E55527"/>
    <w:rsid w:val="525212D9"/>
    <w:rsid w:val="53634868"/>
    <w:rsid w:val="53724D00"/>
    <w:rsid w:val="537527DC"/>
    <w:rsid w:val="53CD1E46"/>
    <w:rsid w:val="53EE0DF6"/>
    <w:rsid w:val="546F0829"/>
    <w:rsid w:val="54D56F46"/>
    <w:rsid w:val="552232DC"/>
    <w:rsid w:val="555B4018"/>
    <w:rsid w:val="570477FE"/>
    <w:rsid w:val="57075F92"/>
    <w:rsid w:val="571C7829"/>
    <w:rsid w:val="571F0A6C"/>
    <w:rsid w:val="57B17AC2"/>
    <w:rsid w:val="581A06C8"/>
    <w:rsid w:val="581E4068"/>
    <w:rsid w:val="58420DE0"/>
    <w:rsid w:val="58446139"/>
    <w:rsid w:val="591D49C1"/>
    <w:rsid w:val="591E1728"/>
    <w:rsid w:val="594A357C"/>
    <w:rsid w:val="594D24A2"/>
    <w:rsid w:val="59EF1DBF"/>
    <w:rsid w:val="59F96510"/>
    <w:rsid w:val="5ABA2264"/>
    <w:rsid w:val="5ABC463D"/>
    <w:rsid w:val="5B5A2C40"/>
    <w:rsid w:val="5BE839E0"/>
    <w:rsid w:val="5BF152D9"/>
    <w:rsid w:val="5CA00F48"/>
    <w:rsid w:val="5CC94993"/>
    <w:rsid w:val="5CF3755F"/>
    <w:rsid w:val="5D584765"/>
    <w:rsid w:val="5D5A6480"/>
    <w:rsid w:val="5DD87C40"/>
    <w:rsid w:val="5E186F17"/>
    <w:rsid w:val="5E255667"/>
    <w:rsid w:val="5E2F11F0"/>
    <w:rsid w:val="5EA56E56"/>
    <w:rsid w:val="5EE92B28"/>
    <w:rsid w:val="5F5E2491"/>
    <w:rsid w:val="60192449"/>
    <w:rsid w:val="60283501"/>
    <w:rsid w:val="603F640E"/>
    <w:rsid w:val="60913F3A"/>
    <w:rsid w:val="623E3BFA"/>
    <w:rsid w:val="626038C2"/>
    <w:rsid w:val="63302990"/>
    <w:rsid w:val="6343602F"/>
    <w:rsid w:val="63935156"/>
    <w:rsid w:val="640F2A3F"/>
    <w:rsid w:val="653F3206"/>
    <w:rsid w:val="65A03BD2"/>
    <w:rsid w:val="65A520FD"/>
    <w:rsid w:val="65DB2BBE"/>
    <w:rsid w:val="66095383"/>
    <w:rsid w:val="662B4F21"/>
    <w:rsid w:val="669C1EEE"/>
    <w:rsid w:val="67327D46"/>
    <w:rsid w:val="679F4BF8"/>
    <w:rsid w:val="67E0059E"/>
    <w:rsid w:val="68A06541"/>
    <w:rsid w:val="68A77A05"/>
    <w:rsid w:val="68DF7B6A"/>
    <w:rsid w:val="69275C2D"/>
    <w:rsid w:val="694E62D2"/>
    <w:rsid w:val="697D2EF8"/>
    <w:rsid w:val="69CE1CF9"/>
    <w:rsid w:val="69F10B3D"/>
    <w:rsid w:val="6AE243F5"/>
    <w:rsid w:val="6B857852"/>
    <w:rsid w:val="6C542F69"/>
    <w:rsid w:val="6CB15820"/>
    <w:rsid w:val="6CDD10F0"/>
    <w:rsid w:val="6DC34039"/>
    <w:rsid w:val="6DF47476"/>
    <w:rsid w:val="6E1169F2"/>
    <w:rsid w:val="6E661718"/>
    <w:rsid w:val="6F233510"/>
    <w:rsid w:val="6F3D665D"/>
    <w:rsid w:val="6F444DA4"/>
    <w:rsid w:val="6F5E75EA"/>
    <w:rsid w:val="6FBE2A78"/>
    <w:rsid w:val="6FE1086A"/>
    <w:rsid w:val="700D041A"/>
    <w:rsid w:val="708D7879"/>
    <w:rsid w:val="70992970"/>
    <w:rsid w:val="709F5159"/>
    <w:rsid w:val="70A77685"/>
    <w:rsid w:val="70C8259B"/>
    <w:rsid w:val="70FD36C3"/>
    <w:rsid w:val="71125D83"/>
    <w:rsid w:val="71706266"/>
    <w:rsid w:val="71733A08"/>
    <w:rsid w:val="718C638C"/>
    <w:rsid w:val="719E7A8B"/>
    <w:rsid w:val="71C86A3A"/>
    <w:rsid w:val="71FA25B2"/>
    <w:rsid w:val="720C06D2"/>
    <w:rsid w:val="72225522"/>
    <w:rsid w:val="724F79E6"/>
    <w:rsid w:val="72F51BFF"/>
    <w:rsid w:val="73257608"/>
    <w:rsid w:val="73B84037"/>
    <w:rsid w:val="73EC0C4A"/>
    <w:rsid w:val="7430153B"/>
    <w:rsid w:val="74B90CFC"/>
    <w:rsid w:val="7559716D"/>
    <w:rsid w:val="778635CB"/>
    <w:rsid w:val="77950FF3"/>
    <w:rsid w:val="78272B0E"/>
    <w:rsid w:val="78857933"/>
    <w:rsid w:val="78C262F9"/>
    <w:rsid w:val="78E80066"/>
    <w:rsid w:val="78F313E3"/>
    <w:rsid w:val="7902381D"/>
    <w:rsid w:val="7AA40209"/>
    <w:rsid w:val="7AC52664"/>
    <w:rsid w:val="7B2A41B1"/>
    <w:rsid w:val="7B602815"/>
    <w:rsid w:val="7BCE09E6"/>
    <w:rsid w:val="7BF72E07"/>
    <w:rsid w:val="7BFF3A0F"/>
    <w:rsid w:val="7C0F0F83"/>
    <w:rsid w:val="7C6A34A8"/>
    <w:rsid w:val="7D3D52E6"/>
    <w:rsid w:val="7D4C6E07"/>
    <w:rsid w:val="7DAE5F92"/>
    <w:rsid w:val="7E174DCF"/>
    <w:rsid w:val="7E446ECF"/>
    <w:rsid w:val="7EC6230E"/>
    <w:rsid w:val="7ED64D00"/>
    <w:rsid w:val="7EFB41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b/>
      <w:color w:val="000000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Cs/>
      <w:color w:val="auto"/>
      <w:sz w:val="30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40" w:after="260" w:line="480" w:lineRule="auto"/>
      <w:jc w:val="left"/>
      <w:outlineLvl w:val="2"/>
    </w:pPr>
    <w:rPr>
      <w:bCs/>
      <w:sz w:val="32"/>
      <w:szCs w:val="32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6">
    <w:name w:val="Normal Indent"/>
    <w:basedOn w:val="1"/>
    <w:unhideWhenUsed/>
    <w:qFormat/>
    <w:uiPriority w:val="0"/>
    <w:pPr>
      <w:ind w:firstLine="420" w:firstLineChars="200"/>
    </w:pPr>
  </w:style>
  <w:style w:type="paragraph" w:styleId="7">
    <w:name w:val="Document Map"/>
    <w:basedOn w:val="1"/>
    <w:link w:val="31"/>
    <w:semiHidden/>
    <w:unhideWhenUsed/>
    <w:qFormat/>
    <w:uiPriority w:val="99"/>
    <w:rPr>
      <w:sz w:val="18"/>
      <w:szCs w:val="18"/>
    </w:r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1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9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Cs/>
      <w:sz w:val="32"/>
      <w:szCs w:val="32"/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3">
    <w:name w:val="FollowedHyperlink"/>
    <w:basedOn w:val="2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标题 1 字符"/>
    <w:basedOn w:val="22"/>
    <w:link w:val="2"/>
    <w:qFormat/>
    <w:uiPriority w:val="9"/>
    <w:rPr>
      <w:rFonts w:ascii="宋体" w:hAnsi="Times New Roman" w:eastAsia="宋体" w:cs="Times New Roman"/>
      <w:bCs/>
      <w:color w:val="000000"/>
      <w:kern w:val="44"/>
      <w:sz w:val="44"/>
      <w:szCs w:val="44"/>
    </w:rPr>
  </w:style>
  <w:style w:type="character" w:customStyle="1" w:styleId="26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27">
    <w:name w:val="标题 3 字符"/>
    <w:basedOn w:val="22"/>
    <w:link w:val="4"/>
    <w:qFormat/>
    <w:uiPriority w:val="9"/>
    <w:rPr>
      <w:rFonts w:ascii="宋体" w:hAnsi="Times New Roman" w:eastAsia="宋体" w:cs="Times New Roman"/>
      <w:b/>
      <w:bCs/>
      <w:color w:val="000000"/>
      <w:sz w:val="32"/>
      <w:szCs w:val="32"/>
    </w:rPr>
  </w:style>
  <w:style w:type="character" w:customStyle="1" w:styleId="28">
    <w:name w:val="页眉 字符"/>
    <w:basedOn w:val="22"/>
    <w:link w:val="13"/>
    <w:qFormat/>
    <w:uiPriority w:val="99"/>
    <w:rPr>
      <w:sz w:val="18"/>
      <w:szCs w:val="18"/>
    </w:rPr>
  </w:style>
  <w:style w:type="character" w:customStyle="1" w:styleId="29">
    <w:name w:val="页脚 字符"/>
    <w:basedOn w:val="22"/>
    <w:link w:val="12"/>
    <w:qFormat/>
    <w:uiPriority w:val="99"/>
    <w:rPr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  <w:rPr>
      <w:rFonts w:ascii="Calibri" w:hAnsi="Calibri"/>
      <w:b w:val="0"/>
      <w:color w:val="auto"/>
      <w:szCs w:val="22"/>
    </w:rPr>
  </w:style>
  <w:style w:type="character" w:customStyle="1" w:styleId="31">
    <w:name w:val="文档结构图 字符"/>
    <w:basedOn w:val="22"/>
    <w:link w:val="7"/>
    <w:semiHidden/>
    <w:qFormat/>
    <w:uiPriority w:val="99"/>
    <w:rPr>
      <w:rFonts w:ascii="宋体" w:hAnsi="Times New Roman" w:eastAsia="宋体" w:cs="Times New Roman"/>
      <w:b/>
      <w:color w:val="000000"/>
      <w:sz w:val="18"/>
      <w:szCs w:val="18"/>
    </w:rPr>
  </w:style>
  <w:style w:type="table" w:customStyle="1" w:styleId="32">
    <w:name w:val="网格型1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3">
    <w:name w:val="批注框文本 字符"/>
    <w:basedOn w:val="22"/>
    <w:link w:val="11"/>
    <w:semiHidden/>
    <w:qFormat/>
    <w:uiPriority w:val="99"/>
    <w:rPr>
      <w:rFonts w:ascii="宋体" w:hAnsi="Times New Roman" w:eastAsia="宋体" w:cs="Times New Roman"/>
      <w:b/>
      <w:color w:val="000000"/>
      <w:sz w:val="18"/>
      <w:szCs w:val="18"/>
    </w:rPr>
  </w:style>
  <w:style w:type="paragraph" w:customStyle="1" w:styleId="34">
    <w:name w:val="纯文本1"/>
    <w:basedOn w:val="1"/>
    <w:link w:val="35"/>
    <w:qFormat/>
    <w:uiPriority w:val="0"/>
    <w:pPr>
      <w:adjustRightInd w:val="0"/>
      <w:textAlignment w:val="baseline"/>
    </w:pPr>
    <w:rPr>
      <w:rFonts w:hAnsi="Courier New"/>
      <w:b w:val="0"/>
      <w:color w:val="auto"/>
    </w:rPr>
  </w:style>
  <w:style w:type="character" w:customStyle="1" w:styleId="35">
    <w:name w:val="Plain Text Char"/>
    <w:link w:val="34"/>
    <w:qFormat/>
    <w:uiPriority w:val="0"/>
    <w:rPr>
      <w:rFonts w:ascii="宋体" w:hAnsi="Courier New" w:eastAsia="宋体" w:cs="Times New Roman"/>
      <w:szCs w:val="20"/>
    </w:rPr>
  </w:style>
  <w:style w:type="character" w:customStyle="1" w:styleId="36">
    <w:name w:val="标题 字符"/>
    <w:basedOn w:val="22"/>
    <w:link w:val="19"/>
    <w:qFormat/>
    <w:uiPriority w:val="10"/>
    <w:rPr>
      <w:rFonts w:eastAsia="宋体" w:asciiTheme="majorHAnsi" w:hAnsiTheme="majorHAnsi" w:cstheme="majorBidi"/>
      <w:b/>
      <w:bCs/>
      <w:color w:val="000000"/>
      <w:sz w:val="32"/>
      <w:szCs w:val="32"/>
    </w:rPr>
  </w:style>
  <w:style w:type="character" w:customStyle="1" w:styleId="37">
    <w:name w:val="未处理的提及1"/>
    <w:basedOn w:val="2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44A6C4-1562-4CB3-9199-0D937F441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24</Pages>
  <Words>2080</Words>
  <Characters>11860</Characters>
  <Lines>98</Lines>
  <Paragraphs>27</Paragraphs>
  <TotalTime>12</TotalTime>
  <ScaleCrop>false</ScaleCrop>
  <LinksUpToDate>false</LinksUpToDate>
  <CharactersWithSpaces>13913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2019-08-24T02:05:00Z</dcterms:created>
  <dc:creator>eason</dc:creator>
  <cp:lastModifiedBy>xxy</cp:lastModifiedBy>
  <cp:lastPrinted>2015-05-06T10:21:00Z</cp:lastPrinted>
  <dcterms:modified xsi:type="dcterms:W3CDTF">2020-11-24T02:54:49Z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