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rial" w:hAnsi="Arial" w:eastAsia="黑体"/>
          <w:b/>
          <w:color w:val="2F5597"/>
          <w:sz w:val="40"/>
        </w:rPr>
        <w:t>零售业务4.0时代</w:t>
      </w:r>
    </w:p>
    <w:p>
      <w:pPr>
        <w:pStyle w:val="Title"/>
        <w:jc w:val="center"/>
      </w:pPr>
      <w:r>
        <w:rPr>
          <w:rFonts w:ascii="Arial" w:hAnsi="Arial" w:eastAsia="黑体"/>
          <w:b/>
          <w:color w:val="17365D"/>
          <w:sz w:val="56"/>
        </w:rPr>
        <w:t>网点零售业务突围方案</w:t>
      </w:r>
    </w:p>
    <w:p>
      <w:pPr>
        <w:jc w:val="center"/>
      </w:pPr>
      <w:r>
        <w:rPr>
          <w:rFonts w:ascii="Arial" w:hAnsi="Arial" w:eastAsia="楷体"/>
          <w:color w:val="ED7D31"/>
          <w:sz w:val="28"/>
        </w:rPr>
        <w:t>——“场景获客 × 精细经营 × 顾问配置”三轮驱动计划</w:t>
      </w:r>
    </w:p>
    <w:p/>
    <w:tbl>
      <w:tblPr>
        <w:tblW w:type="auto" w:w="0"/>
        <w:tblLook w:firstColumn="1" w:firstRow="1" w:lastColumn="0" w:lastRow="0" w:noHBand="0" w:noVBand="1" w:val="04A0"/>
        <w:tblBorders>
          <w:top w:val="single" w:sz="0" w:color="2F5597"/>
          <w:left w:val="single" w:sz="0" w:color="2F5597"/>
          <w:bottom w:val="single" w:sz="0" w:color="2F5597"/>
          <w:right w:val="single" w:sz="0" w:color="2F5597"/>
          <w:insideH w:val="single" w:sz="0" w:color="2F5597"/>
          <w:insideV w:val="single" w:sz="0" w:color="2F5597"/>
        </w:tblBorders>
      </w:tblPr>
      <w:tblGrid>
        <w:gridCol w:w="9298"/>
      </w:tblGrid>
      <w:tr>
        <w:tc>
          <w:tcPr>
            <w:tcW w:type="dxa" w:w="9298"/>
            <w:shd w:fill="2F5597"/>
          </w:tcPr>
          <w:p/>
        </w:tc>
      </w:tr>
    </w:tbl>
    <w:p/>
    <w:p/>
    <w:p/>
    <w:p/>
    <w:tbl>
      <w:tblPr>
        <w:tblW w:type="auto" w:w="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4649"/>
        <w:gridCol w:w="4649"/>
      </w:tblGrid>
      <w:tr>
        <w:tc>
          <w:tcPr>
            <w:tcW w:type="dxa" w:w="1814"/>
            <w:vAlign w:val="center"/>
          </w:tcPr>
          <w:p>
            <w:pPr>
              <w:jc w:val="right"/>
            </w:pPr>
            <w:r>
              <w:rPr>
                <w:rFonts w:ascii="Arial" w:hAnsi="Arial" w:eastAsia="黑体"/>
                <w:b/>
                <w:color w:val="17365D"/>
                <w:sz w:val="22"/>
              </w:rPr>
              <w:t>网点名称</w:t>
            </w:r>
          </w:p>
        </w:tc>
        <w:tc>
          <w:tcPr>
            <w:tcW w:type="dxa" w:w="4706"/>
            <w:vAlign w:val="center"/>
          </w:tcPr>
          <w:p>
            <w:r>
              <w:rPr>
                <w:rFonts w:ascii="Arial" w:hAnsi="Arial" w:eastAsia="宋体"/>
                <w:sz w:val="22"/>
              </w:rPr>
              <w:t>________________________</w:t>
            </w:r>
          </w:p>
        </w:tc>
      </w:tr>
      <w:tr>
        <w:tc>
          <w:tcPr>
            <w:tcW w:type="dxa" w:w="1814"/>
            <w:vAlign w:val="center"/>
          </w:tcPr>
          <w:p>
            <w:pPr>
              <w:jc w:val="right"/>
            </w:pPr>
            <w:r>
              <w:rPr>
                <w:rFonts w:ascii="Arial" w:hAnsi="Arial" w:eastAsia="黑体"/>
                <w:b/>
                <w:color w:val="17365D"/>
                <w:sz w:val="22"/>
              </w:rPr>
              <w:t>所在岗位</w:t>
            </w:r>
          </w:p>
        </w:tc>
        <w:tc>
          <w:tcPr>
            <w:tcW w:type="dxa" w:w="4706"/>
            <w:vAlign w:val="center"/>
          </w:tcPr>
          <w:p>
            <w:r>
              <w:rPr>
                <w:rFonts w:ascii="Arial" w:hAnsi="Arial" w:eastAsia="宋体"/>
                <w:sz w:val="22"/>
              </w:rPr>
              <w:t>零售客户经理（可按实际修改）</w:t>
            </w:r>
          </w:p>
        </w:tc>
      </w:tr>
      <w:tr>
        <w:tc>
          <w:tcPr>
            <w:tcW w:type="dxa" w:w="1814"/>
            <w:vAlign w:val="center"/>
          </w:tcPr>
          <w:p>
            <w:pPr>
              <w:jc w:val="right"/>
            </w:pPr>
            <w:r>
              <w:rPr>
                <w:rFonts w:ascii="Arial" w:hAnsi="Arial" w:eastAsia="黑体"/>
                <w:b/>
                <w:color w:val="17365D"/>
                <w:sz w:val="22"/>
              </w:rPr>
              <w:t>姓　　名</w:t>
            </w:r>
          </w:p>
        </w:tc>
        <w:tc>
          <w:tcPr>
            <w:tcW w:type="dxa" w:w="4706"/>
            <w:vAlign w:val="center"/>
          </w:tcPr>
          <w:p>
            <w:r>
              <w:rPr>
                <w:rFonts w:ascii="Arial" w:hAnsi="Arial" w:eastAsia="宋体"/>
                <w:sz w:val="22"/>
              </w:rPr>
              <w:t>________________________</w:t>
            </w:r>
          </w:p>
        </w:tc>
      </w:tr>
      <w:tr>
        <w:tc>
          <w:tcPr>
            <w:tcW w:type="dxa" w:w="1814"/>
            <w:vAlign w:val="center"/>
          </w:tcPr>
          <w:p>
            <w:pPr>
              <w:jc w:val="right"/>
            </w:pPr>
            <w:r>
              <w:rPr>
                <w:rFonts w:ascii="Arial" w:hAnsi="Arial" w:eastAsia="黑体"/>
                <w:b/>
                <w:color w:val="17365D"/>
                <w:sz w:val="22"/>
              </w:rPr>
              <w:t>实施周期</w:t>
            </w:r>
          </w:p>
        </w:tc>
        <w:tc>
          <w:tcPr>
            <w:tcW w:type="dxa" w:w="4706"/>
            <w:vAlign w:val="center"/>
          </w:tcPr>
          <w:p>
            <w:r>
              <w:rPr>
                <w:rFonts w:ascii="Arial" w:hAnsi="Arial" w:eastAsia="宋体"/>
                <w:sz w:val="22"/>
              </w:rPr>
              <w:t>90天（建议）</w:t>
            </w:r>
          </w:p>
        </w:tc>
      </w:tr>
      <w:tr>
        <w:tc>
          <w:tcPr>
            <w:tcW w:type="dxa" w:w="1814"/>
            <w:vAlign w:val="center"/>
          </w:tcPr>
          <w:p>
            <w:pPr>
              <w:jc w:val="right"/>
            </w:pPr>
            <w:r>
              <w:rPr>
                <w:rFonts w:ascii="Arial" w:hAnsi="Arial" w:eastAsia="黑体"/>
                <w:b/>
                <w:color w:val="17365D"/>
                <w:sz w:val="22"/>
              </w:rPr>
              <w:t>提交日期</w:t>
            </w:r>
          </w:p>
        </w:tc>
        <w:tc>
          <w:tcPr>
            <w:tcW w:type="dxa" w:w="4706"/>
            <w:vAlign w:val="center"/>
          </w:tcPr>
          <w:p>
            <w:r>
              <w:rPr>
                <w:rFonts w:ascii="Arial" w:hAnsi="Arial" w:eastAsia="宋体"/>
                <w:sz w:val="22"/>
              </w:rPr>
              <w:t>________年____月____日</w:t>
            </w:r>
          </w:p>
        </w:tc>
      </w:tr>
    </w:tbl>
    <w:p>
      <w:r>
        <w:br w:type="page"/>
      </w:r>
    </w:p>
    <w:p>
      <w:pPr>
        <w:pStyle w:val="Heading1"/>
      </w:pPr>
      <w:r>
        <w:t>方案摘要</w:t>
      </w:r>
    </w:p>
    <w:tbl>
      <w:tblPr>
        <w:tblW w:type="auto" w:w="0"/>
        <w:tblLayout w:type="fixed"/>
        <w:tblLook w:firstColumn="1" w:firstRow="1" w:lastColumn="0" w:lastRow="0" w:noHBand="0" w:noVBand="1" w:val="04A0"/>
        <w:tblBorders>
          <w:top w:val="single" w:sz="8" w:color="2F5597"/>
          <w:left w:val="single" w:sz="8" w:color="2F5597"/>
          <w:bottom w:val="single" w:sz="8" w:color="2F5597"/>
          <w:right w:val="single" w:sz="8" w:color="2F5597"/>
          <w:insideH w:val="single" w:sz="8" w:color="2F5597"/>
          <w:insideV w:val="single" w:sz="8" w:color="2F5597"/>
        </w:tblBorders>
      </w:tblPr>
      <w:tblGrid>
        <w:gridCol w:w="9128"/>
      </w:tblGrid>
      <w:tr>
        <w:tc>
          <w:tcPr>
            <w:tcW w:type="dxa" w:w="9298"/>
            <w:shd w:fill="EEF5FB"/>
            <w:tcMar>
              <w:top w:w="150" w:type="dxa"/>
              <w:start w:w="180" w:type="dxa"/>
              <w:bottom w:w="150" w:type="dxa"/>
              <w:end w:w="180" w:type="dxa"/>
            </w:tcMar>
          </w:tcPr>
          <w:p>
            <w:pPr>
              <w:spacing w:after="60"/>
            </w:pPr>
            <w:r>
              <w:rPr>
                <w:rFonts w:ascii="Arial" w:hAnsi="Arial" w:eastAsia="黑体"/>
                <w:b/>
                <w:color w:val="2F5597"/>
                <w:sz w:val="22"/>
              </w:rPr>
              <w:t>一句话方案</w:t>
            </w:r>
          </w:p>
          <w:p>
            <w:pPr>
              <w:spacing w:line="324" w:lineRule="auto" w:after="0"/>
            </w:pPr>
            <w:r>
              <w:rPr>
                <w:rFonts w:ascii="Arial" w:hAnsi="Arial" w:eastAsia="宋体"/>
                <w:sz w:val="21"/>
              </w:rPr>
              <w:t>以网点周边“三公里幸福生活圈”为经营阵地，用场景活动持续获得客户线索；用标签画像、分层分群和任务分派提升转化效率；用目标导向的资产配置和全周期陪伴沉淀客户价值，构成“获客—识别—经营—配置—复盘”闭环。</w:t>
            </w:r>
          </w:p>
        </w:tc>
      </w:tr>
    </w:tbl>
    <w:p>
      <w:pPr>
        <w:pStyle w:val="正文首行缩进"/>
      </w:pPr>
      <w:r>
        <w:rPr>
          <w:rFonts w:ascii="Arial" w:hAnsi="Arial" w:eastAsia="宋体"/>
        </w:rPr>
        <w:t>本方案基于题目所给三种模式设计。课程总题目提到“五大制胜模式”，但后三张照片实际展示的是“场景化获客、精细化管理、财富管理转型”三种模式；这已经满足“至少选择3个模式”的要求。本方案不把三种模式简单并列，而是让场景化获客解决“客户从哪里来”，精细化管理解决“谁值得以什么方式经营”，财富管理转型解决“如何从一次成交走向长期价值”。</w:t>
      </w:r>
    </w:p>
    <w:p>
      <w:pPr>
        <w:pStyle w:val="正文首行缩进"/>
      </w:pPr>
      <w:r>
        <w:rPr>
          <w:rFonts w:ascii="Arial" w:hAnsi="Arial" w:eastAsia="宋体"/>
        </w:rPr>
        <w:t>方案以城区综合网点和零售客户经理岗位为示例，建议用90天完成一个经营闭环。所有数字均为建议目标，不冒充网点真实数据；正式提交前，应以第0周盘点的实际基线替换文中的“基线值/建议值”，并结合本行制度调整产品、渠道及合规表述。</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3099"/>
        <w:gridCol w:w="3099"/>
        <w:gridCol w:w="3099"/>
      </w:tblGrid>
      <w:tr>
        <w:trPr>
          <w:tblHeader w:val="true"/>
          <w:cantSplit/>
        </w:trPr>
        <w:tc>
          <w:tcPr>
            <w:tcW w:type="dxa" w:w="1247"/>
            <w:shd w:fill="17365D"/>
            <w:tcMar>
              <w:top w:w="90" w:type="dxa"/>
              <w:start w:w="100" w:type="dxa"/>
              <w:bottom w:w="90" w:type="dxa"/>
              <w:end w:w="100" w:type="dxa"/>
            </w:tcMar>
            <w:vAlign w:val="center"/>
          </w:tcPr>
          <w:p>
            <w:pPr>
              <w:spacing w:after="0"/>
              <w:jc w:val="center"/>
            </w:pPr>
            <w:r>
              <w:rPr>
                <w:rFonts w:ascii="Arial" w:hAnsi="Arial" w:eastAsia="黑体"/>
                <w:b/>
                <w:color w:val="FFFFFF"/>
                <w:sz w:val="18"/>
              </w:rPr>
              <w:t>维度</w:t>
            </w:r>
          </w:p>
        </w:tc>
        <w:tc>
          <w:tcPr>
            <w:tcW w:type="dxa" w:w="3515"/>
            <w:shd w:fill="17365D"/>
            <w:tcMar>
              <w:top w:w="90" w:type="dxa"/>
              <w:start w:w="100" w:type="dxa"/>
              <w:bottom w:w="90" w:type="dxa"/>
              <w:end w:w="100" w:type="dxa"/>
            </w:tcMar>
            <w:vAlign w:val="center"/>
          </w:tcPr>
          <w:p>
            <w:pPr>
              <w:spacing w:after="0"/>
              <w:jc w:val="center"/>
            </w:pPr>
            <w:r>
              <w:rPr>
                <w:rFonts w:ascii="Arial" w:hAnsi="Arial" w:eastAsia="黑体"/>
                <w:b/>
                <w:color w:val="FFFFFF"/>
                <w:sz w:val="18"/>
              </w:rPr>
              <w:t>90天建议目标</w:t>
            </w:r>
          </w:p>
        </w:tc>
        <w:tc>
          <w:tcPr>
            <w:tcW w:type="dxa" w:w="3969"/>
            <w:shd w:fill="17365D"/>
            <w:tcMar>
              <w:top w:w="90" w:type="dxa"/>
              <w:start w:w="100" w:type="dxa"/>
              <w:bottom w:w="90" w:type="dxa"/>
              <w:end w:w="100" w:type="dxa"/>
            </w:tcMar>
            <w:vAlign w:val="center"/>
          </w:tcPr>
          <w:p>
            <w:pPr>
              <w:spacing w:after="0"/>
              <w:jc w:val="center"/>
            </w:pPr>
            <w:r>
              <w:rPr>
                <w:rFonts w:ascii="Arial" w:hAnsi="Arial" w:eastAsia="黑体"/>
                <w:b/>
                <w:color w:val="FFFFFF"/>
                <w:sz w:val="18"/>
              </w:rPr>
              <w:t>管理含义</w:t>
            </w:r>
          </w:p>
        </w:tc>
      </w:tr>
      <w:tr>
        <w:trPr>
          <w:cantSplit/>
        </w:trPr>
        <w:tc>
          <w:tcPr>
            <w:tcW w:type="dxa" w:w="1247"/>
            <w:tcMar>
              <w:top w:w="90" w:type="dxa"/>
              <w:start w:w="100" w:type="dxa"/>
              <w:bottom w:w="90" w:type="dxa"/>
              <w:end w:w="100" w:type="dxa"/>
            </w:tcMar>
            <w:vAlign w:val="center"/>
          </w:tcPr>
          <w:p>
            <w:pPr>
              <w:spacing w:line="288" w:lineRule="auto" w:after="0"/>
            </w:pPr>
            <w:r>
              <w:rPr>
                <w:rFonts w:ascii="Arial" w:hAnsi="Arial" w:eastAsia="宋体"/>
                <w:sz w:val="18"/>
              </w:rPr>
              <w:t>获客</w:t>
            </w:r>
          </w:p>
        </w:tc>
        <w:tc>
          <w:tcPr>
            <w:tcW w:type="dxa" w:w="3515"/>
            <w:tcMar>
              <w:top w:w="90" w:type="dxa"/>
              <w:start w:w="100" w:type="dxa"/>
              <w:bottom w:w="90" w:type="dxa"/>
              <w:end w:w="100" w:type="dxa"/>
            </w:tcMar>
            <w:vAlign w:val="center"/>
          </w:tcPr>
          <w:p>
            <w:pPr>
              <w:spacing w:line="288" w:lineRule="auto" w:after="0"/>
            </w:pPr>
            <w:r>
              <w:rPr>
                <w:rFonts w:ascii="Arial" w:hAnsi="Arial" w:eastAsia="宋体"/>
                <w:sz w:val="18"/>
              </w:rPr>
              <w:t>场景触达≥800人次；新增有效线索≥300户</w:t>
            </w:r>
          </w:p>
        </w:tc>
        <w:tc>
          <w:tcPr>
            <w:tcW w:type="dxa" w:w="3969"/>
            <w:tcMar>
              <w:top w:w="90" w:type="dxa"/>
              <w:start w:w="100" w:type="dxa"/>
              <w:bottom w:w="90" w:type="dxa"/>
              <w:end w:w="100" w:type="dxa"/>
            </w:tcMar>
            <w:vAlign w:val="center"/>
          </w:tcPr>
          <w:p>
            <w:pPr>
              <w:spacing w:line="288" w:lineRule="auto" w:after="0"/>
            </w:pPr>
            <w:r>
              <w:rPr>
                <w:rFonts w:ascii="Arial" w:hAnsi="Arial" w:eastAsia="宋体"/>
                <w:sz w:val="18"/>
              </w:rPr>
              <w:t>从“等客上门”转向“进入客户生活”</w:t>
            </w:r>
          </w:p>
        </w:tc>
      </w:tr>
      <w:tr>
        <w:trPr>
          <w:cantSplit/>
        </w:trPr>
        <w:tc>
          <w:tcPr>
            <w:tcW w:type="dxa" w:w="1247"/>
            <w:shd w:fill="F8FBFE"/>
            <w:tcMar>
              <w:top w:w="90" w:type="dxa"/>
              <w:start w:w="100" w:type="dxa"/>
              <w:bottom w:w="90" w:type="dxa"/>
              <w:end w:w="100" w:type="dxa"/>
            </w:tcMar>
            <w:vAlign w:val="center"/>
          </w:tcPr>
          <w:p>
            <w:pPr>
              <w:spacing w:line="288" w:lineRule="auto" w:after="0"/>
            </w:pPr>
            <w:r>
              <w:rPr>
                <w:rFonts w:ascii="Arial" w:hAnsi="Arial" w:eastAsia="宋体"/>
                <w:sz w:val="18"/>
              </w:rPr>
              <w:t>经营</w:t>
            </w:r>
          </w:p>
        </w:tc>
        <w:tc>
          <w:tcPr>
            <w:tcW w:type="dxa" w:w="3515"/>
            <w:shd w:fill="F8FBFE"/>
            <w:tcMar>
              <w:top w:w="90" w:type="dxa"/>
              <w:start w:w="100" w:type="dxa"/>
              <w:bottom w:w="90" w:type="dxa"/>
              <w:end w:w="100" w:type="dxa"/>
            </w:tcMar>
            <w:vAlign w:val="center"/>
          </w:tcPr>
          <w:p>
            <w:pPr>
              <w:spacing w:line="288" w:lineRule="auto" w:after="0"/>
            </w:pPr>
            <w:r>
              <w:rPr>
                <w:rFonts w:ascii="Arial" w:hAnsi="Arial" w:eastAsia="宋体"/>
                <w:sz w:val="18"/>
              </w:rPr>
              <w:t>客户标签完整率≥90%；有效线索首触达率≥95%</w:t>
            </w:r>
          </w:p>
        </w:tc>
        <w:tc>
          <w:tcPr>
            <w:tcW w:type="dxa" w:w="3969"/>
            <w:shd w:fill="F8FBFE"/>
            <w:tcMar>
              <w:top w:w="90" w:type="dxa"/>
              <w:start w:w="100" w:type="dxa"/>
              <w:bottom w:w="90" w:type="dxa"/>
              <w:end w:w="100" w:type="dxa"/>
            </w:tcMar>
            <w:vAlign w:val="center"/>
          </w:tcPr>
          <w:p>
            <w:pPr>
              <w:spacing w:line="288" w:lineRule="auto" w:after="0"/>
            </w:pPr>
            <w:r>
              <w:rPr>
                <w:rFonts w:ascii="Arial" w:hAnsi="Arial" w:eastAsia="宋体"/>
                <w:sz w:val="18"/>
              </w:rPr>
              <w:t>从名单式营销转向画像式经营</w:t>
            </w:r>
          </w:p>
        </w:tc>
      </w:tr>
      <w:tr>
        <w:trPr>
          <w:cantSplit/>
        </w:trPr>
        <w:tc>
          <w:tcPr>
            <w:tcW w:type="dxa" w:w="1247"/>
            <w:tcMar>
              <w:top w:w="90" w:type="dxa"/>
              <w:start w:w="100" w:type="dxa"/>
              <w:bottom w:w="90" w:type="dxa"/>
              <w:end w:w="100" w:type="dxa"/>
            </w:tcMar>
            <w:vAlign w:val="center"/>
          </w:tcPr>
          <w:p>
            <w:pPr>
              <w:spacing w:line="288" w:lineRule="auto" w:after="0"/>
            </w:pPr>
            <w:r>
              <w:rPr>
                <w:rFonts w:ascii="Arial" w:hAnsi="Arial" w:eastAsia="宋体"/>
                <w:sz w:val="18"/>
              </w:rPr>
              <w:t>转化</w:t>
            </w:r>
          </w:p>
        </w:tc>
        <w:tc>
          <w:tcPr>
            <w:tcW w:type="dxa" w:w="3515"/>
            <w:tcMar>
              <w:top w:w="90" w:type="dxa"/>
              <w:start w:w="100" w:type="dxa"/>
              <w:bottom w:w="90" w:type="dxa"/>
              <w:end w:w="100" w:type="dxa"/>
            </w:tcMar>
            <w:vAlign w:val="center"/>
          </w:tcPr>
          <w:p>
            <w:pPr>
              <w:spacing w:line="288" w:lineRule="auto" w:after="0"/>
            </w:pPr>
            <w:r>
              <w:rPr>
                <w:rFonts w:ascii="Arial" w:hAnsi="Arial" w:eastAsia="宋体"/>
                <w:sz w:val="18"/>
              </w:rPr>
              <w:t>有效线索综合转化率≥15%；新增有效客户≥45户</w:t>
            </w:r>
          </w:p>
        </w:tc>
        <w:tc>
          <w:tcPr>
            <w:tcW w:type="dxa" w:w="3969"/>
            <w:tcMar>
              <w:top w:w="90" w:type="dxa"/>
              <w:start w:w="100" w:type="dxa"/>
              <w:bottom w:w="90" w:type="dxa"/>
              <w:end w:w="100" w:type="dxa"/>
            </w:tcMar>
            <w:vAlign w:val="center"/>
          </w:tcPr>
          <w:p>
            <w:pPr>
              <w:spacing w:line="288" w:lineRule="auto" w:after="0"/>
            </w:pPr>
            <w:r>
              <w:rPr>
                <w:rFonts w:ascii="Arial" w:hAnsi="Arial" w:eastAsia="宋体"/>
                <w:sz w:val="18"/>
              </w:rPr>
              <w:t>以客户需求和关系深化定义转化</w:t>
            </w:r>
          </w:p>
        </w:tc>
      </w:tr>
      <w:tr>
        <w:trPr>
          <w:cantSplit/>
        </w:trPr>
        <w:tc>
          <w:tcPr>
            <w:tcW w:type="dxa" w:w="1247"/>
            <w:shd w:fill="F8FBFE"/>
            <w:tcMar>
              <w:top w:w="90" w:type="dxa"/>
              <w:start w:w="100" w:type="dxa"/>
              <w:bottom w:w="90" w:type="dxa"/>
              <w:end w:w="100" w:type="dxa"/>
            </w:tcMar>
            <w:vAlign w:val="center"/>
          </w:tcPr>
          <w:p>
            <w:pPr>
              <w:spacing w:line="288" w:lineRule="auto" w:after="0"/>
            </w:pPr>
            <w:r>
              <w:rPr>
                <w:rFonts w:ascii="Arial" w:hAnsi="Arial" w:eastAsia="宋体"/>
                <w:sz w:val="18"/>
              </w:rPr>
              <w:t>价值</w:t>
            </w:r>
          </w:p>
        </w:tc>
        <w:tc>
          <w:tcPr>
            <w:tcW w:type="dxa" w:w="3515"/>
            <w:shd w:fill="F8FBFE"/>
            <w:tcMar>
              <w:top w:w="90" w:type="dxa"/>
              <w:start w:w="100" w:type="dxa"/>
              <w:bottom w:w="90" w:type="dxa"/>
              <w:end w:w="100" w:type="dxa"/>
            </w:tcMar>
            <w:vAlign w:val="center"/>
          </w:tcPr>
          <w:p>
            <w:pPr>
              <w:spacing w:line="288" w:lineRule="auto" w:after="0"/>
            </w:pPr>
            <w:r>
              <w:rPr>
                <w:rFonts w:ascii="Arial" w:hAnsi="Arial" w:eastAsia="宋体"/>
                <w:sz w:val="18"/>
              </w:rPr>
              <w:t>重点客户AUM较基线净增≥8%；配置客户数较基线增≥10%</w:t>
            </w:r>
          </w:p>
        </w:tc>
        <w:tc>
          <w:tcPr>
            <w:tcW w:type="dxa" w:w="3969"/>
            <w:shd w:fill="F8FBFE"/>
            <w:tcMar>
              <w:top w:w="90" w:type="dxa"/>
              <w:start w:w="100" w:type="dxa"/>
              <w:bottom w:w="90" w:type="dxa"/>
              <w:end w:w="100" w:type="dxa"/>
            </w:tcMar>
            <w:vAlign w:val="center"/>
          </w:tcPr>
          <w:p>
            <w:pPr>
              <w:spacing w:line="288" w:lineRule="auto" w:after="0"/>
            </w:pPr>
            <w:r>
              <w:rPr>
                <w:rFonts w:ascii="Arial" w:hAnsi="Arial" w:eastAsia="宋体"/>
                <w:sz w:val="18"/>
              </w:rPr>
              <w:t>从单品销量转向资产配置与长期陪伴</w:t>
            </w:r>
          </w:p>
        </w:tc>
      </w:tr>
      <w:tr>
        <w:trPr>
          <w:cantSplit/>
        </w:trPr>
        <w:tc>
          <w:tcPr>
            <w:tcW w:type="dxa" w:w="1247"/>
            <w:tcMar>
              <w:top w:w="90" w:type="dxa"/>
              <w:start w:w="100" w:type="dxa"/>
              <w:bottom w:w="90" w:type="dxa"/>
              <w:end w:w="100" w:type="dxa"/>
            </w:tcMar>
            <w:vAlign w:val="center"/>
          </w:tcPr>
          <w:p>
            <w:pPr>
              <w:spacing w:line="288" w:lineRule="auto" w:after="0"/>
            </w:pPr>
            <w:r>
              <w:rPr>
                <w:rFonts w:ascii="Arial" w:hAnsi="Arial" w:eastAsia="宋体"/>
                <w:sz w:val="18"/>
              </w:rPr>
              <w:t>体验与风险</w:t>
            </w:r>
          </w:p>
        </w:tc>
        <w:tc>
          <w:tcPr>
            <w:tcW w:type="dxa" w:w="3515"/>
            <w:tcMar>
              <w:top w:w="90" w:type="dxa"/>
              <w:start w:w="100" w:type="dxa"/>
              <w:bottom w:w="90" w:type="dxa"/>
              <w:end w:w="100" w:type="dxa"/>
            </w:tcMar>
            <w:vAlign w:val="center"/>
          </w:tcPr>
          <w:p>
            <w:pPr>
              <w:spacing w:line="288" w:lineRule="auto" w:after="0"/>
            </w:pPr>
            <w:r>
              <w:rPr>
                <w:rFonts w:ascii="Arial" w:hAnsi="Arial" w:eastAsia="宋体"/>
                <w:sz w:val="18"/>
              </w:rPr>
              <w:t>活动满意度≥90%；重大投诉、违规销售、数据泄露为0</w:t>
            </w:r>
          </w:p>
        </w:tc>
        <w:tc>
          <w:tcPr>
            <w:tcW w:type="dxa" w:w="3969"/>
            <w:tcMar>
              <w:top w:w="90" w:type="dxa"/>
              <w:start w:w="100" w:type="dxa"/>
              <w:bottom w:w="90" w:type="dxa"/>
              <w:end w:w="100" w:type="dxa"/>
            </w:tcMar>
            <w:vAlign w:val="center"/>
          </w:tcPr>
          <w:p>
            <w:pPr>
              <w:spacing w:line="288" w:lineRule="auto" w:after="0"/>
            </w:pPr>
            <w:r>
              <w:rPr>
                <w:rFonts w:ascii="Arial" w:hAnsi="Arial" w:eastAsia="宋体"/>
                <w:sz w:val="18"/>
              </w:rPr>
              <w:t>增长必须以客户体验和合规为底线</w:t>
            </w:r>
          </w:p>
        </w:tc>
      </w:tr>
    </w:tbl>
    <w:p>
      <w:pPr>
        <w:spacing w:after="0"/>
      </w:pPr>
    </w:p>
    <w:p>
      <w:pPr>
        <w:pStyle w:val="Heading1"/>
      </w:pPr>
      <w:r>
        <w:t>一、对第一张照片作业要求的分析</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3099"/>
        <w:gridCol w:w="3099"/>
        <w:gridCol w:w="3099"/>
      </w:tblGrid>
      <w:tr>
        <w:trPr>
          <w:tblHeader w:val="true"/>
          <w:cantSplit/>
        </w:trPr>
        <w:tc>
          <w:tcPr>
            <w:tcW w:type="dxa" w:w="1701"/>
            <w:shd w:fill="17365D"/>
            <w:tcMar>
              <w:top w:w="90" w:type="dxa"/>
              <w:start w:w="100" w:type="dxa"/>
              <w:bottom w:w="90" w:type="dxa"/>
              <w:end w:w="100" w:type="dxa"/>
            </w:tcMar>
            <w:vAlign w:val="center"/>
          </w:tcPr>
          <w:p>
            <w:pPr>
              <w:spacing w:after="0"/>
              <w:jc w:val="center"/>
            </w:pPr>
            <w:r>
              <w:rPr>
                <w:rFonts w:ascii="Arial" w:hAnsi="Arial" w:eastAsia="黑体"/>
                <w:b/>
                <w:color w:val="FFFFFF"/>
                <w:sz w:val="18"/>
              </w:rPr>
              <w:t>原要求</w:t>
            </w:r>
          </w:p>
        </w:tc>
        <w:tc>
          <w:tcPr>
            <w:tcW w:type="dxa" w:w="2948"/>
            <w:shd w:fill="17365D"/>
            <w:tcMar>
              <w:top w:w="90" w:type="dxa"/>
              <w:start w:w="100" w:type="dxa"/>
              <w:bottom w:w="90" w:type="dxa"/>
              <w:end w:w="100" w:type="dxa"/>
            </w:tcMar>
            <w:vAlign w:val="center"/>
          </w:tcPr>
          <w:p>
            <w:pPr>
              <w:spacing w:after="0"/>
              <w:jc w:val="center"/>
            </w:pPr>
            <w:r>
              <w:rPr>
                <w:rFonts w:ascii="Arial" w:hAnsi="Arial" w:eastAsia="黑体"/>
                <w:b/>
                <w:color w:val="FFFFFF"/>
                <w:sz w:val="18"/>
              </w:rPr>
              <w:t>真正考察点</w:t>
            </w:r>
          </w:p>
        </w:tc>
        <w:tc>
          <w:tcPr>
            <w:tcW w:type="dxa" w:w="4082"/>
            <w:shd w:fill="17365D"/>
            <w:tcMar>
              <w:top w:w="90" w:type="dxa"/>
              <w:start w:w="100" w:type="dxa"/>
              <w:bottom w:w="90" w:type="dxa"/>
              <w:end w:w="100" w:type="dxa"/>
            </w:tcMar>
            <w:vAlign w:val="center"/>
          </w:tcPr>
          <w:p>
            <w:pPr>
              <w:spacing w:after="0"/>
              <w:jc w:val="center"/>
            </w:pPr>
            <w:r>
              <w:rPr>
                <w:rFonts w:ascii="Arial" w:hAnsi="Arial" w:eastAsia="黑体"/>
                <w:b/>
                <w:color w:val="FFFFFF"/>
                <w:sz w:val="18"/>
              </w:rPr>
              <w:t>本方案如何回应</w:t>
            </w:r>
          </w:p>
        </w:tc>
      </w:tr>
      <w:tr>
        <w:trPr>
          <w:cantSplit/>
        </w:trPr>
        <w:tc>
          <w:tcPr>
            <w:tcW w:type="dxa" w:w="1701"/>
            <w:tcMar>
              <w:top w:w="90" w:type="dxa"/>
              <w:start w:w="100" w:type="dxa"/>
              <w:bottom w:w="90" w:type="dxa"/>
              <w:end w:w="100" w:type="dxa"/>
            </w:tcMar>
            <w:vAlign w:val="center"/>
          </w:tcPr>
          <w:p>
            <w:pPr>
              <w:spacing w:line="288" w:lineRule="auto" w:after="0"/>
            </w:pPr>
            <w:r>
              <w:rPr>
                <w:rFonts w:ascii="Arial" w:hAnsi="Arial" w:eastAsia="宋体"/>
                <w:sz w:val="18"/>
              </w:rPr>
              <w:t>至少3个模式有机组合</w:t>
            </w:r>
          </w:p>
        </w:tc>
        <w:tc>
          <w:tcPr>
            <w:tcW w:type="dxa" w:w="2948"/>
            <w:tcMar>
              <w:top w:w="90" w:type="dxa"/>
              <w:start w:w="100" w:type="dxa"/>
              <w:bottom w:w="90" w:type="dxa"/>
              <w:end w:w="100" w:type="dxa"/>
            </w:tcMar>
            <w:vAlign w:val="center"/>
          </w:tcPr>
          <w:p>
            <w:pPr>
              <w:spacing w:line="288" w:lineRule="auto" w:after="0"/>
            </w:pPr>
            <w:r>
              <w:rPr>
                <w:rFonts w:ascii="Arial" w:hAnsi="Arial" w:eastAsia="宋体"/>
                <w:sz w:val="18"/>
              </w:rPr>
              <w:t>不是罗列概念，而是形成前后衔接的业务闭环</w:t>
            </w:r>
          </w:p>
        </w:tc>
        <w:tc>
          <w:tcPr>
            <w:tcW w:type="dxa" w:w="4082"/>
            <w:tcMar>
              <w:top w:w="90" w:type="dxa"/>
              <w:start w:w="100" w:type="dxa"/>
              <w:bottom w:w="90" w:type="dxa"/>
              <w:end w:w="100" w:type="dxa"/>
            </w:tcMar>
            <w:vAlign w:val="center"/>
          </w:tcPr>
          <w:p>
            <w:pPr>
              <w:spacing w:line="288" w:lineRule="auto" w:after="0"/>
            </w:pPr>
            <w:r>
              <w:rPr>
                <w:rFonts w:ascii="Arial" w:hAnsi="Arial" w:eastAsia="宋体"/>
                <w:sz w:val="18"/>
              </w:rPr>
              <w:t>三模式按“入口—中枢—价值出口”串联，并以数据复盘反哺场景</w:t>
            </w:r>
          </w:p>
        </w:tc>
      </w:tr>
      <w:tr>
        <w:trPr>
          <w:cantSplit/>
        </w:trPr>
        <w:tc>
          <w:tcPr>
            <w:tcW w:type="dxa" w:w="1701"/>
            <w:shd w:fill="F8FBFE"/>
            <w:tcMar>
              <w:top w:w="90" w:type="dxa"/>
              <w:start w:w="100" w:type="dxa"/>
              <w:bottom w:w="90" w:type="dxa"/>
              <w:end w:w="100" w:type="dxa"/>
            </w:tcMar>
            <w:vAlign w:val="center"/>
          </w:tcPr>
          <w:p>
            <w:pPr>
              <w:spacing w:line="288" w:lineRule="auto" w:after="0"/>
            </w:pPr>
            <w:r>
              <w:rPr>
                <w:rFonts w:ascii="Arial" w:hAnsi="Arial" w:eastAsia="宋体"/>
                <w:sz w:val="18"/>
              </w:rPr>
              <w:t>说明选择理由与核心突破点</w:t>
            </w:r>
          </w:p>
        </w:tc>
        <w:tc>
          <w:tcPr>
            <w:tcW w:type="dxa" w:w="2948"/>
            <w:shd w:fill="F8FBFE"/>
            <w:tcMar>
              <w:top w:w="90" w:type="dxa"/>
              <w:start w:w="100" w:type="dxa"/>
              <w:bottom w:w="90" w:type="dxa"/>
              <w:end w:w="100" w:type="dxa"/>
            </w:tcMar>
            <w:vAlign w:val="center"/>
          </w:tcPr>
          <w:p>
            <w:pPr>
              <w:spacing w:line="288" w:lineRule="auto" w:after="0"/>
            </w:pPr>
            <w:r>
              <w:rPr>
                <w:rFonts w:ascii="Arial" w:hAnsi="Arial" w:eastAsia="宋体"/>
                <w:sz w:val="18"/>
              </w:rPr>
              <w:t>模式必须针对网点真实痛点</w:t>
            </w:r>
          </w:p>
        </w:tc>
        <w:tc>
          <w:tcPr>
            <w:tcW w:type="dxa" w:w="4082"/>
            <w:shd w:fill="F8FBFE"/>
            <w:tcMar>
              <w:top w:w="90" w:type="dxa"/>
              <w:start w:w="100" w:type="dxa"/>
              <w:bottom w:w="90" w:type="dxa"/>
              <w:end w:w="100" w:type="dxa"/>
            </w:tcMar>
            <w:vAlign w:val="center"/>
          </w:tcPr>
          <w:p>
            <w:pPr>
              <w:spacing w:line="288" w:lineRule="auto" w:after="0"/>
            </w:pPr>
            <w:r>
              <w:rPr>
                <w:rFonts w:ascii="Arial" w:hAnsi="Arial" w:eastAsia="宋体"/>
                <w:sz w:val="18"/>
              </w:rPr>
              <w:t>对应“客流不足、粗放营销、重销售轻陪伴”三类问题</w:t>
            </w:r>
          </w:p>
        </w:tc>
      </w:tr>
      <w:tr>
        <w:trPr>
          <w:cantSplit/>
        </w:trPr>
        <w:tc>
          <w:tcPr>
            <w:tcW w:type="dxa" w:w="1701"/>
            <w:tcMar>
              <w:top w:w="90" w:type="dxa"/>
              <w:start w:w="100" w:type="dxa"/>
              <w:bottom w:w="90" w:type="dxa"/>
              <w:end w:w="100" w:type="dxa"/>
            </w:tcMar>
            <w:vAlign w:val="center"/>
          </w:tcPr>
          <w:p>
            <w:pPr>
              <w:spacing w:line="288" w:lineRule="auto" w:after="0"/>
            </w:pPr>
            <w:r>
              <w:rPr>
                <w:rFonts w:ascii="Arial" w:hAnsi="Arial" w:eastAsia="宋体"/>
                <w:sz w:val="18"/>
              </w:rPr>
              <w:t>具体动作与成果评估</w:t>
            </w:r>
          </w:p>
        </w:tc>
        <w:tc>
          <w:tcPr>
            <w:tcW w:type="dxa" w:w="2948"/>
            <w:tcMar>
              <w:top w:w="90" w:type="dxa"/>
              <w:start w:w="100" w:type="dxa"/>
              <w:bottom w:w="90" w:type="dxa"/>
              <w:end w:w="100" w:type="dxa"/>
            </w:tcMar>
            <w:vAlign w:val="center"/>
          </w:tcPr>
          <w:p>
            <w:pPr>
              <w:spacing w:line="288" w:lineRule="auto" w:after="0"/>
            </w:pPr>
            <w:r>
              <w:rPr>
                <w:rFonts w:ascii="Arial" w:hAnsi="Arial" w:eastAsia="宋体"/>
                <w:sz w:val="18"/>
              </w:rPr>
              <w:t>要回答谁来做、怎么做、做到什么程度</w:t>
            </w:r>
          </w:p>
        </w:tc>
        <w:tc>
          <w:tcPr>
            <w:tcW w:type="dxa" w:w="4082"/>
            <w:tcMar>
              <w:top w:w="90" w:type="dxa"/>
              <w:start w:w="100" w:type="dxa"/>
              <w:bottom w:w="90" w:type="dxa"/>
              <w:end w:w="100" w:type="dxa"/>
            </w:tcMar>
            <w:vAlign w:val="center"/>
          </w:tcPr>
          <w:p>
            <w:pPr>
              <w:spacing w:line="288" w:lineRule="auto" w:after="0"/>
            </w:pPr>
            <w:r>
              <w:rPr>
                <w:rFonts w:ascii="Arial" w:hAnsi="Arial" w:eastAsia="宋体"/>
                <w:sz w:val="18"/>
              </w:rPr>
              <w:t>提供角色分工、90天节奏、SOP、量化指标和看板</w:t>
            </w:r>
          </w:p>
        </w:tc>
      </w:tr>
      <w:tr>
        <w:trPr>
          <w:cantSplit/>
        </w:trPr>
        <w:tc>
          <w:tcPr>
            <w:tcW w:type="dxa" w:w="1701"/>
            <w:shd w:fill="F8FBFE"/>
            <w:tcMar>
              <w:top w:w="90" w:type="dxa"/>
              <w:start w:w="100" w:type="dxa"/>
              <w:bottom w:w="90" w:type="dxa"/>
              <w:end w:w="100" w:type="dxa"/>
            </w:tcMar>
            <w:vAlign w:val="center"/>
          </w:tcPr>
          <w:p>
            <w:pPr>
              <w:spacing w:line="288" w:lineRule="auto" w:after="0"/>
            </w:pPr>
            <w:r>
              <w:rPr>
                <w:rFonts w:ascii="Arial" w:hAnsi="Arial" w:eastAsia="宋体"/>
                <w:sz w:val="18"/>
              </w:rPr>
              <w:t>困难预估与应对</w:t>
            </w:r>
          </w:p>
        </w:tc>
        <w:tc>
          <w:tcPr>
            <w:tcW w:type="dxa" w:w="2948"/>
            <w:shd w:fill="F8FBFE"/>
            <w:tcMar>
              <w:top w:w="90" w:type="dxa"/>
              <w:start w:w="100" w:type="dxa"/>
              <w:bottom w:w="90" w:type="dxa"/>
              <w:end w:w="100" w:type="dxa"/>
            </w:tcMar>
            <w:vAlign w:val="center"/>
          </w:tcPr>
          <w:p>
            <w:pPr>
              <w:spacing w:line="288" w:lineRule="auto" w:after="0"/>
            </w:pPr>
            <w:r>
              <w:rPr>
                <w:rFonts w:ascii="Arial" w:hAnsi="Arial" w:eastAsia="宋体"/>
                <w:sz w:val="18"/>
              </w:rPr>
              <w:t>方案要可执行、可纠偏、守合规</w:t>
            </w:r>
          </w:p>
        </w:tc>
        <w:tc>
          <w:tcPr>
            <w:tcW w:type="dxa" w:w="4082"/>
            <w:shd w:fill="F8FBFE"/>
            <w:tcMar>
              <w:top w:w="90" w:type="dxa"/>
              <w:start w:w="100" w:type="dxa"/>
              <w:bottom w:w="90" w:type="dxa"/>
              <w:end w:w="100" w:type="dxa"/>
            </w:tcMar>
            <w:vAlign w:val="center"/>
          </w:tcPr>
          <w:p>
            <w:pPr>
              <w:spacing w:line="288" w:lineRule="auto" w:after="0"/>
            </w:pPr>
            <w:r>
              <w:rPr>
                <w:rFonts w:ascii="Arial" w:hAnsi="Arial" w:eastAsia="宋体"/>
                <w:sz w:val="18"/>
              </w:rPr>
              <w:t>覆盖客户、员工、数据、市场、合作方和合规风险</w:t>
            </w:r>
          </w:p>
        </w:tc>
      </w:tr>
      <w:tr>
        <w:trPr>
          <w:cantSplit/>
        </w:trPr>
        <w:tc>
          <w:tcPr>
            <w:tcW w:type="dxa" w:w="1701"/>
            <w:tcMar>
              <w:top w:w="90" w:type="dxa"/>
              <w:start w:w="100" w:type="dxa"/>
              <w:bottom w:w="90" w:type="dxa"/>
              <w:end w:w="100" w:type="dxa"/>
            </w:tcMar>
            <w:vAlign w:val="center"/>
          </w:tcPr>
          <w:p>
            <w:pPr>
              <w:spacing w:line="288" w:lineRule="auto" w:after="0"/>
            </w:pPr>
            <w:r>
              <w:rPr>
                <w:rFonts w:ascii="Arial" w:hAnsi="Arial" w:eastAsia="宋体"/>
                <w:sz w:val="18"/>
              </w:rPr>
              <w:t>结合所在网点和自身岗位</w:t>
            </w:r>
          </w:p>
        </w:tc>
        <w:tc>
          <w:tcPr>
            <w:tcW w:type="dxa" w:w="2948"/>
            <w:tcMar>
              <w:top w:w="90" w:type="dxa"/>
              <w:start w:w="100" w:type="dxa"/>
              <w:bottom w:w="90" w:type="dxa"/>
              <w:end w:w="100" w:type="dxa"/>
            </w:tcMar>
            <w:vAlign w:val="center"/>
          </w:tcPr>
          <w:p>
            <w:pPr>
              <w:spacing w:line="288" w:lineRule="auto" w:after="0"/>
            </w:pPr>
            <w:r>
              <w:rPr>
                <w:rFonts w:ascii="Arial" w:hAnsi="Arial" w:eastAsia="宋体"/>
                <w:sz w:val="18"/>
              </w:rPr>
              <w:t>体现岗位可控制、可协同的动作</w:t>
            </w:r>
          </w:p>
        </w:tc>
        <w:tc>
          <w:tcPr>
            <w:tcW w:type="dxa" w:w="4082"/>
            <w:tcMar>
              <w:top w:w="90" w:type="dxa"/>
              <w:start w:w="100" w:type="dxa"/>
              <w:bottom w:w="90" w:type="dxa"/>
              <w:end w:w="100" w:type="dxa"/>
            </w:tcMar>
            <w:vAlign w:val="center"/>
          </w:tcPr>
          <w:p>
            <w:pPr>
              <w:spacing w:line="288" w:lineRule="auto" w:after="0"/>
            </w:pPr>
            <w:r>
              <w:rPr>
                <w:rFonts w:ascii="Arial" w:hAnsi="Arial" w:eastAsia="宋体"/>
                <w:sz w:val="18"/>
              </w:rPr>
              <w:t>以零售客户经理牵头，联动网点负责人、大堂、理财及运营人员</w:t>
            </w:r>
          </w:p>
        </w:tc>
      </w:tr>
    </w:tbl>
    <w:p>
      <w:pPr>
        <w:spacing w:after="0"/>
      </w:pPr>
    </w:p>
    <w:tbl>
      <w:tblPr>
        <w:tblW w:type="auto" w:w="0"/>
        <w:tblLayout w:type="fixed"/>
        <w:tblLook w:firstColumn="1" w:firstRow="1" w:lastColumn="0" w:lastRow="0" w:noHBand="0" w:noVBand="1" w:val="04A0"/>
        <w:tblBorders>
          <w:top w:val="single" w:sz="8" w:color="ED7D31"/>
          <w:left w:val="single" w:sz="8" w:color="ED7D31"/>
          <w:bottom w:val="single" w:sz="8" w:color="ED7D31"/>
          <w:right w:val="single" w:sz="8" w:color="ED7D31"/>
          <w:insideH w:val="single" w:sz="8" w:color="ED7D31"/>
          <w:insideV w:val="single" w:sz="8" w:color="ED7D31"/>
        </w:tblBorders>
      </w:tblPr>
      <w:tblGrid>
        <w:gridCol w:w="9128"/>
      </w:tblGrid>
      <w:tr>
        <w:tc>
          <w:tcPr>
            <w:tcW w:type="dxa" w:w="9298"/>
            <w:shd w:fill="FCE4D6"/>
            <w:tcMar>
              <w:top w:w="150" w:type="dxa"/>
              <w:start w:w="180" w:type="dxa"/>
              <w:bottom w:w="150" w:type="dxa"/>
              <w:end w:w="180" w:type="dxa"/>
            </w:tcMar>
          </w:tcPr>
          <w:p>
            <w:pPr>
              <w:spacing w:after="60"/>
            </w:pPr>
            <w:r>
              <w:rPr>
                <w:rFonts w:ascii="Arial" w:hAnsi="Arial" w:eastAsia="黑体"/>
                <w:b/>
                <w:color w:val="ED7D31"/>
                <w:sz w:val="22"/>
              </w:rPr>
              <w:t>写作判断</w:t>
            </w:r>
          </w:p>
          <w:p>
            <w:pPr>
              <w:spacing w:line="324" w:lineRule="auto" w:after="0"/>
            </w:pPr>
            <w:r>
              <w:rPr>
                <w:rFonts w:ascii="Arial" w:hAnsi="Arial" w:eastAsia="宋体"/>
                <w:sz w:val="21"/>
              </w:rPr>
              <w:t>高质量答案的核心不在于活动数量，而在于闭环：场景带来的每条线索都要获得授权、进入标签体系、形成下一步任务；每次咨询和配置结果又要反向判断哪个场景、哪个客群最值得继续投入。</w:t>
            </w:r>
          </w:p>
        </w:tc>
      </w:tr>
    </w:tbl>
    <w:p>
      <w:pPr>
        <w:pStyle w:val="Heading1"/>
      </w:pPr>
      <w:r>
        <w:t>二、网点现状、岗位定位与问题诊断</w:t>
      </w:r>
    </w:p>
    <w:p>
      <w:pPr>
        <w:pStyle w:val="Heading2"/>
      </w:pPr>
      <w:r>
        <w:t>（一）适用场景与基本假设</w:t>
      </w:r>
    </w:p>
    <w:p>
      <w:pPr>
        <w:pStyle w:val="正文首行缩进"/>
      </w:pPr>
      <w:r>
        <w:rPr>
          <w:rFonts w:ascii="Arial" w:hAnsi="Arial" w:eastAsia="宋体"/>
        </w:rPr>
        <w:t>本方案适用于周边同时存在居民社区、沿街商户、企事业单位或政务服务资源的城区综合网点。假设网点具备负责人、零售客户经理、理财经理、大堂经理和运营柜面等角色，但人力有限，需要通过固定节奏和协同作战提高人均产能。</w:t>
      </w:r>
    </w:p>
    <w:p>
      <w:pPr>
        <w:pStyle w:val="正文首行缩进"/>
      </w:pPr>
      <w:r>
        <w:rPr>
          <w:rFonts w:ascii="Arial" w:hAnsi="Arial" w:eastAsia="宋体"/>
        </w:rPr>
        <w:t>本人岗位定位为“客户经营组织者”：不只完成个人销售任务，还负责把外部场景线索转化为网点可持续经营的客户资产。可直接负责客户需求访谈、标签维护、任务跟进和重点客户咨询；需要协调网点负责人配置资源、大堂经理承接到店客户、理财经理输出专业方案、运营人员把控流程与合规。</w:t>
      </w:r>
    </w:p>
    <w:p>
      <w:pPr>
        <w:pStyle w:val="Heading2"/>
      </w:pPr>
      <w:r>
        <w:t>（二）三类核心痛点</w:t>
      </w:r>
    </w:p>
    <w:p>
      <w:pPr>
        <w:spacing w:line="336" w:lineRule="auto" w:after="100"/>
        <w:ind w:left="113" w:hanging="113"/>
      </w:pPr>
      <w:r>
        <w:rPr>
          <w:rFonts w:ascii="Arial" w:hAnsi="Arial" w:eastAsia="黑体"/>
          <w:b/>
          <w:color w:val="2F5597"/>
        </w:rPr>
        <w:t>1  获客被动：</w:t>
      </w:r>
      <w:r>
        <w:rPr>
          <w:rFonts w:ascii="Arial" w:hAnsi="Arial" w:eastAsia="宋体"/>
        </w:rPr>
        <w:t>过度依赖自然到店和熟人转介绍，活动与客户日常生活脱节，线索数量不稳定。</w:t>
      </w:r>
    </w:p>
    <w:p>
      <w:pPr>
        <w:spacing w:line="336" w:lineRule="auto" w:after="100"/>
        <w:ind w:left="113" w:hanging="113"/>
      </w:pPr>
      <w:r>
        <w:rPr>
          <w:rFonts w:ascii="Arial" w:hAnsi="Arial" w:eastAsia="黑体"/>
          <w:b/>
          <w:color w:val="2F5597"/>
        </w:rPr>
        <w:t>2  经营粗放：</w:t>
      </w:r>
      <w:r>
        <w:rPr>
          <w:rFonts w:ascii="Arial" w:hAnsi="Arial" w:eastAsia="宋体"/>
        </w:rPr>
        <w:t>名单同发、产品同推，客户标签不全、触达时点不准，员工做了很多动作却难以判断有效性。</w:t>
      </w:r>
    </w:p>
    <w:p>
      <w:pPr>
        <w:spacing w:line="336" w:lineRule="auto" w:after="100"/>
        <w:ind w:left="113" w:hanging="113"/>
      </w:pPr>
      <w:r>
        <w:rPr>
          <w:rFonts w:ascii="Arial" w:hAnsi="Arial" w:eastAsia="黑体"/>
          <w:b/>
          <w:color w:val="2F5597"/>
        </w:rPr>
        <w:t>3  价值经营偏短期：</w:t>
      </w:r>
      <w:r>
        <w:rPr>
          <w:rFonts w:ascii="Arial" w:hAnsi="Arial" w:eastAsia="宋体"/>
        </w:rPr>
        <w:t>容易从产品出发找客户，对客户家庭目标、期限、流动性和风险承受能力理解不足，成交后陪伴弱。</w:t>
      </w:r>
    </w:p>
    <w:p>
      <w:pPr>
        <w:pStyle w:val="Heading2"/>
      </w:pPr>
      <w:r>
        <w:t>（三）实施前必须补齐的基线</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3099"/>
        <w:gridCol w:w="3099"/>
        <w:gridCol w:w="3099"/>
      </w:tblGrid>
      <w:tr>
        <w:trPr>
          <w:tblHeader w:val="true"/>
          <w:cantSplit/>
        </w:trPr>
        <w:tc>
          <w:tcPr>
            <w:tcW w:type="dxa" w:w="1474"/>
            <w:shd w:fill="17365D"/>
            <w:tcMar>
              <w:top w:w="90" w:type="dxa"/>
              <w:start w:w="100" w:type="dxa"/>
              <w:bottom w:w="90" w:type="dxa"/>
              <w:end w:w="100" w:type="dxa"/>
            </w:tcMar>
            <w:vAlign w:val="center"/>
          </w:tcPr>
          <w:p>
            <w:pPr>
              <w:spacing w:after="0"/>
              <w:jc w:val="center"/>
            </w:pPr>
            <w:r>
              <w:rPr>
                <w:rFonts w:ascii="Arial" w:hAnsi="Arial" w:eastAsia="黑体"/>
                <w:b/>
                <w:color w:val="FFFFFF"/>
                <w:sz w:val="18"/>
              </w:rPr>
              <w:t>基线项目</w:t>
            </w:r>
          </w:p>
        </w:tc>
        <w:tc>
          <w:tcPr>
            <w:tcW w:type="dxa" w:w="4536"/>
            <w:shd w:fill="17365D"/>
            <w:tcMar>
              <w:top w:w="90" w:type="dxa"/>
              <w:start w:w="100" w:type="dxa"/>
              <w:bottom w:w="90" w:type="dxa"/>
              <w:end w:w="100" w:type="dxa"/>
            </w:tcMar>
            <w:vAlign w:val="center"/>
          </w:tcPr>
          <w:p>
            <w:pPr>
              <w:spacing w:after="0"/>
              <w:jc w:val="center"/>
            </w:pPr>
            <w:r>
              <w:rPr>
                <w:rFonts w:ascii="Arial" w:hAnsi="Arial" w:eastAsia="黑体"/>
                <w:b/>
                <w:color w:val="FFFFFF"/>
                <w:sz w:val="18"/>
              </w:rPr>
              <w:t>第0周取数口径</w:t>
            </w:r>
          </w:p>
        </w:tc>
        <w:tc>
          <w:tcPr>
            <w:tcW w:type="dxa" w:w="2721"/>
            <w:shd w:fill="17365D"/>
            <w:tcMar>
              <w:top w:w="90" w:type="dxa"/>
              <w:start w:w="100" w:type="dxa"/>
              <w:bottom w:w="90" w:type="dxa"/>
              <w:end w:w="100" w:type="dxa"/>
            </w:tcMar>
            <w:vAlign w:val="center"/>
          </w:tcPr>
          <w:p>
            <w:pPr>
              <w:spacing w:after="0"/>
              <w:jc w:val="center"/>
            </w:pPr>
            <w:r>
              <w:rPr>
                <w:rFonts w:ascii="Arial" w:hAnsi="Arial" w:eastAsia="黑体"/>
                <w:b/>
                <w:color w:val="FFFFFF"/>
                <w:sz w:val="18"/>
              </w:rPr>
              <w:t>用途</w:t>
            </w:r>
          </w:p>
        </w:tc>
      </w:tr>
      <w:tr>
        <w:trPr>
          <w:cantSplit/>
        </w:trPr>
        <w:tc>
          <w:tcPr>
            <w:tcW w:type="dxa" w:w="1474"/>
            <w:tcMar>
              <w:top w:w="90" w:type="dxa"/>
              <w:start w:w="100" w:type="dxa"/>
              <w:bottom w:w="90" w:type="dxa"/>
              <w:end w:w="100" w:type="dxa"/>
            </w:tcMar>
            <w:vAlign w:val="center"/>
          </w:tcPr>
          <w:p>
            <w:pPr>
              <w:spacing w:line="288" w:lineRule="auto" w:after="0"/>
            </w:pPr>
            <w:r>
              <w:rPr>
                <w:rFonts w:ascii="Arial" w:hAnsi="Arial" w:eastAsia="宋体"/>
                <w:sz w:val="18"/>
              </w:rPr>
              <w:t>客户基线</w:t>
            </w:r>
          </w:p>
        </w:tc>
        <w:tc>
          <w:tcPr>
            <w:tcW w:type="dxa" w:w="4536"/>
            <w:tcMar>
              <w:top w:w="90" w:type="dxa"/>
              <w:start w:w="100" w:type="dxa"/>
              <w:bottom w:w="90" w:type="dxa"/>
              <w:end w:w="100" w:type="dxa"/>
            </w:tcMar>
            <w:vAlign w:val="center"/>
          </w:tcPr>
          <w:p>
            <w:pPr>
              <w:spacing w:line="288" w:lineRule="auto" w:after="0"/>
            </w:pPr>
            <w:r>
              <w:rPr>
                <w:rFonts w:ascii="Arial" w:hAnsi="Arial" w:eastAsia="宋体"/>
                <w:sz w:val="18"/>
              </w:rPr>
              <w:t>有效客户数、近90天到店/线上活跃客户、联系方式有效率</w:t>
            </w:r>
          </w:p>
        </w:tc>
        <w:tc>
          <w:tcPr>
            <w:tcW w:type="dxa" w:w="2721"/>
            <w:tcMar>
              <w:top w:w="90" w:type="dxa"/>
              <w:start w:w="100" w:type="dxa"/>
              <w:bottom w:w="90" w:type="dxa"/>
              <w:end w:w="100" w:type="dxa"/>
            </w:tcMar>
            <w:vAlign w:val="center"/>
          </w:tcPr>
          <w:p>
            <w:pPr>
              <w:spacing w:line="288" w:lineRule="auto" w:after="0"/>
            </w:pPr>
            <w:r>
              <w:rPr>
                <w:rFonts w:ascii="Arial" w:hAnsi="Arial" w:eastAsia="宋体"/>
                <w:sz w:val="18"/>
              </w:rPr>
              <w:t>确定可经营盘子</w:t>
            </w:r>
          </w:p>
        </w:tc>
      </w:tr>
      <w:tr>
        <w:trPr>
          <w:cantSplit/>
        </w:trPr>
        <w:tc>
          <w:tcPr>
            <w:tcW w:type="dxa" w:w="1474"/>
            <w:shd w:fill="F8FBFE"/>
            <w:tcMar>
              <w:top w:w="90" w:type="dxa"/>
              <w:start w:w="100" w:type="dxa"/>
              <w:bottom w:w="90" w:type="dxa"/>
              <w:end w:w="100" w:type="dxa"/>
            </w:tcMar>
            <w:vAlign w:val="center"/>
          </w:tcPr>
          <w:p>
            <w:pPr>
              <w:spacing w:line="288" w:lineRule="auto" w:after="0"/>
            </w:pPr>
            <w:r>
              <w:rPr>
                <w:rFonts w:ascii="Arial" w:hAnsi="Arial" w:eastAsia="宋体"/>
                <w:sz w:val="18"/>
              </w:rPr>
              <w:t>资产基线</w:t>
            </w:r>
          </w:p>
        </w:tc>
        <w:tc>
          <w:tcPr>
            <w:tcW w:type="dxa" w:w="4536"/>
            <w:shd w:fill="F8FBFE"/>
            <w:tcMar>
              <w:top w:w="90" w:type="dxa"/>
              <w:start w:w="100" w:type="dxa"/>
              <w:bottom w:w="90" w:type="dxa"/>
              <w:end w:w="100" w:type="dxa"/>
            </w:tcMar>
            <w:vAlign w:val="center"/>
          </w:tcPr>
          <w:p>
            <w:pPr>
              <w:spacing w:line="288" w:lineRule="auto" w:after="0"/>
            </w:pPr>
            <w:r>
              <w:rPr>
                <w:rFonts w:ascii="Arial" w:hAnsi="Arial" w:eastAsia="宋体"/>
                <w:sz w:val="18"/>
              </w:rPr>
              <w:t>AUM、存款、理财及其他持仓按客户层级分布</w:t>
            </w:r>
          </w:p>
        </w:tc>
        <w:tc>
          <w:tcPr>
            <w:tcW w:type="dxa" w:w="2721"/>
            <w:shd w:fill="F8FBFE"/>
            <w:tcMar>
              <w:top w:w="90" w:type="dxa"/>
              <w:start w:w="100" w:type="dxa"/>
              <w:bottom w:w="90" w:type="dxa"/>
              <w:end w:w="100" w:type="dxa"/>
            </w:tcMar>
            <w:vAlign w:val="center"/>
          </w:tcPr>
          <w:p>
            <w:pPr>
              <w:spacing w:line="288" w:lineRule="auto" w:after="0"/>
            </w:pPr>
            <w:r>
              <w:rPr>
                <w:rFonts w:ascii="Arial" w:hAnsi="Arial" w:eastAsia="宋体"/>
                <w:sz w:val="18"/>
              </w:rPr>
              <w:t>设定净增目标并避免只看销量</w:t>
            </w:r>
          </w:p>
        </w:tc>
      </w:tr>
      <w:tr>
        <w:trPr>
          <w:cantSplit/>
        </w:trPr>
        <w:tc>
          <w:tcPr>
            <w:tcW w:type="dxa" w:w="1474"/>
            <w:tcMar>
              <w:top w:w="90" w:type="dxa"/>
              <w:start w:w="100" w:type="dxa"/>
              <w:bottom w:w="90" w:type="dxa"/>
              <w:end w:w="100" w:type="dxa"/>
            </w:tcMar>
            <w:vAlign w:val="center"/>
          </w:tcPr>
          <w:p>
            <w:pPr>
              <w:spacing w:line="288" w:lineRule="auto" w:after="0"/>
            </w:pPr>
            <w:r>
              <w:rPr>
                <w:rFonts w:ascii="Arial" w:hAnsi="Arial" w:eastAsia="宋体"/>
                <w:sz w:val="18"/>
              </w:rPr>
              <w:t>客群基线</w:t>
            </w:r>
          </w:p>
        </w:tc>
        <w:tc>
          <w:tcPr>
            <w:tcW w:type="dxa" w:w="4536"/>
            <w:tcMar>
              <w:top w:w="90" w:type="dxa"/>
              <w:start w:w="100" w:type="dxa"/>
              <w:bottom w:w="90" w:type="dxa"/>
              <w:end w:w="100" w:type="dxa"/>
            </w:tcMar>
            <w:vAlign w:val="center"/>
          </w:tcPr>
          <w:p>
            <w:pPr>
              <w:spacing w:line="288" w:lineRule="auto" w:after="0"/>
            </w:pPr>
            <w:r>
              <w:rPr>
                <w:rFonts w:ascii="Arial" w:hAnsi="Arial" w:eastAsia="宋体"/>
                <w:sz w:val="18"/>
              </w:rPr>
              <w:t>养老、代发、Z世代、大众、财富、私行潜客数量</w:t>
            </w:r>
          </w:p>
        </w:tc>
        <w:tc>
          <w:tcPr>
            <w:tcW w:type="dxa" w:w="2721"/>
            <w:tcMar>
              <w:top w:w="90" w:type="dxa"/>
              <w:start w:w="100" w:type="dxa"/>
              <w:bottom w:w="90" w:type="dxa"/>
              <w:end w:w="100" w:type="dxa"/>
            </w:tcMar>
            <w:vAlign w:val="center"/>
          </w:tcPr>
          <w:p>
            <w:pPr>
              <w:spacing w:line="288" w:lineRule="auto" w:after="0"/>
            </w:pPr>
            <w:r>
              <w:rPr>
                <w:rFonts w:ascii="Arial" w:hAnsi="Arial" w:eastAsia="宋体"/>
                <w:sz w:val="18"/>
              </w:rPr>
              <w:t>选择优先客群</w:t>
            </w:r>
          </w:p>
        </w:tc>
      </w:tr>
      <w:tr>
        <w:trPr>
          <w:cantSplit/>
        </w:trPr>
        <w:tc>
          <w:tcPr>
            <w:tcW w:type="dxa" w:w="1474"/>
            <w:shd w:fill="F8FBFE"/>
            <w:tcMar>
              <w:top w:w="90" w:type="dxa"/>
              <w:start w:w="100" w:type="dxa"/>
              <w:bottom w:w="90" w:type="dxa"/>
              <w:end w:w="100" w:type="dxa"/>
            </w:tcMar>
            <w:vAlign w:val="center"/>
          </w:tcPr>
          <w:p>
            <w:pPr>
              <w:spacing w:line="288" w:lineRule="auto" w:after="0"/>
            </w:pPr>
            <w:r>
              <w:rPr>
                <w:rFonts w:ascii="Arial" w:hAnsi="Arial" w:eastAsia="宋体"/>
                <w:sz w:val="18"/>
              </w:rPr>
              <w:t>过程基线</w:t>
            </w:r>
          </w:p>
        </w:tc>
        <w:tc>
          <w:tcPr>
            <w:tcW w:type="dxa" w:w="4536"/>
            <w:shd w:fill="F8FBFE"/>
            <w:tcMar>
              <w:top w:w="90" w:type="dxa"/>
              <w:start w:w="100" w:type="dxa"/>
              <w:bottom w:w="90" w:type="dxa"/>
              <w:end w:w="100" w:type="dxa"/>
            </w:tcMar>
            <w:vAlign w:val="center"/>
          </w:tcPr>
          <w:p>
            <w:pPr>
              <w:spacing w:line="288" w:lineRule="auto" w:after="0"/>
            </w:pPr>
            <w:r>
              <w:rPr>
                <w:rFonts w:ascii="Arial" w:hAnsi="Arial" w:eastAsia="宋体"/>
                <w:sz w:val="18"/>
              </w:rPr>
              <w:t>月均触达、面谈、转介、配置建议、成交和复访数量</w:t>
            </w:r>
          </w:p>
        </w:tc>
        <w:tc>
          <w:tcPr>
            <w:tcW w:type="dxa" w:w="2721"/>
            <w:shd w:fill="F8FBFE"/>
            <w:tcMar>
              <w:top w:w="90" w:type="dxa"/>
              <w:start w:w="100" w:type="dxa"/>
              <w:bottom w:w="90" w:type="dxa"/>
              <w:end w:w="100" w:type="dxa"/>
            </w:tcMar>
            <w:vAlign w:val="center"/>
          </w:tcPr>
          <w:p>
            <w:pPr>
              <w:spacing w:line="288" w:lineRule="auto" w:after="0"/>
            </w:pPr>
            <w:r>
              <w:rPr>
                <w:rFonts w:ascii="Arial" w:hAnsi="Arial" w:eastAsia="宋体"/>
                <w:sz w:val="18"/>
              </w:rPr>
              <w:t>识别漏斗堵点</w:t>
            </w:r>
          </w:p>
        </w:tc>
      </w:tr>
      <w:tr>
        <w:trPr>
          <w:cantSplit/>
        </w:trPr>
        <w:tc>
          <w:tcPr>
            <w:tcW w:type="dxa" w:w="1474"/>
            <w:tcMar>
              <w:top w:w="90" w:type="dxa"/>
              <w:start w:w="100" w:type="dxa"/>
              <w:bottom w:w="90" w:type="dxa"/>
              <w:end w:w="100" w:type="dxa"/>
            </w:tcMar>
            <w:vAlign w:val="center"/>
          </w:tcPr>
          <w:p>
            <w:pPr>
              <w:spacing w:line="288" w:lineRule="auto" w:after="0"/>
            </w:pPr>
            <w:r>
              <w:rPr>
                <w:rFonts w:ascii="Arial" w:hAnsi="Arial" w:eastAsia="宋体"/>
                <w:sz w:val="18"/>
              </w:rPr>
              <w:t>场景基线</w:t>
            </w:r>
          </w:p>
        </w:tc>
        <w:tc>
          <w:tcPr>
            <w:tcW w:type="dxa" w:w="4536"/>
            <w:tcMar>
              <w:top w:w="90" w:type="dxa"/>
              <w:start w:w="100" w:type="dxa"/>
              <w:bottom w:w="90" w:type="dxa"/>
              <w:end w:w="100" w:type="dxa"/>
            </w:tcMar>
            <w:vAlign w:val="center"/>
          </w:tcPr>
          <w:p>
            <w:pPr>
              <w:spacing w:line="288" w:lineRule="auto" w:after="0"/>
            </w:pPr>
            <w:r>
              <w:rPr>
                <w:rFonts w:ascii="Arial" w:hAnsi="Arial" w:eastAsia="宋体"/>
                <w:sz w:val="18"/>
              </w:rPr>
              <w:t>周边社区、商户、单位、政务与文化资源清单</w:t>
            </w:r>
          </w:p>
        </w:tc>
        <w:tc>
          <w:tcPr>
            <w:tcW w:type="dxa" w:w="2721"/>
            <w:tcMar>
              <w:top w:w="90" w:type="dxa"/>
              <w:start w:w="100" w:type="dxa"/>
              <w:bottom w:w="90" w:type="dxa"/>
              <w:end w:w="100" w:type="dxa"/>
            </w:tcMar>
            <w:vAlign w:val="center"/>
          </w:tcPr>
          <w:p>
            <w:pPr>
              <w:spacing w:line="288" w:lineRule="auto" w:after="0"/>
            </w:pPr>
            <w:r>
              <w:rPr>
                <w:rFonts w:ascii="Arial" w:hAnsi="Arial" w:eastAsia="宋体"/>
                <w:sz w:val="18"/>
              </w:rPr>
              <w:t>评估合作价值和触达能力</w:t>
            </w:r>
          </w:p>
        </w:tc>
      </w:tr>
    </w:tbl>
    <w:p>
      <w:pPr>
        <w:spacing w:after="0"/>
      </w:pPr>
    </w:p>
    <w:p>
      <w:pPr>
        <w:pStyle w:val="Heading1"/>
      </w:pPr>
      <w:r>
        <w:t>三、模式组合设计：三轮驱动、一个闭环</w:t>
      </w:r>
    </w:p>
    <w:tbl>
      <w:tblPr>
        <w:tblW w:type="auto" w:w="0"/>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1328"/>
        <w:gridCol w:w="1328"/>
        <w:gridCol w:w="1328"/>
        <w:gridCol w:w="1328"/>
        <w:gridCol w:w="1328"/>
        <w:gridCol w:w="1328"/>
        <w:gridCol w:w="1328"/>
      </w:tblGrid>
      <w:tr>
        <w:tc>
          <w:tcPr>
            <w:tcW w:type="dxa" w:w="1842"/>
            <w:shd w:fill="D9EAF7"/>
            <w:tcMar>
              <w:top w:w="130" w:type="dxa"/>
              <w:start w:w="90" w:type="dxa"/>
              <w:bottom w:w="130" w:type="dxa"/>
              <w:end w:w="90" w:type="dxa"/>
            </w:tcMar>
            <w:vAlign w:val="center"/>
          </w:tcPr>
          <w:p>
            <w:pPr>
              <w:spacing w:after="40"/>
              <w:jc w:val="center"/>
            </w:pPr>
            <w:r>
              <w:rPr>
                <w:rFonts w:ascii="Arial" w:hAnsi="Arial" w:eastAsia="黑体"/>
                <w:b/>
                <w:color w:val="2F5597"/>
                <w:sz w:val="22"/>
              </w:rPr>
              <w:t>场景化获客</w:t>
            </w:r>
          </w:p>
          <w:p>
            <w:pPr>
              <w:spacing w:line="276" w:lineRule="auto" w:after="0"/>
              <w:jc w:val="center"/>
            </w:pPr>
            <w:r>
              <w:rPr>
                <w:rFonts w:ascii="Arial" w:hAnsi="Arial" w:eastAsia="宋体"/>
                <w:sz w:val="17"/>
              </w:rPr>
              <w:t>把服务嵌入生活</w:t>
              <w:br/>
              <w:t>获得有授权的线索</w:t>
            </w:r>
          </w:p>
        </w:tc>
        <w:tc>
          <w:tcPr>
            <w:tcW w:type="dxa" w:w="311"/>
            <w:vAlign w:val="center"/>
          </w:tcPr>
          <w:p>
            <w:pPr>
              <w:jc w:val="center"/>
            </w:pPr>
            <w:r>
              <w:rPr>
                <w:rFonts w:ascii="Arial" w:hAnsi="Arial" w:eastAsia="黑体"/>
                <w:b/>
                <w:color w:val="2F5597"/>
                <w:sz w:val="32"/>
              </w:rPr>
              <w:t>→</w:t>
            </w:r>
          </w:p>
        </w:tc>
        <w:tc>
          <w:tcPr>
            <w:tcW w:type="dxa" w:w="1842"/>
            <w:shd w:fill="FCE4D6"/>
            <w:tcMar>
              <w:top w:w="130" w:type="dxa"/>
              <w:start w:w="90" w:type="dxa"/>
              <w:bottom w:w="130" w:type="dxa"/>
              <w:end w:w="90" w:type="dxa"/>
            </w:tcMar>
            <w:vAlign w:val="center"/>
          </w:tcPr>
          <w:p>
            <w:pPr>
              <w:spacing w:after="40"/>
              <w:jc w:val="center"/>
            </w:pPr>
            <w:r>
              <w:rPr>
                <w:rFonts w:ascii="Arial" w:hAnsi="Arial" w:eastAsia="黑体"/>
                <w:b/>
                <w:color w:val="ED7D31"/>
                <w:sz w:val="22"/>
              </w:rPr>
              <w:t>精细化管理</w:t>
            </w:r>
          </w:p>
          <w:p>
            <w:pPr>
              <w:spacing w:line="276" w:lineRule="auto" w:after="0"/>
              <w:jc w:val="center"/>
            </w:pPr>
            <w:r>
              <w:rPr>
                <w:rFonts w:ascii="Arial" w:hAnsi="Arial" w:eastAsia="宋体"/>
                <w:sz w:val="17"/>
              </w:rPr>
              <w:t>画像分层与任务分派</w:t>
              <w:br/>
              <w:t>实现千人千面</w:t>
            </w:r>
          </w:p>
        </w:tc>
        <w:tc>
          <w:tcPr>
            <w:tcW w:type="dxa" w:w="311"/>
            <w:vAlign w:val="center"/>
          </w:tcPr>
          <w:p>
            <w:pPr>
              <w:jc w:val="center"/>
            </w:pPr>
            <w:r>
              <w:rPr>
                <w:rFonts w:ascii="Arial" w:hAnsi="Arial" w:eastAsia="黑体"/>
                <w:b/>
                <w:color w:val="2F5597"/>
                <w:sz w:val="32"/>
              </w:rPr>
              <w:t>→</w:t>
            </w:r>
          </w:p>
        </w:tc>
        <w:tc>
          <w:tcPr>
            <w:tcW w:type="dxa" w:w="1842"/>
            <w:shd w:fill="E2F0D9"/>
            <w:tcMar>
              <w:top w:w="130" w:type="dxa"/>
              <w:start w:w="90" w:type="dxa"/>
              <w:bottom w:w="130" w:type="dxa"/>
              <w:end w:w="90" w:type="dxa"/>
            </w:tcMar>
            <w:vAlign w:val="center"/>
          </w:tcPr>
          <w:p>
            <w:pPr>
              <w:spacing w:after="40"/>
              <w:jc w:val="center"/>
            </w:pPr>
            <w:r>
              <w:rPr>
                <w:rFonts w:ascii="Arial" w:hAnsi="Arial" w:eastAsia="黑体"/>
                <w:b/>
                <w:color w:val="70AD47"/>
                <w:sz w:val="22"/>
              </w:rPr>
              <w:t>财富管理转型</w:t>
            </w:r>
          </w:p>
          <w:p>
            <w:pPr>
              <w:spacing w:line="276" w:lineRule="auto" w:after="0"/>
              <w:jc w:val="center"/>
            </w:pPr>
            <w:r>
              <w:rPr>
                <w:rFonts w:ascii="Arial" w:hAnsi="Arial" w:eastAsia="宋体"/>
                <w:sz w:val="17"/>
              </w:rPr>
              <w:t>从卖产品到做配置</w:t>
              <w:br/>
              <w:t>形成长期陪伴</w:t>
            </w:r>
          </w:p>
        </w:tc>
        <w:tc>
          <w:tcPr>
            <w:tcW w:type="dxa" w:w="311"/>
            <w:vAlign w:val="center"/>
          </w:tcPr>
          <w:p>
            <w:pPr>
              <w:jc w:val="center"/>
            </w:pPr>
            <w:r>
              <w:rPr>
                <w:rFonts w:ascii="Arial" w:hAnsi="Arial" w:eastAsia="黑体"/>
                <w:b/>
                <w:color w:val="2F5597"/>
                <w:sz w:val="32"/>
              </w:rPr>
              <w:t>→</w:t>
            </w:r>
          </w:p>
        </w:tc>
        <w:tc>
          <w:tcPr>
            <w:tcW w:type="dxa" w:w="1842"/>
            <w:shd w:fill="F2F2F2"/>
            <w:tcMar>
              <w:top w:w="130" w:type="dxa"/>
              <w:start w:w="90" w:type="dxa"/>
              <w:bottom w:w="130" w:type="dxa"/>
              <w:end w:w="90" w:type="dxa"/>
            </w:tcMar>
            <w:vAlign w:val="center"/>
          </w:tcPr>
          <w:p>
            <w:pPr>
              <w:spacing w:after="40"/>
              <w:jc w:val="center"/>
            </w:pPr>
            <w:r>
              <w:rPr>
                <w:rFonts w:ascii="Arial" w:hAnsi="Arial" w:eastAsia="黑体"/>
                <w:b/>
                <w:color w:val="17365D"/>
                <w:sz w:val="22"/>
              </w:rPr>
              <w:t>数据复盘</w:t>
            </w:r>
          </w:p>
          <w:p>
            <w:pPr>
              <w:spacing w:line="276" w:lineRule="auto" w:after="0"/>
              <w:jc w:val="center"/>
            </w:pPr>
            <w:r>
              <w:rPr>
                <w:rFonts w:ascii="Arial" w:hAnsi="Arial" w:eastAsia="宋体"/>
                <w:sz w:val="17"/>
              </w:rPr>
              <w:t>以结果反哺场景</w:t>
              <w:br/>
              <w:t>持续优化闭环</w:t>
            </w:r>
          </w:p>
        </w:tc>
      </w:tr>
    </w:tbl>
    <w:p>
      <w:pPr>
        <w:spacing w:after="0"/>
      </w:pPr>
    </w:p>
    <w:p>
      <w:pPr>
        <w:pStyle w:val="Heading2"/>
      </w:pPr>
      <w:r>
        <w:t>（一）为什么选择这三种模式</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2324"/>
        <w:gridCol w:w="2324"/>
        <w:gridCol w:w="2324"/>
        <w:gridCol w:w="2324"/>
      </w:tblGrid>
      <w:tr>
        <w:trPr>
          <w:tblHeader w:val="true"/>
          <w:cantSplit/>
        </w:trPr>
        <w:tc>
          <w:tcPr>
            <w:tcW w:type="dxa" w:w="1247"/>
            <w:shd w:fill="17365D"/>
            <w:tcMar>
              <w:top w:w="90" w:type="dxa"/>
              <w:start w:w="100" w:type="dxa"/>
              <w:bottom w:w="90" w:type="dxa"/>
              <w:end w:w="100" w:type="dxa"/>
            </w:tcMar>
            <w:vAlign w:val="center"/>
          </w:tcPr>
          <w:p>
            <w:pPr>
              <w:spacing w:after="0"/>
              <w:jc w:val="center"/>
            </w:pPr>
            <w:r>
              <w:rPr>
                <w:rFonts w:ascii="Arial" w:hAnsi="Arial" w:eastAsia="黑体"/>
                <w:b/>
                <w:color w:val="FFFFFF"/>
                <w:sz w:val="17"/>
              </w:rPr>
              <w:t>模式</w:t>
            </w:r>
          </w:p>
        </w:tc>
        <w:tc>
          <w:tcPr>
            <w:tcW w:type="dxa" w:w="2721"/>
            <w:shd w:fill="17365D"/>
            <w:tcMar>
              <w:top w:w="90" w:type="dxa"/>
              <w:start w:w="100" w:type="dxa"/>
              <w:bottom w:w="90" w:type="dxa"/>
              <w:end w:w="100" w:type="dxa"/>
            </w:tcMar>
            <w:vAlign w:val="center"/>
          </w:tcPr>
          <w:p>
            <w:pPr>
              <w:spacing w:after="0"/>
              <w:jc w:val="center"/>
            </w:pPr>
            <w:r>
              <w:rPr>
                <w:rFonts w:ascii="Arial" w:hAnsi="Arial" w:eastAsia="黑体"/>
                <w:b/>
                <w:color w:val="FFFFFF"/>
                <w:sz w:val="17"/>
              </w:rPr>
              <w:t>照片中的方法要义</w:t>
            </w:r>
          </w:p>
        </w:tc>
        <w:tc>
          <w:tcPr>
            <w:tcW w:type="dxa" w:w="2948"/>
            <w:shd w:fill="17365D"/>
            <w:tcMar>
              <w:top w:w="90" w:type="dxa"/>
              <w:start w:w="100" w:type="dxa"/>
              <w:bottom w:w="90" w:type="dxa"/>
              <w:end w:w="100" w:type="dxa"/>
            </w:tcMar>
            <w:vAlign w:val="center"/>
          </w:tcPr>
          <w:p>
            <w:pPr>
              <w:spacing w:after="0"/>
              <w:jc w:val="center"/>
            </w:pPr>
            <w:r>
              <w:rPr>
                <w:rFonts w:ascii="Arial" w:hAnsi="Arial" w:eastAsia="黑体"/>
                <w:b/>
                <w:color w:val="FFFFFF"/>
                <w:sz w:val="17"/>
              </w:rPr>
              <w:t>选择理由</w:t>
            </w:r>
          </w:p>
        </w:tc>
        <w:tc>
          <w:tcPr>
            <w:tcW w:type="dxa" w:w="1814"/>
            <w:shd w:fill="17365D"/>
            <w:tcMar>
              <w:top w:w="90" w:type="dxa"/>
              <w:start w:w="100" w:type="dxa"/>
              <w:bottom w:w="90" w:type="dxa"/>
              <w:end w:w="100" w:type="dxa"/>
            </w:tcMar>
            <w:vAlign w:val="center"/>
          </w:tcPr>
          <w:p>
            <w:pPr>
              <w:spacing w:after="0"/>
              <w:jc w:val="center"/>
            </w:pPr>
            <w:r>
              <w:rPr>
                <w:rFonts w:ascii="Arial" w:hAnsi="Arial" w:eastAsia="黑体"/>
                <w:b/>
                <w:color w:val="FFFFFF"/>
                <w:sz w:val="17"/>
              </w:rPr>
              <w:t>核心突破点</w:t>
            </w:r>
          </w:p>
        </w:tc>
      </w:tr>
      <w:tr>
        <w:trPr>
          <w:cantSplit/>
        </w:trPr>
        <w:tc>
          <w:tcPr>
            <w:tcW w:type="dxa" w:w="1247"/>
            <w:tcMar>
              <w:top w:w="90" w:type="dxa"/>
              <w:start w:w="100" w:type="dxa"/>
              <w:bottom w:w="90" w:type="dxa"/>
              <w:end w:w="100" w:type="dxa"/>
            </w:tcMar>
            <w:vAlign w:val="center"/>
          </w:tcPr>
          <w:p>
            <w:pPr>
              <w:spacing w:line="288" w:lineRule="auto" w:after="0"/>
            </w:pPr>
            <w:r>
              <w:rPr>
                <w:rFonts w:ascii="Arial" w:hAnsi="Arial" w:eastAsia="宋体"/>
                <w:sz w:val="17"/>
              </w:rPr>
              <w:t>场景化获客</w:t>
            </w:r>
          </w:p>
        </w:tc>
        <w:tc>
          <w:tcPr>
            <w:tcW w:type="dxa" w:w="2721"/>
            <w:tcMar>
              <w:top w:w="90" w:type="dxa"/>
              <w:start w:w="100" w:type="dxa"/>
              <w:bottom w:w="90" w:type="dxa"/>
              <w:end w:w="100" w:type="dxa"/>
            </w:tcMar>
            <w:vAlign w:val="center"/>
          </w:tcPr>
          <w:p>
            <w:pPr>
              <w:spacing w:line="288" w:lineRule="auto" w:after="0"/>
            </w:pPr>
            <w:r>
              <w:rPr>
                <w:rFonts w:ascii="Arial" w:hAnsi="Arial" w:eastAsia="宋体"/>
                <w:sz w:val="17"/>
              </w:rPr>
              <w:t>把金融服务无缝嵌入消费、社区、政务民生、文化社交等日常场景</w:t>
            </w:r>
          </w:p>
        </w:tc>
        <w:tc>
          <w:tcPr>
            <w:tcW w:type="dxa" w:w="2948"/>
            <w:tcMar>
              <w:top w:w="90" w:type="dxa"/>
              <w:start w:w="100" w:type="dxa"/>
              <w:bottom w:w="90" w:type="dxa"/>
              <w:end w:w="100" w:type="dxa"/>
            </w:tcMar>
            <w:vAlign w:val="center"/>
          </w:tcPr>
          <w:p>
            <w:pPr>
              <w:spacing w:line="288" w:lineRule="auto" w:after="0"/>
            </w:pPr>
            <w:r>
              <w:rPr>
                <w:rFonts w:ascii="Arial" w:hAnsi="Arial" w:eastAsia="宋体"/>
                <w:sz w:val="17"/>
              </w:rPr>
              <w:t>网点单纯等客上门难以获得稳定增量；周边生态资源可低成本复用</w:t>
            </w:r>
          </w:p>
        </w:tc>
        <w:tc>
          <w:tcPr>
            <w:tcW w:type="dxa" w:w="1814"/>
            <w:tcMar>
              <w:top w:w="90" w:type="dxa"/>
              <w:start w:w="100" w:type="dxa"/>
              <w:bottom w:w="90" w:type="dxa"/>
              <w:end w:w="100" w:type="dxa"/>
            </w:tcMar>
            <w:vAlign w:val="center"/>
          </w:tcPr>
          <w:p>
            <w:pPr>
              <w:spacing w:line="288" w:lineRule="auto" w:after="0"/>
            </w:pPr>
            <w:r>
              <w:rPr>
                <w:rFonts w:ascii="Arial" w:hAnsi="Arial" w:eastAsia="宋体"/>
                <w:sz w:val="17"/>
              </w:rPr>
              <w:t>从“网点等客”突破到“生活触点获客”</w:t>
            </w:r>
          </w:p>
        </w:tc>
      </w:tr>
      <w:tr>
        <w:trPr>
          <w:cantSplit/>
        </w:trPr>
        <w:tc>
          <w:tcPr>
            <w:tcW w:type="dxa" w:w="1247"/>
            <w:shd w:fill="F8FBFE"/>
            <w:tcMar>
              <w:top w:w="90" w:type="dxa"/>
              <w:start w:w="100" w:type="dxa"/>
              <w:bottom w:w="90" w:type="dxa"/>
              <w:end w:w="100" w:type="dxa"/>
            </w:tcMar>
            <w:vAlign w:val="center"/>
          </w:tcPr>
          <w:p>
            <w:pPr>
              <w:spacing w:line="288" w:lineRule="auto" w:after="0"/>
            </w:pPr>
            <w:r>
              <w:rPr>
                <w:rFonts w:ascii="Arial" w:hAnsi="Arial" w:eastAsia="宋体"/>
                <w:sz w:val="17"/>
              </w:rPr>
              <w:t>精细化管理</w:t>
            </w:r>
          </w:p>
        </w:tc>
        <w:tc>
          <w:tcPr>
            <w:tcW w:type="dxa" w:w="2721"/>
            <w:shd w:fill="F8FBFE"/>
            <w:tcMar>
              <w:top w:w="90" w:type="dxa"/>
              <w:start w:w="100" w:type="dxa"/>
              <w:bottom w:w="90" w:type="dxa"/>
              <w:end w:w="100" w:type="dxa"/>
            </w:tcMar>
            <w:vAlign w:val="center"/>
          </w:tcPr>
          <w:p>
            <w:pPr>
              <w:spacing w:line="288" w:lineRule="auto" w:after="0"/>
            </w:pPr>
            <w:r>
              <w:rPr>
                <w:rFonts w:ascii="Arial" w:hAnsi="Arial" w:eastAsia="宋体"/>
                <w:sz w:val="17"/>
              </w:rPr>
              <w:t>依托客户画像与标签进行分层、分群、精准营销和智能推荐</w:t>
            </w:r>
          </w:p>
        </w:tc>
        <w:tc>
          <w:tcPr>
            <w:tcW w:type="dxa" w:w="2948"/>
            <w:shd w:fill="F8FBFE"/>
            <w:tcMar>
              <w:top w:w="90" w:type="dxa"/>
              <w:start w:w="100" w:type="dxa"/>
              <w:bottom w:w="90" w:type="dxa"/>
              <w:end w:w="100" w:type="dxa"/>
            </w:tcMar>
            <w:vAlign w:val="center"/>
          </w:tcPr>
          <w:p>
            <w:pPr>
              <w:spacing w:line="288" w:lineRule="auto" w:after="0"/>
            </w:pPr>
            <w:r>
              <w:rPr>
                <w:rFonts w:ascii="Arial" w:hAnsi="Arial" w:eastAsia="宋体"/>
                <w:sz w:val="17"/>
              </w:rPr>
              <w:t>客户需求差异大，人力有限，必须把时间用在正确客户和正确时点上</w:t>
            </w:r>
          </w:p>
        </w:tc>
        <w:tc>
          <w:tcPr>
            <w:tcW w:type="dxa" w:w="1814"/>
            <w:shd w:fill="F8FBFE"/>
            <w:tcMar>
              <w:top w:w="90" w:type="dxa"/>
              <w:start w:w="100" w:type="dxa"/>
              <w:bottom w:w="90" w:type="dxa"/>
              <w:end w:w="100" w:type="dxa"/>
            </w:tcMar>
            <w:vAlign w:val="center"/>
          </w:tcPr>
          <w:p>
            <w:pPr>
              <w:spacing w:line="288" w:lineRule="auto" w:after="0"/>
            </w:pPr>
            <w:r>
              <w:rPr>
                <w:rFonts w:ascii="Arial" w:hAnsi="Arial" w:eastAsia="宋体"/>
                <w:sz w:val="17"/>
              </w:rPr>
              <w:t>从“千人一面”突破到“千人千面”</w:t>
            </w:r>
          </w:p>
        </w:tc>
      </w:tr>
      <w:tr>
        <w:trPr>
          <w:cantSplit/>
        </w:trPr>
        <w:tc>
          <w:tcPr>
            <w:tcW w:type="dxa" w:w="1247"/>
            <w:tcMar>
              <w:top w:w="90" w:type="dxa"/>
              <w:start w:w="100" w:type="dxa"/>
              <w:bottom w:w="90" w:type="dxa"/>
              <w:end w:w="100" w:type="dxa"/>
            </w:tcMar>
            <w:vAlign w:val="center"/>
          </w:tcPr>
          <w:p>
            <w:pPr>
              <w:spacing w:line="288" w:lineRule="auto" w:after="0"/>
            </w:pPr>
            <w:r>
              <w:rPr>
                <w:rFonts w:ascii="Arial" w:hAnsi="Arial" w:eastAsia="宋体"/>
                <w:sz w:val="17"/>
              </w:rPr>
              <w:t>财富管理转型</w:t>
            </w:r>
          </w:p>
        </w:tc>
        <w:tc>
          <w:tcPr>
            <w:tcW w:type="dxa" w:w="2721"/>
            <w:tcMar>
              <w:top w:w="90" w:type="dxa"/>
              <w:start w:w="100" w:type="dxa"/>
              <w:bottom w:w="90" w:type="dxa"/>
              <w:end w:w="100" w:type="dxa"/>
            </w:tcMar>
            <w:vAlign w:val="center"/>
          </w:tcPr>
          <w:p>
            <w:pPr>
              <w:spacing w:line="288" w:lineRule="auto" w:after="0"/>
            </w:pPr>
            <w:r>
              <w:rPr>
                <w:rFonts w:ascii="Arial" w:hAnsi="Arial" w:eastAsia="宋体"/>
                <w:sz w:val="17"/>
              </w:rPr>
              <w:t>从货架式产品销售转向买方视角的顾问式配置和全周期陪伴</w:t>
            </w:r>
          </w:p>
        </w:tc>
        <w:tc>
          <w:tcPr>
            <w:tcW w:type="dxa" w:w="2948"/>
            <w:tcMar>
              <w:top w:w="90" w:type="dxa"/>
              <w:start w:w="100" w:type="dxa"/>
              <w:bottom w:w="90" w:type="dxa"/>
              <w:end w:w="100" w:type="dxa"/>
            </w:tcMar>
            <w:vAlign w:val="center"/>
          </w:tcPr>
          <w:p>
            <w:pPr>
              <w:spacing w:line="288" w:lineRule="auto" w:after="0"/>
            </w:pPr>
            <w:r>
              <w:rPr>
                <w:rFonts w:ascii="Arial" w:hAnsi="Arial" w:eastAsia="宋体"/>
                <w:sz w:val="17"/>
              </w:rPr>
              <w:t>单品推销难以建立信任，也不利于AUM留存和交叉需求发现</w:t>
            </w:r>
          </w:p>
        </w:tc>
        <w:tc>
          <w:tcPr>
            <w:tcW w:type="dxa" w:w="1814"/>
            <w:tcMar>
              <w:top w:w="90" w:type="dxa"/>
              <w:start w:w="100" w:type="dxa"/>
              <w:bottom w:w="90" w:type="dxa"/>
              <w:end w:w="100" w:type="dxa"/>
            </w:tcMar>
            <w:vAlign w:val="center"/>
          </w:tcPr>
          <w:p>
            <w:pPr>
              <w:spacing w:line="288" w:lineRule="auto" w:after="0"/>
            </w:pPr>
            <w:r>
              <w:rPr>
                <w:rFonts w:ascii="Arial" w:hAnsi="Arial" w:eastAsia="宋体"/>
                <w:sz w:val="17"/>
              </w:rPr>
              <w:t>从“一次成交”突破到“长期伙伴”</w:t>
            </w:r>
          </w:p>
        </w:tc>
      </w:tr>
    </w:tbl>
    <w:p>
      <w:pPr>
        <w:spacing w:after="0"/>
      </w:pPr>
    </w:p>
    <w:p>
      <w:pPr>
        <w:pStyle w:val="Heading2"/>
      </w:pPr>
      <w:r>
        <w:t>（二）组合逻辑</w:t>
      </w:r>
    </w:p>
    <w:p>
      <w:pPr>
        <w:spacing w:line="336" w:lineRule="auto" w:after="100"/>
        <w:ind w:left="113" w:hanging="113"/>
      </w:pPr>
      <w:r>
        <w:rPr>
          <w:rFonts w:ascii="Arial" w:hAnsi="Arial" w:eastAsia="黑体"/>
          <w:b/>
          <w:color w:val="2F5597"/>
        </w:rPr>
        <w:t>1  场景是入口：</w:t>
      </w:r>
      <w:r>
        <w:rPr>
          <w:rFonts w:ascii="Arial" w:hAnsi="Arial" w:eastAsia="宋体"/>
        </w:rPr>
        <w:t>围绕三公里生活圈，把非金融高频需求与金融服务连接起来，形成可持续触点。</w:t>
      </w:r>
    </w:p>
    <w:p>
      <w:pPr>
        <w:spacing w:line="336" w:lineRule="auto" w:after="100"/>
        <w:ind w:left="113" w:hanging="113"/>
      </w:pPr>
      <w:r>
        <w:rPr>
          <w:rFonts w:ascii="Arial" w:hAnsi="Arial" w:eastAsia="黑体"/>
          <w:b/>
          <w:color w:val="2F5597"/>
        </w:rPr>
        <w:t>2  画像是中枢：</w:t>
      </w:r>
      <w:r>
        <w:rPr>
          <w:rFonts w:ascii="Arial" w:hAnsi="Arial" w:eastAsia="宋体"/>
        </w:rPr>
        <w:t>所有获客动作统一进入标签、评分和任务体系，决定由谁、在何时、用何种内容跟进。</w:t>
      </w:r>
    </w:p>
    <w:p>
      <w:pPr>
        <w:spacing w:line="336" w:lineRule="auto" w:after="100"/>
        <w:ind w:left="113" w:hanging="113"/>
      </w:pPr>
      <w:r>
        <w:rPr>
          <w:rFonts w:ascii="Arial" w:hAnsi="Arial" w:eastAsia="黑体"/>
          <w:b/>
          <w:color w:val="2F5597"/>
        </w:rPr>
        <w:t>3  配置是价值出口：</w:t>
      </w:r>
      <w:r>
        <w:rPr>
          <w:rFonts w:ascii="Arial" w:hAnsi="Arial" w:eastAsia="宋体"/>
        </w:rPr>
        <w:t>以客户目标而非产品库存为起点，完成需求澄清、风险匹配、配置建议、持续陪伴。</w:t>
      </w:r>
    </w:p>
    <w:p>
      <w:pPr>
        <w:spacing w:line="336" w:lineRule="auto" w:after="100"/>
        <w:ind w:left="113" w:hanging="113"/>
      </w:pPr>
      <w:r>
        <w:rPr>
          <w:rFonts w:ascii="Arial" w:hAnsi="Arial" w:eastAsia="黑体"/>
          <w:b/>
          <w:color w:val="2F5597"/>
        </w:rPr>
        <w:t>4  复盘是飞轮：</w:t>
      </w:r>
      <w:r>
        <w:rPr>
          <w:rFonts w:ascii="Arial" w:hAnsi="Arial" w:eastAsia="宋体"/>
        </w:rPr>
        <w:t>按“场景—客群—人员—结果”分析投入产出，把高质量客群的共同特征反哺下一轮活动。</w:t>
      </w:r>
    </w:p>
    <w:tbl>
      <w:tblPr>
        <w:tblW w:type="auto" w:w="0"/>
        <w:tblLayout w:type="fixed"/>
        <w:tblLook w:firstColumn="1" w:firstRow="1" w:lastColumn="0" w:lastRow="0" w:noHBand="0" w:noVBand="1" w:val="04A0"/>
        <w:tblBorders>
          <w:top w:val="single" w:sz="8" w:color="70AD47"/>
          <w:left w:val="single" w:sz="8" w:color="70AD47"/>
          <w:bottom w:val="single" w:sz="8" w:color="70AD47"/>
          <w:right w:val="single" w:sz="8" w:color="70AD47"/>
          <w:insideH w:val="single" w:sz="8" w:color="70AD47"/>
          <w:insideV w:val="single" w:sz="8" w:color="70AD47"/>
        </w:tblBorders>
      </w:tblPr>
      <w:tblGrid>
        <w:gridCol w:w="9128"/>
      </w:tblGrid>
      <w:tr>
        <w:tc>
          <w:tcPr>
            <w:tcW w:type="dxa" w:w="9298"/>
            <w:shd w:fill="E2F0D9"/>
            <w:tcMar>
              <w:top w:w="150" w:type="dxa"/>
              <w:start w:w="180" w:type="dxa"/>
              <w:bottom w:w="150" w:type="dxa"/>
              <w:end w:w="180" w:type="dxa"/>
            </w:tcMar>
          </w:tcPr>
          <w:p>
            <w:pPr>
              <w:spacing w:after="60"/>
            </w:pPr>
            <w:r>
              <w:rPr>
                <w:rFonts w:ascii="Arial" w:hAnsi="Arial" w:eastAsia="黑体"/>
                <w:b/>
                <w:color w:val="70AD47"/>
                <w:sz w:val="22"/>
              </w:rPr>
              <w:t>核心经营主张</w:t>
            </w:r>
          </w:p>
          <w:p>
            <w:pPr>
              <w:spacing w:line="324" w:lineRule="auto" w:after="0"/>
            </w:pPr>
            <w:r>
              <w:rPr>
                <w:rFonts w:ascii="Arial" w:hAnsi="Arial" w:eastAsia="宋体"/>
                <w:sz w:val="21"/>
              </w:rPr>
              <w:t>不以“办一场活动、卖一只产品”为终点，而以“新增一个可授权联系、可识别需求、可持续陪伴的有效客户关系”为最小经营成果。</w:t>
            </w:r>
          </w:p>
        </w:tc>
      </w:tr>
    </w:tbl>
    <w:p>
      <w:pPr>
        <w:pStyle w:val="Heading1"/>
      </w:pPr>
      <w:r>
        <w:t>四、重点项目：“三公里幸福生活圈”</w:t>
      </w:r>
    </w:p>
    <w:p>
      <w:pPr>
        <w:pStyle w:val="Heading2"/>
      </w:pPr>
      <w:r>
        <w:t>（一）场景地图与客群承接</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1860"/>
        <w:gridCol w:w="1860"/>
        <w:gridCol w:w="1860"/>
        <w:gridCol w:w="1860"/>
        <w:gridCol w:w="1860"/>
      </w:tblGrid>
      <w:tr>
        <w:trPr>
          <w:tblHeader w:val="true"/>
          <w:cantSplit/>
        </w:trPr>
        <w:tc>
          <w:tcPr>
            <w:tcW w:type="dxa" w:w="1247"/>
            <w:shd w:fill="17365D"/>
            <w:tcMar>
              <w:top w:w="90" w:type="dxa"/>
              <w:start w:w="100" w:type="dxa"/>
              <w:bottom w:w="90" w:type="dxa"/>
              <w:end w:w="100" w:type="dxa"/>
            </w:tcMar>
            <w:vAlign w:val="center"/>
          </w:tcPr>
          <w:p>
            <w:pPr>
              <w:spacing w:after="0"/>
              <w:jc w:val="center"/>
            </w:pPr>
            <w:r>
              <w:rPr>
                <w:rFonts w:ascii="Arial" w:hAnsi="Arial" w:eastAsia="黑体"/>
                <w:b/>
                <w:color w:val="FFFFFF"/>
                <w:sz w:val="16"/>
              </w:rPr>
              <w:t>场景项目</w:t>
            </w:r>
          </w:p>
        </w:tc>
        <w:tc>
          <w:tcPr>
            <w:tcW w:type="dxa" w:w="3118"/>
            <w:shd w:fill="17365D"/>
            <w:tcMar>
              <w:top w:w="90" w:type="dxa"/>
              <w:start w:w="100" w:type="dxa"/>
              <w:bottom w:w="90" w:type="dxa"/>
              <w:end w:w="100" w:type="dxa"/>
            </w:tcMar>
            <w:vAlign w:val="center"/>
          </w:tcPr>
          <w:p>
            <w:pPr>
              <w:spacing w:after="0"/>
              <w:jc w:val="center"/>
            </w:pPr>
            <w:r>
              <w:rPr>
                <w:rFonts w:ascii="Arial" w:hAnsi="Arial" w:eastAsia="黑体"/>
                <w:b/>
                <w:color w:val="FFFFFF"/>
                <w:sz w:val="16"/>
              </w:rPr>
              <w:t>合作触点与活动</w:t>
            </w:r>
          </w:p>
        </w:tc>
        <w:tc>
          <w:tcPr>
            <w:tcW w:type="dxa" w:w="1530"/>
            <w:shd w:fill="17365D"/>
            <w:tcMar>
              <w:top w:w="90" w:type="dxa"/>
              <w:start w:w="100" w:type="dxa"/>
              <w:bottom w:w="90" w:type="dxa"/>
              <w:end w:w="100" w:type="dxa"/>
            </w:tcMar>
            <w:vAlign w:val="center"/>
          </w:tcPr>
          <w:p>
            <w:pPr>
              <w:spacing w:after="0"/>
              <w:jc w:val="center"/>
            </w:pPr>
            <w:r>
              <w:rPr>
                <w:rFonts w:ascii="Arial" w:hAnsi="Arial" w:eastAsia="黑体"/>
                <w:b/>
                <w:color w:val="FFFFFF"/>
                <w:sz w:val="16"/>
              </w:rPr>
              <w:t>优先客群</w:t>
            </w:r>
          </w:p>
        </w:tc>
        <w:tc>
          <w:tcPr>
            <w:tcW w:type="dxa" w:w="1644"/>
            <w:shd w:fill="17365D"/>
            <w:tcMar>
              <w:top w:w="90" w:type="dxa"/>
              <w:start w:w="100" w:type="dxa"/>
              <w:bottom w:w="90" w:type="dxa"/>
              <w:end w:w="100" w:type="dxa"/>
            </w:tcMar>
            <w:vAlign w:val="center"/>
          </w:tcPr>
          <w:p>
            <w:pPr>
              <w:spacing w:after="0"/>
              <w:jc w:val="center"/>
            </w:pPr>
            <w:r>
              <w:rPr>
                <w:rFonts w:ascii="Arial" w:hAnsi="Arial" w:eastAsia="黑体"/>
                <w:b/>
                <w:color w:val="FFFFFF"/>
                <w:sz w:val="16"/>
              </w:rPr>
              <w:t>画像标签</w:t>
            </w:r>
          </w:p>
        </w:tc>
        <w:tc>
          <w:tcPr>
            <w:tcW w:type="dxa" w:w="2324"/>
            <w:shd w:fill="17365D"/>
            <w:tcMar>
              <w:top w:w="90" w:type="dxa"/>
              <w:start w:w="100" w:type="dxa"/>
              <w:bottom w:w="90" w:type="dxa"/>
              <w:end w:w="100" w:type="dxa"/>
            </w:tcMar>
            <w:vAlign w:val="center"/>
          </w:tcPr>
          <w:p>
            <w:pPr>
              <w:spacing w:after="0"/>
              <w:jc w:val="center"/>
            </w:pPr>
            <w:r>
              <w:rPr>
                <w:rFonts w:ascii="Arial" w:hAnsi="Arial" w:eastAsia="黑体"/>
                <w:b/>
                <w:color w:val="FFFFFF"/>
                <w:sz w:val="16"/>
              </w:rPr>
              <w:t>后续承接</w:t>
            </w:r>
          </w:p>
        </w:tc>
      </w:tr>
      <w:tr>
        <w:trPr>
          <w:cantSplit/>
        </w:trPr>
        <w:tc>
          <w:tcPr>
            <w:tcW w:type="dxa" w:w="1247"/>
            <w:tcMar>
              <w:top w:w="90" w:type="dxa"/>
              <w:start w:w="100" w:type="dxa"/>
              <w:bottom w:w="90" w:type="dxa"/>
              <w:end w:w="100" w:type="dxa"/>
            </w:tcMar>
            <w:vAlign w:val="center"/>
          </w:tcPr>
          <w:p>
            <w:pPr>
              <w:spacing w:line="288" w:lineRule="auto" w:after="0"/>
            </w:pPr>
            <w:r>
              <w:rPr>
                <w:rFonts w:ascii="Arial" w:hAnsi="Arial" w:eastAsia="宋体"/>
                <w:sz w:val="16"/>
              </w:rPr>
              <w:t>社区安心站</w:t>
            </w:r>
          </w:p>
        </w:tc>
        <w:tc>
          <w:tcPr>
            <w:tcW w:type="dxa" w:w="3118"/>
            <w:tcMar>
              <w:top w:w="90" w:type="dxa"/>
              <w:start w:w="100" w:type="dxa"/>
              <w:bottom w:w="90" w:type="dxa"/>
              <w:end w:w="100" w:type="dxa"/>
            </w:tcMar>
            <w:vAlign w:val="center"/>
          </w:tcPr>
          <w:p>
            <w:pPr>
              <w:spacing w:line="288" w:lineRule="auto" w:after="0"/>
            </w:pPr>
            <w:r>
              <w:rPr>
                <w:rFonts w:ascii="Arial" w:hAnsi="Arial" w:eastAsia="宋体"/>
                <w:sz w:val="16"/>
              </w:rPr>
              <w:t>联合社区开展反诈讲堂、社保/医保服务咨询、适老智能手机课堂、养老规划微沙龙</w:t>
            </w:r>
          </w:p>
        </w:tc>
        <w:tc>
          <w:tcPr>
            <w:tcW w:type="dxa" w:w="1530"/>
            <w:tcMar>
              <w:top w:w="90" w:type="dxa"/>
              <w:start w:w="100" w:type="dxa"/>
              <w:bottom w:w="90" w:type="dxa"/>
              <w:end w:w="100" w:type="dxa"/>
            </w:tcMar>
            <w:vAlign w:val="center"/>
          </w:tcPr>
          <w:p>
            <w:pPr>
              <w:spacing w:line="288" w:lineRule="auto" w:after="0"/>
            </w:pPr>
            <w:r>
              <w:rPr>
                <w:rFonts w:ascii="Arial" w:hAnsi="Arial" w:eastAsia="宋体"/>
                <w:sz w:val="16"/>
              </w:rPr>
              <w:t>养老客群、家庭照护者、社区居民</w:t>
            </w:r>
          </w:p>
        </w:tc>
        <w:tc>
          <w:tcPr>
            <w:tcW w:type="dxa" w:w="1644"/>
            <w:tcMar>
              <w:top w:w="90" w:type="dxa"/>
              <w:start w:w="100" w:type="dxa"/>
              <w:bottom w:w="90" w:type="dxa"/>
              <w:end w:w="100" w:type="dxa"/>
            </w:tcMar>
            <w:vAlign w:val="center"/>
          </w:tcPr>
          <w:p>
            <w:pPr>
              <w:spacing w:line="288" w:lineRule="auto" w:after="0"/>
            </w:pPr>
            <w:r>
              <w:rPr>
                <w:rFonts w:ascii="Arial" w:hAnsi="Arial" w:eastAsia="宋体"/>
                <w:sz w:val="16"/>
              </w:rPr>
              <w:t>年龄段、养老金、社保需求、数字使用、家庭照护</w:t>
            </w:r>
          </w:p>
        </w:tc>
        <w:tc>
          <w:tcPr>
            <w:tcW w:type="dxa" w:w="2324"/>
            <w:tcMar>
              <w:top w:w="90" w:type="dxa"/>
              <w:start w:w="100" w:type="dxa"/>
              <w:bottom w:w="90" w:type="dxa"/>
              <w:end w:w="100" w:type="dxa"/>
            </w:tcMar>
            <w:vAlign w:val="center"/>
          </w:tcPr>
          <w:p>
            <w:pPr>
              <w:spacing w:line="288" w:lineRule="auto" w:after="0"/>
            </w:pPr>
            <w:r>
              <w:rPr>
                <w:rFonts w:ascii="Arial" w:hAnsi="Arial" w:eastAsia="宋体"/>
                <w:sz w:val="16"/>
              </w:rPr>
              <w:t>适老服务→养老金与现金流梳理→养老规划→定期复访</w:t>
            </w:r>
          </w:p>
        </w:tc>
      </w:tr>
      <w:tr>
        <w:trPr>
          <w:cantSplit/>
        </w:trPr>
        <w:tc>
          <w:tcPr>
            <w:tcW w:type="dxa" w:w="1247"/>
            <w:shd w:fill="F8FBFE"/>
            <w:tcMar>
              <w:top w:w="90" w:type="dxa"/>
              <w:start w:w="100" w:type="dxa"/>
              <w:bottom w:w="90" w:type="dxa"/>
              <w:end w:w="100" w:type="dxa"/>
            </w:tcMar>
            <w:vAlign w:val="center"/>
          </w:tcPr>
          <w:p>
            <w:pPr>
              <w:spacing w:line="288" w:lineRule="auto" w:after="0"/>
            </w:pPr>
            <w:r>
              <w:rPr>
                <w:rFonts w:ascii="Arial" w:hAnsi="Arial" w:eastAsia="宋体"/>
                <w:sz w:val="16"/>
              </w:rPr>
              <w:t>商圈惠生活</w:t>
            </w:r>
          </w:p>
        </w:tc>
        <w:tc>
          <w:tcPr>
            <w:tcW w:type="dxa" w:w="3118"/>
            <w:shd w:fill="F8FBFE"/>
            <w:tcMar>
              <w:top w:w="90" w:type="dxa"/>
              <w:start w:w="100" w:type="dxa"/>
              <w:bottom w:w="90" w:type="dxa"/>
              <w:end w:w="100" w:type="dxa"/>
            </w:tcMar>
            <w:vAlign w:val="center"/>
          </w:tcPr>
          <w:p>
            <w:pPr>
              <w:spacing w:line="288" w:lineRule="auto" w:after="0"/>
            </w:pPr>
            <w:r>
              <w:rPr>
                <w:rFonts w:ascii="Arial" w:hAnsi="Arial" w:eastAsia="宋体"/>
                <w:sz w:val="16"/>
              </w:rPr>
              <w:t>链接便利店、餐饮、家政等商户，开展便民权益日、商户经营体检、支付安全咨询</w:t>
            </w:r>
          </w:p>
        </w:tc>
        <w:tc>
          <w:tcPr>
            <w:tcW w:type="dxa" w:w="1530"/>
            <w:shd w:fill="F8FBFE"/>
            <w:tcMar>
              <w:top w:w="90" w:type="dxa"/>
              <w:start w:w="100" w:type="dxa"/>
              <w:bottom w:w="90" w:type="dxa"/>
              <w:end w:w="100" w:type="dxa"/>
            </w:tcMar>
            <w:vAlign w:val="center"/>
          </w:tcPr>
          <w:p>
            <w:pPr>
              <w:spacing w:line="288" w:lineRule="auto" w:after="0"/>
            </w:pPr>
            <w:r>
              <w:rPr>
                <w:rFonts w:ascii="Arial" w:hAnsi="Arial" w:eastAsia="宋体"/>
                <w:sz w:val="16"/>
              </w:rPr>
              <w:t>大众客户、商户、代发单位员工</w:t>
            </w:r>
          </w:p>
        </w:tc>
        <w:tc>
          <w:tcPr>
            <w:tcW w:type="dxa" w:w="1644"/>
            <w:shd w:fill="F8FBFE"/>
            <w:tcMar>
              <w:top w:w="90" w:type="dxa"/>
              <w:start w:w="100" w:type="dxa"/>
              <w:bottom w:w="90" w:type="dxa"/>
              <w:end w:w="100" w:type="dxa"/>
            </w:tcMar>
            <w:vAlign w:val="center"/>
          </w:tcPr>
          <w:p>
            <w:pPr>
              <w:spacing w:line="288" w:lineRule="auto" w:after="0"/>
            </w:pPr>
            <w:r>
              <w:rPr>
                <w:rFonts w:ascii="Arial" w:hAnsi="Arial" w:eastAsia="宋体"/>
                <w:sz w:val="16"/>
              </w:rPr>
              <w:t>职业、消费偏好、经营年限、结算、融资、代发意向</w:t>
            </w:r>
          </w:p>
        </w:tc>
        <w:tc>
          <w:tcPr>
            <w:tcW w:type="dxa" w:w="2324"/>
            <w:shd w:fill="F8FBFE"/>
            <w:tcMar>
              <w:top w:w="90" w:type="dxa"/>
              <w:start w:w="100" w:type="dxa"/>
              <w:bottom w:w="90" w:type="dxa"/>
              <w:end w:w="100" w:type="dxa"/>
            </w:tcMar>
            <w:vAlign w:val="center"/>
          </w:tcPr>
          <w:p>
            <w:pPr>
              <w:spacing w:line="288" w:lineRule="auto" w:after="0"/>
            </w:pPr>
            <w:r>
              <w:rPr>
                <w:rFonts w:ascii="Arial" w:hAnsi="Arial" w:eastAsia="宋体"/>
                <w:sz w:val="16"/>
              </w:rPr>
              <w:t>权益触达→账户活跃→结算/代发需求→家庭资产配置</w:t>
            </w:r>
          </w:p>
        </w:tc>
      </w:tr>
      <w:tr>
        <w:trPr>
          <w:cantSplit/>
        </w:trPr>
        <w:tc>
          <w:tcPr>
            <w:tcW w:type="dxa" w:w="1247"/>
            <w:tcMar>
              <w:top w:w="90" w:type="dxa"/>
              <w:start w:w="100" w:type="dxa"/>
              <w:bottom w:w="90" w:type="dxa"/>
              <w:end w:w="100" w:type="dxa"/>
            </w:tcMar>
            <w:vAlign w:val="center"/>
          </w:tcPr>
          <w:p>
            <w:pPr>
              <w:spacing w:line="288" w:lineRule="auto" w:after="0"/>
            </w:pPr>
            <w:r>
              <w:rPr>
                <w:rFonts w:ascii="Arial" w:hAnsi="Arial" w:eastAsia="宋体"/>
                <w:sz w:val="16"/>
              </w:rPr>
              <w:t>政务便民角</w:t>
            </w:r>
          </w:p>
        </w:tc>
        <w:tc>
          <w:tcPr>
            <w:tcW w:type="dxa" w:w="3118"/>
            <w:tcMar>
              <w:top w:w="90" w:type="dxa"/>
              <w:start w:w="100" w:type="dxa"/>
              <w:bottom w:w="90" w:type="dxa"/>
              <w:end w:w="100" w:type="dxa"/>
            </w:tcMar>
            <w:vAlign w:val="center"/>
          </w:tcPr>
          <w:p>
            <w:pPr>
              <w:spacing w:line="288" w:lineRule="auto" w:after="0"/>
            </w:pPr>
            <w:r>
              <w:rPr>
                <w:rFonts w:ascii="Arial" w:hAnsi="Arial" w:eastAsia="宋体"/>
                <w:sz w:val="16"/>
              </w:rPr>
              <w:t>围绕社保、医保、生活缴费等低频刚需，提供流程指引和金融知识咨询；不得越权代办</w:t>
            </w:r>
          </w:p>
        </w:tc>
        <w:tc>
          <w:tcPr>
            <w:tcW w:type="dxa" w:w="1530"/>
            <w:tcMar>
              <w:top w:w="90" w:type="dxa"/>
              <w:start w:w="100" w:type="dxa"/>
              <w:bottom w:w="90" w:type="dxa"/>
              <w:end w:w="100" w:type="dxa"/>
            </w:tcMar>
            <w:vAlign w:val="center"/>
          </w:tcPr>
          <w:p>
            <w:pPr>
              <w:spacing w:line="288" w:lineRule="auto" w:after="0"/>
            </w:pPr>
            <w:r>
              <w:rPr>
                <w:rFonts w:ascii="Arial" w:hAnsi="Arial" w:eastAsia="宋体"/>
                <w:sz w:val="16"/>
              </w:rPr>
              <w:t>养老客群、新市民、大众客户</w:t>
            </w:r>
          </w:p>
        </w:tc>
        <w:tc>
          <w:tcPr>
            <w:tcW w:type="dxa" w:w="1644"/>
            <w:tcMar>
              <w:top w:w="90" w:type="dxa"/>
              <w:start w:w="100" w:type="dxa"/>
              <w:bottom w:w="90" w:type="dxa"/>
              <w:end w:w="100" w:type="dxa"/>
            </w:tcMar>
            <w:vAlign w:val="center"/>
          </w:tcPr>
          <w:p>
            <w:pPr>
              <w:spacing w:line="288" w:lineRule="auto" w:after="0"/>
            </w:pPr>
            <w:r>
              <w:rPr>
                <w:rFonts w:ascii="Arial" w:hAnsi="Arial" w:eastAsia="宋体"/>
                <w:sz w:val="16"/>
              </w:rPr>
              <w:t>政务事项、缴费习惯、常住区域、服务偏好</w:t>
            </w:r>
          </w:p>
        </w:tc>
        <w:tc>
          <w:tcPr>
            <w:tcW w:type="dxa" w:w="2324"/>
            <w:tcMar>
              <w:top w:w="90" w:type="dxa"/>
              <w:start w:w="100" w:type="dxa"/>
              <w:bottom w:w="90" w:type="dxa"/>
              <w:end w:w="100" w:type="dxa"/>
            </w:tcMar>
            <w:vAlign w:val="center"/>
          </w:tcPr>
          <w:p>
            <w:pPr>
              <w:spacing w:line="288" w:lineRule="auto" w:after="0"/>
            </w:pPr>
            <w:r>
              <w:rPr>
                <w:rFonts w:ascii="Arial" w:hAnsi="Arial" w:eastAsia="宋体"/>
                <w:sz w:val="16"/>
              </w:rPr>
              <w:t>事项咨询→便民服务→账户使用→长期关系</w:t>
            </w:r>
          </w:p>
        </w:tc>
      </w:tr>
      <w:tr>
        <w:trPr>
          <w:cantSplit/>
        </w:trPr>
        <w:tc>
          <w:tcPr>
            <w:tcW w:type="dxa" w:w="1247"/>
            <w:shd w:fill="F8FBFE"/>
            <w:tcMar>
              <w:top w:w="90" w:type="dxa"/>
              <w:start w:w="100" w:type="dxa"/>
              <w:bottom w:w="90" w:type="dxa"/>
              <w:end w:w="100" w:type="dxa"/>
            </w:tcMar>
            <w:vAlign w:val="center"/>
          </w:tcPr>
          <w:p>
            <w:pPr>
              <w:spacing w:line="288" w:lineRule="auto" w:after="0"/>
            </w:pPr>
            <w:r>
              <w:rPr>
                <w:rFonts w:ascii="Arial" w:hAnsi="Arial" w:eastAsia="宋体"/>
                <w:sz w:val="16"/>
              </w:rPr>
              <w:t>青年共创局</w:t>
            </w:r>
          </w:p>
        </w:tc>
        <w:tc>
          <w:tcPr>
            <w:tcW w:type="dxa" w:w="3118"/>
            <w:shd w:fill="F8FBFE"/>
            <w:tcMar>
              <w:top w:w="90" w:type="dxa"/>
              <w:start w:w="100" w:type="dxa"/>
              <w:bottom w:w="90" w:type="dxa"/>
              <w:end w:w="100" w:type="dxa"/>
            </w:tcMar>
            <w:vAlign w:val="center"/>
          </w:tcPr>
          <w:p>
            <w:pPr>
              <w:spacing w:line="288" w:lineRule="auto" w:after="0"/>
            </w:pPr>
            <w:r>
              <w:rPr>
                <w:rFonts w:ascii="Arial" w:hAnsi="Arial" w:eastAsia="宋体"/>
                <w:sz w:val="16"/>
              </w:rPr>
              <w:t>开展读书、运动、亲子、职业成长等小型社群活动，设置金融知识互动而非硬推销</w:t>
            </w:r>
          </w:p>
        </w:tc>
        <w:tc>
          <w:tcPr>
            <w:tcW w:type="dxa" w:w="1530"/>
            <w:shd w:fill="F8FBFE"/>
            <w:tcMar>
              <w:top w:w="90" w:type="dxa"/>
              <w:start w:w="100" w:type="dxa"/>
              <w:bottom w:w="90" w:type="dxa"/>
              <w:end w:w="100" w:type="dxa"/>
            </w:tcMar>
            <w:vAlign w:val="center"/>
          </w:tcPr>
          <w:p>
            <w:pPr>
              <w:spacing w:line="288" w:lineRule="auto" w:after="0"/>
            </w:pPr>
            <w:r>
              <w:rPr>
                <w:rFonts w:ascii="Arial" w:hAnsi="Arial" w:eastAsia="宋体"/>
                <w:sz w:val="16"/>
              </w:rPr>
              <w:t>Z世代、年轻代发客户、年轻家庭</w:t>
            </w:r>
          </w:p>
        </w:tc>
        <w:tc>
          <w:tcPr>
            <w:tcW w:type="dxa" w:w="1644"/>
            <w:shd w:fill="F8FBFE"/>
            <w:tcMar>
              <w:top w:w="90" w:type="dxa"/>
              <w:start w:w="100" w:type="dxa"/>
              <w:bottom w:w="90" w:type="dxa"/>
              <w:end w:w="100" w:type="dxa"/>
            </w:tcMar>
            <w:vAlign w:val="center"/>
          </w:tcPr>
          <w:p>
            <w:pPr>
              <w:spacing w:line="288" w:lineRule="auto" w:after="0"/>
            </w:pPr>
            <w:r>
              <w:rPr>
                <w:rFonts w:ascii="Arial" w:hAnsi="Arial" w:eastAsia="宋体"/>
                <w:sz w:val="16"/>
              </w:rPr>
              <w:t>兴趣圈层、人生阶段、收支习惯、保障与住房目标</w:t>
            </w:r>
          </w:p>
        </w:tc>
        <w:tc>
          <w:tcPr>
            <w:tcW w:type="dxa" w:w="2324"/>
            <w:shd w:fill="F8FBFE"/>
            <w:tcMar>
              <w:top w:w="90" w:type="dxa"/>
              <w:start w:w="100" w:type="dxa"/>
              <w:bottom w:w="90" w:type="dxa"/>
              <w:end w:w="100" w:type="dxa"/>
            </w:tcMar>
            <w:vAlign w:val="center"/>
          </w:tcPr>
          <w:p>
            <w:pPr>
              <w:spacing w:line="288" w:lineRule="auto" w:after="0"/>
            </w:pPr>
            <w:r>
              <w:rPr>
                <w:rFonts w:ascii="Arial" w:hAnsi="Arial" w:eastAsia="宋体"/>
                <w:sz w:val="16"/>
              </w:rPr>
              <w:t>社群互动→收支诊断→定投/保障教育→成长陪伴</w:t>
            </w:r>
          </w:p>
        </w:tc>
      </w:tr>
    </w:tbl>
    <w:p>
      <w:pPr>
        <w:spacing w:after="0"/>
      </w:pPr>
    </w:p>
    <w:p>
      <w:pPr>
        <w:pStyle w:val="Heading2"/>
      </w:pPr>
      <w:r>
        <w:t>（二）活动设计原则</w:t>
      </w:r>
    </w:p>
    <w:p>
      <w:pPr>
        <w:spacing w:line="324" w:lineRule="auto" w:after="60"/>
        <w:ind w:left="312" w:hanging="198"/>
      </w:pPr>
      <w:r>
        <w:rPr>
          <w:rFonts w:ascii="Arial" w:hAnsi="Arial" w:eastAsia="黑体"/>
          <w:b/>
          <w:color w:val="2F5597"/>
        </w:rPr>
        <w:t xml:space="preserve">• </w:t>
      </w:r>
      <w:r>
        <w:rPr>
          <w:rFonts w:ascii="Arial" w:hAnsi="Arial" w:eastAsia="宋体"/>
        </w:rPr>
        <w:t>生活需求在前、金融服务在后：活动内容至少70%解决真实生活问题，避免把场景活动做成产品宣讲会。</w:t>
      </w:r>
    </w:p>
    <w:p>
      <w:pPr>
        <w:spacing w:line="324" w:lineRule="auto" w:after="60"/>
        <w:ind w:left="312" w:hanging="198"/>
      </w:pPr>
      <w:r>
        <w:rPr>
          <w:rFonts w:ascii="Arial" w:hAnsi="Arial" w:eastAsia="黑体"/>
          <w:b/>
          <w:color w:val="2F5597"/>
        </w:rPr>
        <w:t xml:space="preserve">• </w:t>
      </w:r>
      <w:r>
        <w:rPr>
          <w:rFonts w:ascii="Arial" w:hAnsi="Arial" w:eastAsia="宋体"/>
        </w:rPr>
        <w:t>小而高频、固定节奏：每周至少1次外拓触点、每两周1次主题活动，比一次大型活动更利于测试和复用。</w:t>
      </w:r>
    </w:p>
    <w:p>
      <w:pPr>
        <w:spacing w:line="324" w:lineRule="auto" w:after="60"/>
        <w:ind w:left="312" w:hanging="198"/>
      </w:pPr>
      <w:r>
        <w:rPr>
          <w:rFonts w:ascii="Arial" w:hAnsi="Arial" w:eastAsia="黑体"/>
          <w:b/>
          <w:color w:val="2F5597"/>
        </w:rPr>
        <w:t xml:space="preserve">• </w:t>
      </w:r>
      <w:r>
        <w:rPr>
          <w:rFonts w:ascii="Arial" w:hAnsi="Arial" w:eastAsia="宋体"/>
        </w:rPr>
        <w:t>一场一客群、一场一目标：每场只设1个主客群和1—2个主转化动作，避免指标过多导致现场失焦。</w:t>
      </w:r>
    </w:p>
    <w:p>
      <w:pPr>
        <w:spacing w:line="324" w:lineRule="auto" w:after="60"/>
        <w:ind w:left="312" w:hanging="198"/>
      </w:pPr>
      <w:r>
        <w:rPr>
          <w:rFonts w:ascii="Arial" w:hAnsi="Arial" w:eastAsia="黑体"/>
          <w:b/>
          <w:color w:val="2F5597"/>
        </w:rPr>
        <w:t xml:space="preserve">• </w:t>
      </w:r>
      <w:r>
        <w:rPr>
          <w:rFonts w:ascii="Arial" w:hAnsi="Arial" w:eastAsia="宋体"/>
        </w:rPr>
        <w:t>授权留资、最小必要：明确告知信息用途和联系范围，客户自愿授权；不通过合作方私下交换名单。</w:t>
      </w:r>
    </w:p>
    <w:p>
      <w:pPr>
        <w:spacing w:line="324" w:lineRule="auto" w:after="60"/>
        <w:ind w:left="312" w:hanging="198"/>
      </w:pPr>
      <w:r>
        <w:rPr>
          <w:rFonts w:ascii="Arial" w:hAnsi="Arial" w:eastAsia="黑体"/>
          <w:b/>
          <w:color w:val="2F5597"/>
        </w:rPr>
        <w:t xml:space="preserve">• </w:t>
      </w:r>
      <w:r>
        <w:rPr>
          <w:rFonts w:ascii="Arial" w:hAnsi="Arial" w:eastAsia="宋体"/>
        </w:rPr>
        <w:t>可跟进才算有效：没有负责人、没有下一步日期、没有客户授权的名单，不计入有效线索。</w:t>
      </w:r>
    </w:p>
    <w:p>
      <w:pPr>
        <w:pStyle w:val="Heading2"/>
      </w:pPr>
      <w:r>
        <w:t>（三）单场活动标准作业程序（SOP）</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2324"/>
        <w:gridCol w:w="2324"/>
        <w:gridCol w:w="2324"/>
        <w:gridCol w:w="2324"/>
      </w:tblGrid>
      <w:tr>
        <w:trPr>
          <w:tblHeader w:val="true"/>
          <w:cantSplit/>
        </w:trPr>
        <w:tc>
          <w:tcPr>
            <w:tcW w:type="dxa" w:w="1134"/>
            <w:shd w:fill="17365D"/>
            <w:tcMar>
              <w:top w:w="90" w:type="dxa"/>
              <w:start w:w="100" w:type="dxa"/>
              <w:bottom w:w="90" w:type="dxa"/>
              <w:end w:w="100" w:type="dxa"/>
            </w:tcMar>
            <w:vAlign w:val="center"/>
          </w:tcPr>
          <w:p>
            <w:pPr>
              <w:spacing w:after="0"/>
              <w:jc w:val="center"/>
            </w:pPr>
            <w:r>
              <w:rPr>
                <w:rFonts w:ascii="Arial" w:hAnsi="Arial" w:eastAsia="黑体"/>
                <w:b/>
                <w:color w:val="FFFFFF"/>
                <w:sz w:val="17"/>
              </w:rPr>
              <w:t>时间</w:t>
            </w:r>
          </w:p>
        </w:tc>
        <w:tc>
          <w:tcPr>
            <w:tcW w:type="dxa" w:w="3458"/>
            <w:shd w:fill="17365D"/>
            <w:tcMar>
              <w:top w:w="90" w:type="dxa"/>
              <w:start w:w="100" w:type="dxa"/>
              <w:bottom w:w="90" w:type="dxa"/>
              <w:end w:w="100" w:type="dxa"/>
            </w:tcMar>
            <w:vAlign w:val="center"/>
          </w:tcPr>
          <w:p>
            <w:pPr>
              <w:spacing w:after="0"/>
              <w:jc w:val="center"/>
            </w:pPr>
            <w:r>
              <w:rPr>
                <w:rFonts w:ascii="Arial" w:hAnsi="Arial" w:eastAsia="黑体"/>
                <w:b/>
                <w:color w:val="FFFFFF"/>
                <w:sz w:val="17"/>
              </w:rPr>
              <w:t>动作</w:t>
            </w:r>
          </w:p>
        </w:tc>
        <w:tc>
          <w:tcPr>
            <w:tcW w:type="dxa" w:w="1814"/>
            <w:shd w:fill="17365D"/>
            <w:tcMar>
              <w:top w:w="90" w:type="dxa"/>
              <w:start w:w="100" w:type="dxa"/>
              <w:bottom w:w="90" w:type="dxa"/>
              <w:end w:w="100" w:type="dxa"/>
            </w:tcMar>
            <w:vAlign w:val="center"/>
          </w:tcPr>
          <w:p>
            <w:pPr>
              <w:spacing w:after="0"/>
              <w:jc w:val="center"/>
            </w:pPr>
            <w:r>
              <w:rPr>
                <w:rFonts w:ascii="Arial" w:hAnsi="Arial" w:eastAsia="黑体"/>
                <w:b/>
                <w:color w:val="FFFFFF"/>
                <w:sz w:val="17"/>
              </w:rPr>
              <w:t>责任人</w:t>
            </w:r>
          </w:p>
        </w:tc>
        <w:tc>
          <w:tcPr>
            <w:tcW w:type="dxa" w:w="2324"/>
            <w:shd w:fill="17365D"/>
            <w:tcMar>
              <w:top w:w="90" w:type="dxa"/>
              <w:start w:w="100" w:type="dxa"/>
              <w:bottom w:w="90" w:type="dxa"/>
              <w:end w:w="100" w:type="dxa"/>
            </w:tcMar>
            <w:vAlign w:val="center"/>
          </w:tcPr>
          <w:p>
            <w:pPr>
              <w:spacing w:after="0"/>
              <w:jc w:val="center"/>
            </w:pPr>
            <w:r>
              <w:rPr>
                <w:rFonts w:ascii="Arial" w:hAnsi="Arial" w:eastAsia="黑体"/>
                <w:b/>
                <w:color w:val="FFFFFF"/>
                <w:sz w:val="17"/>
              </w:rPr>
              <w:t>必留成果/标准</w:t>
            </w:r>
          </w:p>
        </w:tc>
      </w:tr>
      <w:tr>
        <w:trPr>
          <w:cantSplit/>
        </w:trPr>
        <w:tc>
          <w:tcPr>
            <w:tcW w:type="dxa" w:w="1134"/>
            <w:tcMar>
              <w:top w:w="90" w:type="dxa"/>
              <w:start w:w="100" w:type="dxa"/>
              <w:bottom w:w="90" w:type="dxa"/>
              <w:end w:w="100" w:type="dxa"/>
            </w:tcMar>
            <w:vAlign w:val="center"/>
          </w:tcPr>
          <w:p>
            <w:pPr>
              <w:spacing w:line="288" w:lineRule="auto" w:after="0"/>
            </w:pPr>
            <w:r>
              <w:rPr>
                <w:rFonts w:ascii="Arial" w:hAnsi="Arial" w:eastAsia="宋体"/>
                <w:sz w:val="17"/>
              </w:rPr>
              <w:t>T-7至T-3</w:t>
            </w:r>
          </w:p>
        </w:tc>
        <w:tc>
          <w:tcPr>
            <w:tcW w:type="dxa" w:w="3458"/>
            <w:tcMar>
              <w:top w:w="90" w:type="dxa"/>
              <w:start w:w="100" w:type="dxa"/>
              <w:bottom w:w="90" w:type="dxa"/>
              <w:end w:w="100" w:type="dxa"/>
            </w:tcMar>
            <w:vAlign w:val="center"/>
          </w:tcPr>
          <w:p>
            <w:pPr>
              <w:spacing w:line="288" w:lineRule="auto" w:after="0"/>
            </w:pPr>
            <w:r>
              <w:rPr>
                <w:rFonts w:ascii="Arial" w:hAnsi="Arial" w:eastAsia="宋体"/>
                <w:sz w:val="17"/>
              </w:rPr>
              <w:t>确定主客群、客户痛点、合作分工、物料和风险审查；邀约名单去重</w:t>
            </w:r>
          </w:p>
        </w:tc>
        <w:tc>
          <w:tcPr>
            <w:tcW w:type="dxa" w:w="1814"/>
            <w:tcMar>
              <w:top w:w="90" w:type="dxa"/>
              <w:start w:w="100" w:type="dxa"/>
              <w:bottom w:w="90" w:type="dxa"/>
              <w:end w:w="100" w:type="dxa"/>
            </w:tcMar>
            <w:vAlign w:val="center"/>
          </w:tcPr>
          <w:p>
            <w:pPr>
              <w:spacing w:line="288" w:lineRule="auto" w:after="0"/>
            </w:pPr>
            <w:r>
              <w:rPr>
                <w:rFonts w:ascii="Arial" w:hAnsi="Arial" w:eastAsia="宋体"/>
                <w:sz w:val="17"/>
              </w:rPr>
              <w:t>零售客户经理牵头；负责人审批；运营复核</w:t>
            </w:r>
          </w:p>
        </w:tc>
        <w:tc>
          <w:tcPr>
            <w:tcW w:type="dxa" w:w="2324"/>
            <w:tcMar>
              <w:top w:w="90" w:type="dxa"/>
              <w:start w:w="100" w:type="dxa"/>
              <w:bottom w:w="90" w:type="dxa"/>
              <w:end w:w="100" w:type="dxa"/>
            </w:tcMar>
            <w:vAlign w:val="center"/>
          </w:tcPr>
          <w:p>
            <w:pPr>
              <w:spacing w:line="288" w:lineRule="auto" w:after="0"/>
            </w:pPr>
            <w:r>
              <w:rPr>
                <w:rFonts w:ascii="Arial" w:hAnsi="Arial" w:eastAsia="宋体"/>
                <w:sz w:val="17"/>
              </w:rPr>
              <w:t>一页活动卡：目标、预算、客群、话术、合规点、责任人</w:t>
            </w:r>
          </w:p>
        </w:tc>
      </w:tr>
      <w:tr>
        <w:trPr>
          <w:cantSplit/>
        </w:trPr>
        <w:tc>
          <w:tcPr>
            <w:tcW w:type="dxa" w:w="1134"/>
            <w:shd w:fill="F8FBFE"/>
            <w:tcMar>
              <w:top w:w="90" w:type="dxa"/>
              <w:start w:w="100" w:type="dxa"/>
              <w:bottom w:w="90" w:type="dxa"/>
              <w:end w:w="100" w:type="dxa"/>
            </w:tcMar>
            <w:vAlign w:val="center"/>
          </w:tcPr>
          <w:p>
            <w:pPr>
              <w:spacing w:line="288" w:lineRule="auto" w:after="0"/>
            </w:pPr>
            <w:r>
              <w:rPr>
                <w:rFonts w:ascii="Arial" w:hAnsi="Arial" w:eastAsia="宋体"/>
                <w:sz w:val="17"/>
              </w:rPr>
              <w:t>T-2至T-1</w:t>
            </w:r>
          </w:p>
        </w:tc>
        <w:tc>
          <w:tcPr>
            <w:tcW w:type="dxa" w:w="3458"/>
            <w:shd w:fill="F8FBFE"/>
            <w:tcMar>
              <w:top w:w="90" w:type="dxa"/>
              <w:start w:w="100" w:type="dxa"/>
              <w:bottom w:w="90" w:type="dxa"/>
              <w:end w:w="100" w:type="dxa"/>
            </w:tcMar>
            <w:vAlign w:val="center"/>
          </w:tcPr>
          <w:p>
            <w:pPr>
              <w:spacing w:line="288" w:lineRule="auto" w:after="0"/>
            </w:pPr>
            <w:r>
              <w:rPr>
                <w:rFonts w:ascii="Arial" w:hAnsi="Arial" w:eastAsia="宋体"/>
                <w:sz w:val="17"/>
              </w:rPr>
              <w:t>分层邀约；确认到场；准备登记授权和需求问卷</w:t>
            </w:r>
          </w:p>
        </w:tc>
        <w:tc>
          <w:tcPr>
            <w:tcW w:type="dxa" w:w="1814"/>
            <w:shd w:fill="F8FBFE"/>
            <w:tcMar>
              <w:top w:w="90" w:type="dxa"/>
              <w:start w:w="100" w:type="dxa"/>
              <w:bottom w:w="90" w:type="dxa"/>
              <w:end w:w="100" w:type="dxa"/>
            </w:tcMar>
            <w:vAlign w:val="center"/>
          </w:tcPr>
          <w:p>
            <w:pPr>
              <w:spacing w:line="288" w:lineRule="auto" w:after="0"/>
            </w:pPr>
            <w:r>
              <w:rPr>
                <w:rFonts w:ascii="Arial" w:hAnsi="Arial" w:eastAsia="宋体"/>
                <w:sz w:val="17"/>
              </w:rPr>
              <w:t>客户经理、大堂经理</w:t>
            </w:r>
          </w:p>
        </w:tc>
        <w:tc>
          <w:tcPr>
            <w:tcW w:type="dxa" w:w="2324"/>
            <w:shd w:fill="F8FBFE"/>
            <w:tcMar>
              <w:top w:w="90" w:type="dxa"/>
              <w:start w:w="100" w:type="dxa"/>
              <w:bottom w:w="90" w:type="dxa"/>
              <w:end w:w="100" w:type="dxa"/>
            </w:tcMar>
            <w:vAlign w:val="center"/>
          </w:tcPr>
          <w:p>
            <w:pPr>
              <w:spacing w:line="288" w:lineRule="auto" w:after="0"/>
            </w:pPr>
            <w:r>
              <w:rPr>
                <w:rFonts w:ascii="Arial" w:hAnsi="Arial" w:eastAsia="宋体"/>
                <w:sz w:val="17"/>
              </w:rPr>
              <w:t>邀约—确认—预计到场漏斗</w:t>
            </w:r>
          </w:p>
        </w:tc>
      </w:tr>
      <w:tr>
        <w:trPr>
          <w:cantSplit/>
        </w:trPr>
        <w:tc>
          <w:tcPr>
            <w:tcW w:type="dxa" w:w="1134"/>
            <w:tcMar>
              <w:top w:w="90" w:type="dxa"/>
              <w:start w:w="100" w:type="dxa"/>
              <w:bottom w:w="90" w:type="dxa"/>
              <w:end w:w="100" w:type="dxa"/>
            </w:tcMar>
            <w:vAlign w:val="center"/>
          </w:tcPr>
          <w:p>
            <w:pPr>
              <w:spacing w:line="288" w:lineRule="auto" w:after="0"/>
            </w:pPr>
            <w:r>
              <w:rPr>
                <w:rFonts w:ascii="Arial" w:hAnsi="Arial" w:eastAsia="宋体"/>
                <w:sz w:val="17"/>
              </w:rPr>
              <w:t>T日</w:t>
            </w:r>
          </w:p>
        </w:tc>
        <w:tc>
          <w:tcPr>
            <w:tcW w:type="dxa" w:w="3458"/>
            <w:tcMar>
              <w:top w:w="90" w:type="dxa"/>
              <w:start w:w="100" w:type="dxa"/>
              <w:bottom w:w="90" w:type="dxa"/>
              <w:end w:w="100" w:type="dxa"/>
            </w:tcMar>
            <w:vAlign w:val="center"/>
          </w:tcPr>
          <w:p>
            <w:pPr>
              <w:spacing w:line="288" w:lineRule="auto" w:after="0"/>
            </w:pPr>
            <w:r>
              <w:rPr>
                <w:rFonts w:ascii="Arial" w:hAnsi="Arial" w:eastAsia="宋体"/>
                <w:sz w:val="17"/>
              </w:rPr>
              <w:t>签到授权、主题服务、需求互动、预约下一步；现场不强卖</w:t>
            </w:r>
          </w:p>
        </w:tc>
        <w:tc>
          <w:tcPr>
            <w:tcW w:type="dxa" w:w="1814"/>
            <w:tcMar>
              <w:top w:w="90" w:type="dxa"/>
              <w:start w:w="100" w:type="dxa"/>
              <w:bottom w:w="90" w:type="dxa"/>
              <w:end w:w="100" w:type="dxa"/>
            </w:tcMar>
            <w:vAlign w:val="center"/>
          </w:tcPr>
          <w:p>
            <w:pPr>
              <w:spacing w:line="288" w:lineRule="auto" w:after="0"/>
            </w:pPr>
            <w:r>
              <w:rPr>
                <w:rFonts w:ascii="Arial" w:hAnsi="Arial" w:eastAsia="宋体"/>
                <w:sz w:val="17"/>
              </w:rPr>
              <w:t>全体；客户经理主讲/主持</w:t>
            </w:r>
          </w:p>
        </w:tc>
        <w:tc>
          <w:tcPr>
            <w:tcW w:type="dxa" w:w="2324"/>
            <w:tcMar>
              <w:top w:w="90" w:type="dxa"/>
              <w:start w:w="100" w:type="dxa"/>
              <w:bottom w:w="90" w:type="dxa"/>
              <w:end w:w="100" w:type="dxa"/>
            </w:tcMar>
            <w:vAlign w:val="center"/>
          </w:tcPr>
          <w:p>
            <w:pPr>
              <w:spacing w:line="288" w:lineRule="auto" w:after="0"/>
            </w:pPr>
            <w:r>
              <w:rPr>
                <w:rFonts w:ascii="Arial" w:hAnsi="Arial" w:eastAsia="宋体"/>
                <w:sz w:val="17"/>
              </w:rPr>
              <w:t>授权线索、需求标签、预约事项、客户反馈</w:t>
            </w:r>
          </w:p>
        </w:tc>
      </w:tr>
      <w:tr>
        <w:trPr>
          <w:cantSplit/>
        </w:trPr>
        <w:tc>
          <w:tcPr>
            <w:tcW w:type="dxa" w:w="1134"/>
            <w:shd w:fill="F8FBFE"/>
            <w:tcMar>
              <w:top w:w="90" w:type="dxa"/>
              <w:start w:w="100" w:type="dxa"/>
              <w:bottom w:w="90" w:type="dxa"/>
              <w:end w:w="100" w:type="dxa"/>
            </w:tcMar>
            <w:vAlign w:val="center"/>
          </w:tcPr>
          <w:p>
            <w:pPr>
              <w:spacing w:line="288" w:lineRule="auto" w:after="0"/>
            </w:pPr>
            <w:r>
              <w:rPr>
                <w:rFonts w:ascii="Arial" w:hAnsi="Arial" w:eastAsia="宋体"/>
                <w:sz w:val="17"/>
              </w:rPr>
              <w:t>T+1（24小时内）</w:t>
            </w:r>
          </w:p>
        </w:tc>
        <w:tc>
          <w:tcPr>
            <w:tcW w:type="dxa" w:w="3458"/>
            <w:shd w:fill="F8FBFE"/>
            <w:tcMar>
              <w:top w:w="90" w:type="dxa"/>
              <w:start w:w="100" w:type="dxa"/>
              <w:bottom w:w="90" w:type="dxa"/>
              <w:end w:w="100" w:type="dxa"/>
            </w:tcMar>
            <w:vAlign w:val="center"/>
          </w:tcPr>
          <w:p>
            <w:pPr>
              <w:spacing w:line="288" w:lineRule="auto" w:after="0"/>
            </w:pPr>
            <w:r>
              <w:rPr>
                <w:rFonts w:ascii="Arial" w:hAnsi="Arial" w:eastAsia="宋体"/>
                <w:sz w:val="17"/>
              </w:rPr>
              <w:t>录入系统、标签补全、线索分级、分派责任人</w:t>
            </w:r>
          </w:p>
        </w:tc>
        <w:tc>
          <w:tcPr>
            <w:tcW w:type="dxa" w:w="1814"/>
            <w:shd w:fill="F8FBFE"/>
            <w:tcMar>
              <w:top w:w="90" w:type="dxa"/>
              <w:start w:w="100" w:type="dxa"/>
              <w:bottom w:w="90" w:type="dxa"/>
              <w:end w:w="100" w:type="dxa"/>
            </w:tcMar>
            <w:vAlign w:val="center"/>
          </w:tcPr>
          <w:p>
            <w:pPr>
              <w:spacing w:line="288" w:lineRule="auto" w:after="0"/>
            </w:pPr>
            <w:r>
              <w:rPr>
                <w:rFonts w:ascii="Arial" w:hAnsi="Arial" w:eastAsia="宋体"/>
                <w:sz w:val="17"/>
              </w:rPr>
              <w:t>客户经理；零售负责人抽查</w:t>
            </w:r>
          </w:p>
        </w:tc>
        <w:tc>
          <w:tcPr>
            <w:tcW w:type="dxa" w:w="2324"/>
            <w:shd w:fill="F8FBFE"/>
            <w:tcMar>
              <w:top w:w="90" w:type="dxa"/>
              <w:start w:w="100" w:type="dxa"/>
              <w:bottom w:w="90" w:type="dxa"/>
              <w:end w:w="100" w:type="dxa"/>
            </w:tcMar>
            <w:vAlign w:val="center"/>
          </w:tcPr>
          <w:p>
            <w:pPr>
              <w:spacing w:line="288" w:lineRule="auto" w:after="0"/>
            </w:pPr>
            <w:r>
              <w:rPr>
                <w:rFonts w:ascii="Arial" w:hAnsi="Arial" w:eastAsia="宋体"/>
                <w:sz w:val="17"/>
              </w:rPr>
              <w:t>标签完整率≥90%；100%有责任人</w:t>
            </w:r>
          </w:p>
        </w:tc>
      </w:tr>
      <w:tr>
        <w:trPr>
          <w:cantSplit/>
        </w:trPr>
        <w:tc>
          <w:tcPr>
            <w:tcW w:type="dxa" w:w="1134"/>
            <w:tcMar>
              <w:top w:w="90" w:type="dxa"/>
              <w:start w:w="100" w:type="dxa"/>
              <w:bottom w:w="90" w:type="dxa"/>
              <w:end w:w="100" w:type="dxa"/>
            </w:tcMar>
            <w:vAlign w:val="center"/>
          </w:tcPr>
          <w:p>
            <w:pPr>
              <w:spacing w:line="288" w:lineRule="auto" w:after="0"/>
            </w:pPr>
            <w:r>
              <w:rPr>
                <w:rFonts w:ascii="Arial" w:hAnsi="Arial" w:eastAsia="宋体"/>
                <w:sz w:val="17"/>
              </w:rPr>
              <w:t>T+2（48小时内）</w:t>
            </w:r>
          </w:p>
        </w:tc>
        <w:tc>
          <w:tcPr>
            <w:tcW w:type="dxa" w:w="3458"/>
            <w:tcMar>
              <w:top w:w="90" w:type="dxa"/>
              <w:start w:w="100" w:type="dxa"/>
              <w:bottom w:w="90" w:type="dxa"/>
              <w:end w:w="100" w:type="dxa"/>
            </w:tcMar>
            <w:vAlign w:val="center"/>
          </w:tcPr>
          <w:p>
            <w:pPr>
              <w:spacing w:line="288" w:lineRule="auto" w:after="0"/>
            </w:pPr>
            <w:r>
              <w:rPr>
                <w:rFonts w:ascii="Arial" w:hAnsi="Arial" w:eastAsia="宋体"/>
                <w:sz w:val="17"/>
              </w:rPr>
              <w:t>首次个性化联系，确认需求与下一步；拒绝客户进入免打扰</w:t>
            </w:r>
          </w:p>
        </w:tc>
        <w:tc>
          <w:tcPr>
            <w:tcW w:type="dxa" w:w="1814"/>
            <w:tcMar>
              <w:top w:w="90" w:type="dxa"/>
              <w:start w:w="100" w:type="dxa"/>
              <w:bottom w:w="90" w:type="dxa"/>
              <w:end w:w="100" w:type="dxa"/>
            </w:tcMar>
            <w:vAlign w:val="center"/>
          </w:tcPr>
          <w:p>
            <w:pPr>
              <w:spacing w:line="288" w:lineRule="auto" w:after="0"/>
            </w:pPr>
            <w:r>
              <w:rPr>
                <w:rFonts w:ascii="Arial" w:hAnsi="Arial" w:eastAsia="宋体"/>
                <w:sz w:val="17"/>
              </w:rPr>
              <w:t>责任客户经理</w:t>
            </w:r>
          </w:p>
        </w:tc>
        <w:tc>
          <w:tcPr>
            <w:tcW w:type="dxa" w:w="2324"/>
            <w:tcMar>
              <w:top w:w="90" w:type="dxa"/>
              <w:start w:w="100" w:type="dxa"/>
              <w:bottom w:w="90" w:type="dxa"/>
              <w:end w:w="100" w:type="dxa"/>
            </w:tcMar>
            <w:vAlign w:val="center"/>
          </w:tcPr>
          <w:p>
            <w:pPr>
              <w:spacing w:line="288" w:lineRule="auto" w:after="0"/>
            </w:pPr>
            <w:r>
              <w:rPr>
                <w:rFonts w:ascii="Arial" w:hAnsi="Arial" w:eastAsia="宋体"/>
                <w:sz w:val="17"/>
              </w:rPr>
              <w:t>首触达率≥95%；记录结果</w:t>
            </w:r>
          </w:p>
        </w:tc>
      </w:tr>
      <w:tr>
        <w:trPr>
          <w:cantSplit/>
        </w:trPr>
        <w:tc>
          <w:tcPr>
            <w:tcW w:type="dxa" w:w="1134"/>
            <w:shd w:fill="F8FBFE"/>
            <w:tcMar>
              <w:top w:w="90" w:type="dxa"/>
              <w:start w:w="100" w:type="dxa"/>
              <w:bottom w:w="90" w:type="dxa"/>
              <w:end w:w="100" w:type="dxa"/>
            </w:tcMar>
            <w:vAlign w:val="center"/>
          </w:tcPr>
          <w:p>
            <w:pPr>
              <w:spacing w:line="288" w:lineRule="auto" w:after="0"/>
            </w:pPr>
            <w:r>
              <w:rPr>
                <w:rFonts w:ascii="Arial" w:hAnsi="Arial" w:eastAsia="宋体"/>
                <w:sz w:val="17"/>
              </w:rPr>
              <w:t>T+7</w:t>
            </w:r>
          </w:p>
        </w:tc>
        <w:tc>
          <w:tcPr>
            <w:tcW w:type="dxa" w:w="3458"/>
            <w:shd w:fill="F8FBFE"/>
            <w:tcMar>
              <w:top w:w="90" w:type="dxa"/>
              <w:start w:w="100" w:type="dxa"/>
              <w:bottom w:w="90" w:type="dxa"/>
              <w:end w:w="100" w:type="dxa"/>
            </w:tcMar>
            <w:vAlign w:val="center"/>
          </w:tcPr>
          <w:p>
            <w:pPr>
              <w:spacing w:line="288" w:lineRule="auto" w:after="0"/>
            </w:pPr>
            <w:r>
              <w:rPr>
                <w:rFonts w:ascii="Arial" w:hAnsi="Arial" w:eastAsia="宋体"/>
                <w:sz w:val="17"/>
              </w:rPr>
              <w:t>完成咨询、到店或远程服务；必要时转介理财经理</w:t>
            </w:r>
          </w:p>
        </w:tc>
        <w:tc>
          <w:tcPr>
            <w:tcW w:type="dxa" w:w="1814"/>
            <w:shd w:fill="F8FBFE"/>
            <w:tcMar>
              <w:top w:w="90" w:type="dxa"/>
              <w:start w:w="100" w:type="dxa"/>
              <w:bottom w:w="90" w:type="dxa"/>
              <w:end w:w="100" w:type="dxa"/>
            </w:tcMar>
            <w:vAlign w:val="center"/>
          </w:tcPr>
          <w:p>
            <w:pPr>
              <w:spacing w:line="288" w:lineRule="auto" w:after="0"/>
            </w:pPr>
            <w:r>
              <w:rPr>
                <w:rFonts w:ascii="Arial" w:hAnsi="Arial" w:eastAsia="宋体"/>
                <w:sz w:val="17"/>
              </w:rPr>
              <w:t>客户经理/理财经理</w:t>
            </w:r>
          </w:p>
        </w:tc>
        <w:tc>
          <w:tcPr>
            <w:tcW w:type="dxa" w:w="2324"/>
            <w:shd w:fill="F8FBFE"/>
            <w:tcMar>
              <w:top w:w="90" w:type="dxa"/>
              <w:start w:w="100" w:type="dxa"/>
              <w:bottom w:w="90" w:type="dxa"/>
              <w:end w:w="100" w:type="dxa"/>
            </w:tcMar>
            <w:vAlign w:val="center"/>
          </w:tcPr>
          <w:p>
            <w:pPr>
              <w:spacing w:line="288" w:lineRule="auto" w:after="0"/>
            </w:pPr>
            <w:r>
              <w:rPr>
                <w:rFonts w:ascii="Arial" w:hAnsi="Arial" w:eastAsia="宋体"/>
                <w:sz w:val="17"/>
              </w:rPr>
              <w:t>有效线索7日推进率≥60%</w:t>
            </w:r>
          </w:p>
        </w:tc>
      </w:tr>
      <w:tr>
        <w:trPr>
          <w:cantSplit/>
        </w:trPr>
        <w:tc>
          <w:tcPr>
            <w:tcW w:type="dxa" w:w="1134"/>
            <w:tcMar>
              <w:top w:w="90" w:type="dxa"/>
              <w:start w:w="100" w:type="dxa"/>
              <w:bottom w:w="90" w:type="dxa"/>
              <w:end w:w="100" w:type="dxa"/>
            </w:tcMar>
            <w:vAlign w:val="center"/>
          </w:tcPr>
          <w:p>
            <w:pPr>
              <w:spacing w:line="288" w:lineRule="auto" w:after="0"/>
            </w:pPr>
            <w:r>
              <w:rPr>
                <w:rFonts w:ascii="Arial" w:hAnsi="Arial" w:eastAsia="宋体"/>
                <w:sz w:val="17"/>
              </w:rPr>
              <w:t>T+30</w:t>
            </w:r>
          </w:p>
        </w:tc>
        <w:tc>
          <w:tcPr>
            <w:tcW w:type="dxa" w:w="3458"/>
            <w:tcMar>
              <w:top w:w="90" w:type="dxa"/>
              <w:start w:w="100" w:type="dxa"/>
              <w:bottom w:w="90" w:type="dxa"/>
              <w:end w:w="100" w:type="dxa"/>
            </w:tcMar>
            <w:vAlign w:val="center"/>
          </w:tcPr>
          <w:p>
            <w:pPr>
              <w:spacing w:line="288" w:lineRule="auto" w:after="0"/>
            </w:pPr>
            <w:r>
              <w:rPr>
                <w:rFonts w:ascii="Arial" w:hAnsi="Arial" w:eastAsia="宋体"/>
                <w:sz w:val="17"/>
              </w:rPr>
              <w:t>复盘转化、AUM、体验、投诉、成本和合作方质量</w:t>
            </w:r>
          </w:p>
        </w:tc>
        <w:tc>
          <w:tcPr>
            <w:tcW w:type="dxa" w:w="1814"/>
            <w:tcMar>
              <w:top w:w="90" w:type="dxa"/>
              <w:start w:w="100" w:type="dxa"/>
              <w:bottom w:w="90" w:type="dxa"/>
              <w:end w:w="100" w:type="dxa"/>
            </w:tcMar>
            <w:vAlign w:val="center"/>
          </w:tcPr>
          <w:p>
            <w:pPr>
              <w:spacing w:line="288" w:lineRule="auto" w:after="0"/>
            </w:pPr>
            <w:r>
              <w:rPr>
                <w:rFonts w:ascii="Arial" w:hAnsi="Arial" w:eastAsia="宋体"/>
                <w:sz w:val="17"/>
              </w:rPr>
              <w:t>网点负责人主持</w:t>
            </w:r>
          </w:p>
        </w:tc>
        <w:tc>
          <w:tcPr>
            <w:tcW w:type="dxa" w:w="2324"/>
            <w:tcMar>
              <w:top w:w="90" w:type="dxa"/>
              <w:start w:w="100" w:type="dxa"/>
              <w:bottom w:w="90" w:type="dxa"/>
              <w:end w:w="100" w:type="dxa"/>
            </w:tcMar>
            <w:vAlign w:val="center"/>
          </w:tcPr>
          <w:p>
            <w:pPr>
              <w:spacing w:line="288" w:lineRule="auto" w:after="0"/>
            </w:pPr>
            <w:r>
              <w:rPr>
                <w:rFonts w:ascii="Arial" w:hAnsi="Arial" w:eastAsia="宋体"/>
                <w:sz w:val="17"/>
              </w:rPr>
              <w:t>形成保留、优化、停止清单</w:t>
            </w:r>
          </w:p>
        </w:tc>
      </w:tr>
    </w:tbl>
    <w:p>
      <w:pPr>
        <w:spacing w:after="0"/>
      </w:pPr>
    </w:p>
    <w:p>
      <w:pPr>
        <w:pStyle w:val="Heading1"/>
      </w:pPr>
      <w:r>
        <w:t>五、精细化管理：从线索到“一户一策”</w:t>
      </w:r>
    </w:p>
    <w:p>
      <w:pPr>
        <w:pStyle w:val="Heading2"/>
      </w:pPr>
      <w:r>
        <w:t>（一）标签、分层与优先级</w:t>
      </w:r>
    </w:p>
    <w:p>
      <w:pPr>
        <w:pStyle w:val="正文首行缩进"/>
      </w:pPr>
      <w:r>
        <w:rPr>
          <w:rFonts w:ascii="Arial" w:hAnsi="Arial" w:eastAsia="宋体"/>
        </w:rPr>
        <w:t>标签不是越多越好，而是要能触发动作。建议建立五类最小标签：基本特征（年龄、职业、家庭阶段）、场景来源、需求目标、服务偏好、风险与合规状态。客户自主提供的信息与系统已有信息应按权限使用，敏感信息不得记录在个人手机、微信群或纸质散表中。</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2324"/>
        <w:gridCol w:w="2324"/>
        <w:gridCol w:w="2324"/>
        <w:gridCol w:w="2324"/>
      </w:tblGrid>
      <w:tr>
        <w:trPr>
          <w:tblHeader w:val="true"/>
          <w:cantSplit/>
        </w:trPr>
        <w:tc>
          <w:tcPr>
            <w:tcW w:type="dxa" w:w="1417"/>
            <w:shd w:fill="17365D"/>
            <w:tcMar>
              <w:top w:w="90" w:type="dxa"/>
              <w:start w:w="100" w:type="dxa"/>
              <w:bottom w:w="90" w:type="dxa"/>
              <w:end w:w="100" w:type="dxa"/>
            </w:tcMar>
            <w:vAlign w:val="center"/>
          </w:tcPr>
          <w:p>
            <w:pPr>
              <w:spacing w:after="0"/>
              <w:jc w:val="center"/>
            </w:pPr>
            <w:r>
              <w:rPr>
                <w:rFonts w:ascii="Arial" w:hAnsi="Arial" w:eastAsia="黑体"/>
                <w:b/>
                <w:color w:val="FFFFFF"/>
                <w:sz w:val="17"/>
              </w:rPr>
              <w:t>优先级</w:t>
            </w:r>
          </w:p>
        </w:tc>
        <w:tc>
          <w:tcPr>
            <w:tcW w:type="dxa" w:w="2891"/>
            <w:shd w:fill="17365D"/>
            <w:tcMar>
              <w:top w:w="90" w:type="dxa"/>
              <w:start w:w="100" w:type="dxa"/>
              <w:bottom w:w="90" w:type="dxa"/>
              <w:end w:w="100" w:type="dxa"/>
            </w:tcMar>
            <w:vAlign w:val="center"/>
          </w:tcPr>
          <w:p>
            <w:pPr>
              <w:spacing w:after="0"/>
              <w:jc w:val="center"/>
            </w:pPr>
            <w:r>
              <w:rPr>
                <w:rFonts w:ascii="Arial" w:hAnsi="Arial" w:eastAsia="黑体"/>
                <w:b/>
                <w:color w:val="FFFFFF"/>
                <w:sz w:val="17"/>
              </w:rPr>
              <w:t>判定示例</w:t>
            </w:r>
          </w:p>
        </w:tc>
        <w:tc>
          <w:tcPr>
            <w:tcW w:type="dxa" w:w="2097"/>
            <w:shd w:fill="17365D"/>
            <w:tcMar>
              <w:top w:w="90" w:type="dxa"/>
              <w:start w:w="100" w:type="dxa"/>
              <w:bottom w:w="90" w:type="dxa"/>
              <w:end w:w="100" w:type="dxa"/>
            </w:tcMar>
            <w:vAlign w:val="center"/>
          </w:tcPr>
          <w:p>
            <w:pPr>
              <w:spacing w:after="0"/>
              <w:jc w:val="center"/>
            </w:pPr>
            <w:r>
              <w:rPr>
                <w:rFonts w:ascii="Arial" w:hAnsi="Arial" w:eastAsia="黑体"/>
                <w:b/>
                <w:color w:val="FFFFFF"/>
                <w:sz w:val="17"/>
              </w:rPr>
              <w:t>服务时效</w:t>
            </w:r>
          </w:p>
        </w:tc>
        <w:tc>
          <w:tcPr>
            <w:tcW w:type="dxa" w:w="2324"/>
            <w:shd w:fill="17365D"/>
            <w:tcMar>
              <w:top w:w="90" w:type="dxa"/>
              <w:start w:w="100" w:type="dxa"/>
              <w:bottom w:w="90" w:type="dxa"/>
              <w:end w:w="100" w:type="dxa"/>
            </w:tcMar>
            <w:vAlign w:val="center"/>
          </w:tcPr>
          <w:p>
            <w:pPr>
              <w:spacing w:after="0"/>
              <w:jc w:val="center"/>
            </w:pPr>
            <w:r>
              <w:rPr>
                <w:rFonts w:ascii="Arial" w:hAnsi="Arial" w:eastAsia="黑体"/>
                <w:b/>
                <w:color w:val="FFFFFF"/>
                <w:sz w:val="17"/>
              </w:rPr>
              <w:t>经营策略</w:t>
            </w:r>
          </w:p>
        </w:tc>
      </w:tr>
      <w:tr>
        <w:trPr>
          <w:cantSplit/>
        </w:trPr>
        <w:tc>
          <w:tcPr>
            <w:tcW w:type="dxa" w:w="1417"/>
            <w:tcMar>
              <w:top w:w="90" w:type="dxa"/>
              <w:start w:w="100" w:type="dxa"/>
              <w:bottom w:w="90" w:type="dxa"/>
              <w:end w:w="100" w:type="dxa"/>
            </w:tcMar>
            <w:vAlign w:val="center"/>
          </w:tcPr>
          <w:p>
            <w:pPr>
              <w:spacing w:line="288" w:lineRule="auto" w:after="0"/>
            </w:pPr>
            <w:r>
              <w:rPr>
                <w:rFonts w:ascii="Arial" w:hAnsi="Arial" w:eastAsia="宋体"/>
                <w:sz w:val="17"/>
              </w:rPr>
              <w:t>A：明确需求</w:t>
            </w:r>
          </w:p>
        </w:tc>
        <w:tc>
          <w:tcPr>
            <w:tcW w:type="dxa" w:w="2891"/>
            <w:tcMar>
              <w:top w:w="90" w:type="dxa"/>
              <w:start w:w="100" w:type="dxa"/>
              <w:bottom w:w="90" w:type="dxa"/>
              <w:end w:w="100" w:type="dxa"/>
            </w:tcMar>
            <w:vAlign w:val="center"/>
          </w:tcPr>
          <w:p>
            <w:pPr>
              <w:spacing w:line="288" w:lineRule="auto" w:after="0"/>
            </w:pPr>
            <w:r>
              <w:rPr>
                <w:rFonts w:ascii="Arial" w:hAnsi="Arial" w:eastAsia="宋体"/>
                <w:sz w:val="17"/>
              </w:rPr>
              <w:t>已预约咨询；存在到期、资金安排、养老/教育/住房等明确目标</w:t>
            </w:r>
          </w:p>
        </w:tc>
        <w:tc>
          <w:tcPr>
            <w:tcW w:type="dxa" w:w="2097"/>
            <w:tcMar>
              <w:top w:w="90" w:type="dxa"/>
              <w:start w:w="100" w:type="dxa"/>
              <w:bottom w:w="90" w:type="dxa"/>
              <w:end w:w="100" w:type="dxa"/>
            </w:tcMar>
            <w:vAlign w:val="center"/>
          </w:tcPr>
          <w:p>
            <w:pPr>
              <w:spacing w:line="288" w:lineRule="auto" w:after="0"/>
            </w:pPr>
            <w:r>
              <w:rPr>
                <w:rFonts w:ascii="Arial" w:hAnsi="Arial" w:eastAsia="宋体"/>
                <w:sz w:val="17"/>
              </w:rPr>
              <w:t>24小时内联系，7日内形成服务方案</w:t>
            </w:r>
          </w:p>
        </w:tc>
        <w:tc>
          <w:tcPr>
            <w:tcW w:type="dxa" w:w="2324"/>
            <w:tcMar>
              <w:top w:w="90" w:type="dxa"/>
              <w:start w:w="100" w:type="dxa"/>
              <w:bottom w:w="90" w:type="dxa"/>
              <w:end w:w="100" w:type="dxa"/>
            </w:tcMar>
            <w:vAlign w:val="center"/>
          </w:tcPr>
          <w:p>
            <w:pPr>
              <w:spacing w:line="288" w:lineRule="auto" w:after="0"/>
            </w:pPr>
            <w:r>
              <w:rPr>
                <w:rFonts w:ascii="Arial" w:hAnsi="Arial" w:eastAsia="宋体"/>
                <w:sz w:val="17"/>
              </w:rPr>
              <w:t>客户经理主办，必要时转理财经理或1+N专家</w:t>
            </w:r>
          </w:p>
        </w:tc>
      </w:tr>
      <w:tr>
        <w:trPr>
          <w:cantSplit/>
        </w:trPr>
        <w:tc>
          <w:tcPr>
            <w:tcW w:type="dxa" w:w="1417"/>
            <w:shd w:fill="F8FBFE"/>
            <w:tcMar>
              <w:top w:w="90" w:type="dxa"/>
              <w:start w:w="100" w:type="dxa"/>
              <w:bottom w:w="90" w:type="dxa"/>
              <w:end w:w="100" w:type="dxa"/>
            </w:tcMar>
            <w:vAlign w:val="center"/>
          </w:tcPr>
          <w:p>
            <w:pPr>
              <w:spacing w:line="288" w:lineRule="auto" w:after="0"/>
            </w:pPr>
            <w:r>
              <w:rPr>
                <w:rFonts w:ascii="Arial" w:hAnsi="Arial" w:eastAsia="宋体"/>
                <w:sz w:val="17"/>
              </w:rPr>
              <w:t>B：潜在需求</w:t>
            </w:r>
          </w:p>
        </w:tc>
        <w:tc>
          <w:tcPr>
            <w:tcW w:type="dxa" w:w="2891"/>
            <w:shd w:fill="F8FBFE"/>
            <w:tcMar>
              <w:top w:w="90" w:type="dxa"/>
              <w:start w:w="100" w:type="dxa"/>
              <w:bottom w:w="90" w:type="dxa"/>
              <w:end w:w="100" w:type="dxa"/>
            </w:tcMar>
            <w:vAlign w:val="center"/>
          </w:tcPr>
          <w:p>
            <w:pPr>
              <w:spacing w:line="288" w:lineRule="auto" w:after="0"/>
            </w:pPr>
            <w:r>
              <w:rPr>
                <w:rFonts w:ascii="Arial" w:hAnsi="Arial" w:eastAsia="宋体"/>
                <w:sz w:val="17"/>
              </w:rPr>
              <w:t>标签匹配重点客群，有互动但尚无明确时点</w:t>
            </w:r>
          </w:p>
        </w:tc>
        <w:tc>
          <w:tcPr>
            <w:tcW w:type="dxa" w:w="2097"/>
            <w:shd w:fill="F8FBFE"/>
            <w:tcMar>
              <w:top w:w="90" w:type="dxa"/>
              <w:start w:w="100" w:type="dxa"/>
              <w:bottom w:w="90" w:type="dxa"/>
              <w:end w:w="100" w:type="dxa"/>
            </w:tcMar>
            <w:vAlign w:val="center"/>
          </w:tcPr>
          <w:p>
            <w:pPr>
              <w:spacing w:line="288" w:lineRule="auto" w:after="0"/>
            </w:pPr>
            <w:r>
              <w:rPr>
                <w:rFonts w:ascii="Arial" w:hAnsi="Arial" w:eastAsia="宋体"/>
                <w:sz w:val="17"/>
              </w:rPr>
              <w:t>48小时内联系，30日内完成二次培育</w:t>
            </w:r>
          </w:p>
        </w:tc>
        <w:tc>
          <w:tcPr>
            <w:tcW w:type="dxa" w:w="2324"/>
            <w:shd w:fill="F8FBFE"/>
            <w:tcMar>
              <w:top w:w="90" w:type="dxa"/>
              <w:start w:w="100" w:type="dxa"/>
              <w:bottom w:w="90" w:type="dxa"/>
              <w:end w:w="100" w:type="dxa"/>
            </w:tcMar>
            <w:vAlign w:val="center"/>
          </w:tcPr>
          <w:p>
            <w:pPr>
              <w:spacing w:line="288" w:lineRule="auto" w:after="0"/>
            </w:pPr>
            <w:r>
              <w:rPr>
                <w:rFonts w:ascii="Arial" w:hAnsi="Arial" w:eastAsia="宋体"/>
                <w:sz w:val="17"/>
              </w:rPr>
              <w:t>发送匹配内容，邀请小型沙龙或需求诊断</w:t>
            </w:r>
          </w:p>
        </w:tc>
      </w:tr>
      <w:tr>
        <w:trPr>
          <w:cantSplit/>
        </w:trPr>
        <w:tc>
          <w:tcPr>
            <w:tcW w:type="dxa" w:w="1417"/>
            <w:tcMar>
              <w:top w:w="90" w:type="dxa"/>
              <w:start w:w="100" w:type="dxa"/>
              <w:bottom w:w="90" w:type="dxa"/>
              <w:end w:w="100" w:type="dxa"/>
            </w:tcMar>
            <w:vAlign w:val="center"/>
          </w:tcPr>
          <w:p>
            <w:pPr>
              <w:spacing w:line="288" w:lineRule="auto" w:after="0"/>
            </w:pPr>
            <w:r>
              <w:rPr>
                <w:rFonts w:ascii="Arial" w:hAnsi="Arial" w:eastAsia="宋体"/>
                <w:sz w:val="17"/>
              </w:rPr>
              <w:t>C：一般培育</w:t>
            </w:r>
          </w:p>
        </w:tc>
        <w:tc>
          <w:tcPr>
            <w:tcW w:type="dxa" w:w="2891"/>
            <w:tcMar>
              <w:top w:w="90" w:type="dxa"/>
              <w:start w:w="100" w:type="dxa"/>
              <w:bottom w:w="90" w:type="dxa"/>
              <w:end w:w="100" w:type="dxa"/>
            </w:tcMar>
            <w:vAlign w:val="center"/>
          </w:tcPr>
          <w:p>
            <w:pPr>
              <w:spacing w:line="288" w:lineRule="auto" w:after="0"/>
            </w:pPr>
            <w:r>
              <w:rPr>
                <w:rFonts w:ascii="Arial" w:hAnsi="Arial" w:eastAsia="宋体"/>
                <w:sz w:val="17"/>
              </w:rPr>
              <w:t>仅完成活动互动，需求不明确或暂不接受咨询</w:t>
            </w:r>
          </w:p>
        </w:tc>
        <w:tc>
          <w:tcPr>
            <w:tcW w:type="dxa" w:w="2097"/>
            <w:tcMar>
              <w:top w:w="90" w:type="dxa"/>
              <w:start w:w="100" w:type="dxa"/>
              <w:bottom w:w="90" w:type="dxa"/>
              <w:end w:w="100" w:type="dxa"/>
            </w:tcMar>
            <w:vAlign w:val="center"/>
          </w:tcPr>
          <w:p>
            <w:pPr>
              <w:spacing w:line="288" w:lineRule="auto" w:after="0"/>
            </w:pPr>
            <w:r>
              <w:rPr>
                <w:rFonts w:ascii="Arial" w:hAnsi="Arial" w:eastAsia="宋体"/>
                <w:sz w:val="17"/>
              </w:rPr>
              <w:t>按客户偏好低频触达</w:t>
            </w:r>
          </w:p>
        </w:tc>
        <w:tc>
          <w:tcPr>
            <w:tcW w:type="dxa" w:w="2324"/>
            <w:tcMar>
              <w:top w:w="90" w:type="dxa"/>
              <w:start w:w="100" w:type="dxa"/>
              <w:bottom w:w="90" w:type="dxa"/>
              <w:end w:w="100" w:type="dxa"/>
            </w:tcMar>
            <w:vAlign w:val="center"/>
          </w:tcPr>
          <w:p>
            <w:pPr>
              <w:spacing w:line="288" w:lineRule="auto" w:after="0"/>
            </w:pPr>
            <w:r>
              <w:rPr>
                <w:rFonts w:ascii="Arial" w:hAnsi="Arial" w:eastAsia="宋体"/>
                <w:sz w:val="17"/>
              </w:rPr>
              <w:t>进入社群/内容培育，不反复电话打扰</w:t>
            </w:r>
          </w:p>
        </w:tc>
      </w:tr>
      <w:tr>
        <w:trPr>
          <w:cantSplit/>
        </w:trPr>
        <w:tc>
          <w:tcPr>
            <w:tcW w:type="dxa" w:w="1417"/>
            <w:shd w:fill="F8FBFE"/>
            <w:tcMar>
              <w:top w:w="90" w:type="dxa"/>
              <w:start w:w="100" w:type="dxa"/>
              <w:bottom w:w="90" w:type="dxa"/>
              <w:end w:w="100" w:type="dxa"/>
            </w:tcMar>
            <w:vAlign w:val="center"/>
          </w:tcPr>
          <w:p>
            <w:pPr>
              <w:spacing w:line="288" w:lineRule="auto" w:after="0"/>
            </w:pPr>
            <w:r>
              <w:rPr>
                <w:rFonts w:ascii="Arial" w:hAnsi="Arial" w:eastAsia="宋体"/>
                <w:sz w:val="17"/>
              </w:rPr>
              <w:t>D：免打扰/不适配</w:t>
            </w:r>
          </w:p>
        </w:tc>
        <w:tc>
          <w:tcPr>
            <w:tcW w:type="dxa" w:w="2891"/>
            <w:shd w:fill="F8FBFE"/>
            <w:tcMar>
              <w:top w:w="90" w:type="dxa"/>
              <w:start w:w="100" w:type="dxa"/>
              <w:bottom w:w="90" w:type="dxa"/>
              <w:end w:w="100" w:type="dxa"/>
            </w:tcMar>
            <w:vAlign w:val="center"/>
          </w:tcPr>
          <w:p>
            <w:pPr>
              <w:spacing w:line="288" w:lineRule="auto" w:after="0"/>
            </w:pPr>
            <w:r>
              <w:rPr>
                <w:rFonts w:ascii="Arial" w:hAnsi="Arial" w:eastAsia="宋体"/>
                <w:sz w:val="17"/>
              </w:rPr>
              <w:t>明确拒绝、联系方式无效、存在风险限制</w:t>
            </w:r>
          </w:p>
        </w:tc>
        <w:tc>
          <w:tcPr>
            <w:tcW w:type="dxa" w:w="2097"/>
            <w:shd w:fill="F8FBFE"/>
            <w:tcMar>
              <w:top w:w="90" w:type="dxa"/>
              <w:start w:w="100" w:type="dxa"/>
              <w:bottom w:w="90" w:type="dxa"/>
              <w:end w:w="100" w:type="dxa"/>
            </w:tcMar>
            <w:vAlign w:val="center"/>
          </w:tcPr>
          <w:p>
            <w:pPr>
              <w:spacing w:line="288" w:lineRule="auto" w:after="0"/>
            </w:pPr>
            <w:r>
              <w:rPr>
                <w:rFonts w:ascii="Arial" w:hAnsi="Arial" w:eastAsia="宋体"/>
                <w:sz w:val="17"/>
              </w:rPr>
              <w:t>立即停止营销或按制度处理</w:t>
            </w:r>
          </w:p>
        </w:tc>
        <w:tc>
          <w:tcPr>
            <w:tcW w:type="dxa" w:w="2324"/>
            <w:shd w:fill="F8FBFE"/>
            <w:tcMar>
              <w:top w:w="90" w:type="dxa"/>
              <w:start w:w="100" w:type="dxa"/>
              <w:bottom w:w="90" w:type="dxa"/>
              <w:end w:w="100" w:type="dxa"/>
            </w:tcMar>
            <w:vAlign w:val="center"/>
          </w:tcPr>
          <w:p>
            <w:pPr>
              <w:spacing w:line="288" w:lineRule="auto" w:after="0"/>
            </w:pPr>
            <w:r>
              <w:rPr>
                <w:rFonts w:ascii="Arial" w:hAnsi="Arial" w:eastAsia="宋体"/>
                <w:sz w:val="17"/>
              </w:rPr>
              <w:t>尊重意愿，更新状态，避免重复触达</w:t>
            </w:r>
          </w:p>
        </w:tc>
      </w:tr>
    </w:tbl>
    <w:p>
      <w:pPr>
        <w:spacing w:after="0"/>
      </w:pPr>
    </w:p>
    <w:p>
      <w:pPr>
        <w:pStyle w:val="Heading2"/>
      </w:pPr>
      <w:r>
        <w:t>（二）重点客群“一户一策”</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2324"/>
        <w:gridCol w:w="2324"/>
        <w:gridCol w:w="2324"/>
        <w:gridCol w:w="2324"/>
      </w:tblGrid>
      <w:tr>
        <w:trPr>
          <w:tblHeader w:val="true"/>
          <w:cantSplit/>
        </w:trPr>
        <w:tc>
          <w:tcPr>
            <w:tcW w:type="dxa" w:w="1247"/>
            <w:shd w:fill="17365D"/>
            <w:tcMar>
              <w:top w:w="90" w:type="dxa"/>
              <w:start w:w="100" w:type="dxa"/>
              <w:bottom w:w="90" w:type="dxa"/>
              <w:end w:w="100" w:type="dxa"/>
            </w:tcMar>
            <w:vAlign w:val="center"/>
          </w:tcPr>
          <w:p>
            <w:pPr>
              <w:spacing w:after="0"/>
              <w:jc w:val="center"/>
            </w:pPr>
            <w:r>
              <w:rPr>
                <w:rFonts w:ascii="Arial" w:hAnsi="Arial" w:eastAsia="黑体"/>
                <w:b/>
                <w:color w:val="FFFFFF"/>
                <w:sz w:val="16"/>
              </w:rPr>
              <w:t>客群</w:t>
            </w:r>
          </w:p>
        </w:tc>
        <w:tc>
          <w:tcPr>
            <w:tcW w:type="dxa" w:w="1984"/>
            <w:shd w:fill="17365D"/>
            <w:tcMar>
              <w:top w:w="90" w:type="dxa"/>
              <w:start w:w="100" w:type="dxa"/>
              <w:bottom w:w="90" w:type="dxa"/>
              <w:end w:w="100" w:type="dxa"/>
            </w:tcMar>
            <w:vAlign w:val="center"/>
          </w:tcPr>
          <w:p>
            <w:pPr>
              <w:spacing w:after="0"/>
              <w:jc w:val="center"/>
            </w:pPr>
            <w:r>
              <w:rPr>
                <w:rFonts w:ascii="Arial" w:hAnsi="Arial" w:eastAsia="黑体"/>
                <w:b/>
                <w:color w:val="FFFFFF"/>
                <w:sz w:val="16"/>
              </w:rPr>
              <w:t>照片建议策略</w:t>
            </w:r>
          </w:p>
        </w:tc>
        <w:tc>
          <w:tcPr>
            <w:tcW w:type="dxa" w:w="3458"/>
            <w:shd w:fill="17365D"/>
            <w:tcMar>
              <w:top w:w="90" w:type="dxa"/>
              <w:start w:w="100" w:type="dxa"/>
              <w:bottom w:w="90" w:type="dxa"/>
              <w:end w:w="100" w:type="dxa"/>
            </w:tcMar>
            <w:vAlign w:val="center"/>
          </w:tcPr>
          <w:p>
            <w:pPr>
              <w:spacing w:after="0"/>
              <w:jc w:val="center"/>
            </w:pPr>
            <w:r>
              <w:rPr>
                <w:rFonts w:ascii="Arial" w:hAnsi="Arial" w:eastAsia="黑体"/>
                <w:b/>
                <w:color w:val="FFFFFF"/>
                <w:sz w:val="16"/>
              </w:rPr>
              <w:t>网点具体动作</w:t>
            </w:r>
          </w:p>
        </w:tc>
        <w:tc>
          <w:tcPr>
            <w:tcW w:type="dxa" w:w="2041"/>
            <w:shd w:fill="17365D"/>
            <w:tcMar>
              <w:top w:w="90" w:type="dxa"/>
              <w:start w:w="100" w:type="dxa"/>
              <w:bottom w:w="90" w:type="dxa"/>
              <w:end w:w="100" w:type="dxa"/>
            </w:tcMar>
            <w:vAlign w:val="center"/>
          </w:tcPr>
          <w:p>
            <w:pPr>
              <w:spacing w:after="0"/>
              <w:jc w:val="center"/>
            </w:pPr>
            <w:r>
              <w:rPr>
                <w:rFonts w:ascii="Arial" w:hAnsi="Arial" w:eastAsia="黑体"/>
                <w:b/>
                <w:color w:val="FFFFFF"/>
                <w:sz w:val="16"/>
              </w:rPr>
              <w:t>员工角色</w:t>
            </w:r>
          </w:p>
        </w:tc>
      </w:tr>
      <w:tr>
        <w:trPr>
          <w:cantSplit/>
        </w:trPr>
        <w:tc>
          <w:tcPr>
            <w:tcW w:type="dxa" w:w="1247"/>
            <w:tcMar>
              <w:top w:w="90" w:type="dxa"/>
              <w:start w:w="100" w:type="dxa"/>
              <w:bottom w:w="90" w:type="dxa"/>
              <w:end w:w="100" w:type="dxa"/>
            </w:tcMar>
            <w:vAlign w:val="center"/>
          </w:tcPr>
          <w:p>
            <w:pPr>
              <w:spacing w:line="288" w:lineRule="auto" w:after="0"/>
            </w:pPr>
            <w:r>
              <w:rPr>
                <w:rFonts w:ascii="Arial" w:hAnsi="Arial" w:eastAsia="宋体"/>
                <w:sz w:val="16"/>
              </w:rPr>
              <w:t>大众客户（长尾）</w:t>
            </w:r>
          </w:p>
        </w:tc>
        <w:tc>
          <w:tcPr>
            <w:tcW w:type="dxa" w:w="1984"/>
            <w:tcMar>
              <w:top w:w="90" w:type="dxa"/>
              <w:start w:w="100" w:type="dxa"/>
              <w:bottom w:w="90" w:type="dxa"/>
              <w:end w:w="100" w:type="dxa"/>
            </w:tcMar>
            <w:vAlign w:val="center"/>
          </w:tcPr>
          <w:p>
            <w:pPr>
              <w:spacing w:line="288" w:lineRule="auto" w:after="0"/>
            </w:pPr>
            <w:r>
              <w:rPr>
                <w:rFonts w:ascii="Arial" w:hAnsi="Arial" w:eastAsia="宋体"/>
                <w:sz w:val="16"/>
              </w:rPr>
              <w:t>线上标准化服务、智能客服</w:t>
            </w:r>
          </w:p>
        </w:tc>
        <w:tc>
          <w:tcPr>
            <w:tcW w:type="dxa" w:w="3458"/>
            <w:tcMar>
              <w:top w:w="90" w:type="dxa"/>
              <w:start w:w="100" w:type="dxa"/>
              <w:bottom w:w="90" w:type="dxa"/>
              <w:end w:w="100" w:type="dxa"/>
            </w:tcMar>
            <w:vAlign w:val="center"/>
          </w:tcPr>
          <w:p>
            <w:pPr>
              <w:spacing w:line="288" w:lineRule="auto" w:after="0"/>
            </w:pPr>
            <w:r>
              <w:rPr>
                <w:rFonts w:ascii="Arial" w:hAnsi="Arial" w:eastAsia="宋体"/>
                <w:sz w:val="16"/>
              </w:rPr>
              <w:t>场景扫码后推送办事指南和线上服务；复杂问题预约到店</w:t>
            </w:r>
          </w:p>
        </w:tc>
        <w:tc>
          <w:tcPr>
            <w:tcW w:type="dxa" w:w="2041"/>
            <w:tcMar>
              <w:top w:w="90" w:type="dxa"/>
              <w:start w:w="100" w:type="dxa"/>
              <w:bottom w:w="90" w:type="dxa"/>
              <w:end w:w="100" w:type="dxa"/>
            </w:tcMar>
            <w:vAlign w:val="center"/>
          </w:tcPr>
          <w:p>
            <w:pPr>
              <w:spacing w:line="288" w:lineRule="auto" w:after="0"/>
            </w:pPr>
            <w:r>
              <w:rPr>
                <w:rFonts w:ascii="Arial" w:hAnsi="Arial" w:eastAsia="宋体"/>
                <w:sz w:val="16"/>
              </w:rPr>
              <w:t>大堂做好引导、解释和转介</w:t>
            </w:r>
          </w:p>
        </w:tc>
      </w:tr>
      <w:tr>
        <w:trPr>
          <w:cantSplit/>
        </w:trPr>
        <w:tc>
          <w:tcPr>
            <w:tcW w:type="dxa" w:w="1247"/>
            <w:shd w:fill="F8FBFE"/>
            <w:tcMar>
              <w:top w:w="90" w:type="dxa"/>
              <w:start w:w="100" w:type="dxa"/>
              <w:bottom w:w="90" w:type="dxa"/>
              <w:end w:w="100" w:type="dxa"/>
            </w:tcMar>
            <w:vAlign w:val="center"/>
          </w:tcPr>
          <w:p>
            <w:pPr>
              <w:spacing w:line="288" w:lineRule="auto" w:after="0"/>
            </w:pPr>
            <w:r>
              <w:rPr>
                <w:rFonts w:ascii="Arial" w:hAnsi="Arial" w:eastAsia="宋体"/>
                <w:sz w:val="16"/>
              </w:rPr>
              <w:t>财富客户（中产）</w:t>
            </w:r>
          </w:p>
        </w:tc>
        <w:tc>
          <w:tcPr>
            <w:tcW w:type="dxa" w:w="1984"/>
            <w:shd w:fill="F8FBFE"/>
            <w:tcMar>
              <w:top w:w="90" w:type="dxa"/>
              <w:start w:w="100" w:type="dxa"/>
              <w:bottom w:w="90" w:type="dxa"/>
              <w:end w:w="100" w:type="dxa"/>
            </w:tcMar>
            <w:vAlign w:val="center"/>
          </w:tcPr>
          <w:p>
            <w:pPr>
              <w:spacing w:line="288" w:lineRule="auto" w:after="0"/>
            </w:pPr>
            <w:r>
              <w:rPr>
                <w:rFonts w:ascii="Arial" w:hAnsi="Arial" w:eastAsia="宋体"/>
                <w:sz w:val="16"/>
              </w:rPr>
              <w:t>专属理财顾问＋标准化产品组合</w:t>
            </w:r>
          </w:p>
        </w:tc>
        <w:tc>
          <w:tcPr>
            <w:tcW w:type="dxa" w:w="3458"/>
            <w:shd w:fill="F8FBFE"/>
            <w:tcMar>
              <w:top w:w="90" w:type="dxa"/>
              <w:start w:w="100" w:type="dxa"/>
              <w:bottom w:w="90" w:type="dxa"/>
              <w:end w:w="100" w:type="dxa"/>
            </w:tcMar>
            <w:vAlign w:val="center"/>
          </w:tcPr>
          <w:p>
            <w:pPr>
              <w:spacing w:line="288" w:lineRule="auto" w:after="0"/>
            </w:pPr>
            <w:r>
              <w:rPr>
                <w:rFonts w:ascii="Arial" w:hAnsi="Arial" w:eastAsia="宋体"/>
                <w:sz w:val="16"/>
              </w:rPr>
              <w:t>围绕家庭应急、教育、养老等目标做资产盘点；季度回顾</w:t>
            </w:r>
          </w:p>
        </w:tc>
        <w:tc>
          <w:tcPr>
            <w:tcW w:type="dxa" w:w="2041"/>
            <w:shd w:fill="F8FBFE"/>
            <w:tcMar>
              <w:top w:w="90" w:type="dxa"/>
              <w:start w:w="100" w:type="dxa"/>
              <w:bottom w:w="90" w:type="dxa"/>
              <w:end w:w="100" w:type="dxa"/>
            </w:tcMar>
            <w:vAlign w:val="center"/>
          </w:tcPr>
          <w:p>
            <w:pPr>
              <w:spacing w:line="288" w:lineRule="auto" w:after="0"/>
            </w:pPr>
            <w:r>
              <w:rPr>
                <w:rFonts w:ascii="Arial" w:hAnsi="Arial" w:eastAsia="宋体"/>
                <w:sz w:val="16"/>
              </w:rPr>
              <w:t>客户经理发现需求，理财经理提供专业建议</w:t>
            </w:r>
          </w:p>
        </w:tc>
      </w:tr>
      <w:tr>
        <w:trPr>
          <w:cantSplit/>
        </w:trPr>
        <w:tc>
          <w:tcPr>
            <w:tcW w:type="dxa" w:w="1247"/>
            <w:tcMar>
              <w:top w:w="90" w:type="dxa"/>
              <w:start w:w="100" w:type="dxa"/>
              <w:bottom w:w="90" w:type="dxa"/>
              <w:end w:w="100" w:type="dxa"/>
            </w:tcMar>
            <w:vAlign w:val="center"/>
          </w:tcPr>
          <w:p>
            <w:pPr>
              <w:spacing w:line="288" w:lineRule="auto" w:after="0"/>
            </w:pPr>
            <w:r>
              <w:rPr>
                <w:rFonts w:ascii="Arial" w:hAnsi="Arial" w:eastAsia="宋体"/>
                <w:sz w:val="16"/>
              </w:rPr>
              <w:t>私行潜客（高净值）</w:t>
            </w:r>
          </w:p>
        </w:tc>
        <w:tc>
          <w:tcPr>
            <w:tcW w:type="dxa" w:w="1984"/>
            <w:tcMar>
              <w:top w:w="90" w:type="dxa"/>
              <w:start w:w="100" w:type="dxa"/>
              <w:bottom w:w="90" w:type="dxa"/>
              <w:end w:w="100" w:type="dxa"/>
            </w:tcMar>
            <w:vAlign w:val="center"/>
          </w:tcPr>
          <w:p>
            <w:pPr>
              <w:spacing w:line="288" w:lineRule="auto" w:after="0"/>
            </w:pPr>
            <w:r>
              <w:rPr>
                <w:rFonts w:ascii="Arial" w:hAnsi="Arial" w:eastAsia="宋体"/>
                <w:sz w:val="16"/>
              </w:rPr>
              <w:t>“1+N”团队服务</w:t>
            </w:r>
          </w:p>
        </w:tc>
        <w:tc>
          <w:tcPr>
            <w:tcW w:type="dxa" w:w="3458"/>
            <w:tcMar>
              <w:top w:w="90" w:type="dxa"/>
              <w:start w:w="100" w:type="dxa"/>
              <w:bottom w:w="90" w:type="dxa"/>
              <w:end w:w="100" w:type="dxa"/>
            </w:tcMar>
            <w:vAlign w:val="center"/>
          </w:tcPr>
          <w:p>
            <w:pPr>
              <w:spacing w:line="288" w:lineRule="auto" w:after="0"/>
            </w:pPr>
            <w:r>
              <w:rPr>
                <w:rFonts w:ascii="Arial" w:hAnsi="Arial" w:eastAsia="宋体"/>
                <w:sz w:val="16"/>
              </w:rPr>
              <w:t>识别企业经营、税务、法律、传承等复杂需求，按权限转介专家</w:t>
            </w:r>
          </w:p>
        </w:tc>
        <w:tc>
          <w:tcPr>
            <w:tcW w:type="dxa" w:w="2041"/>
            <w:tcMar>
              <w:top w:w="90" w:type="dxa"/>
              <w:start w:w="100" w:type="dxa"/>
              <w:bottom w:w="90" w:type="dxa"/>
              <w:end w:w="100" w:type="dxa"/>
            </w:tcMar>
            <w:vAlign w:val="center"/>
          </w:tcPr>
          <w:p>
            <w:pPr>
              <w:spacing w:line="288" w:lineRule="auto" w:after="0"/>
            </w:pPr>
            <w:r>
              <w:rPr>
                <w:rFonts w:ascii="Arial" w:hAnsi="Arial" w:eastAsia="宋体"/>
                <w:sz w:val="16"/>
              </w:rPr>
              <w:t>不越界解答，及时调动行内专家</w:t>
            </w:r>
          </w:p>
        </w:tc>
      </w:tr>
      <w:tr>
        <w:trPr>
          <w:cantSplit/>
        </w:trPr>
        <w:tc>
          <w:tcPr>
            <w:tcW w:type="dxa" w:w="1247"/>
            <w:shd w:fill="F8FBFE"/>
            <w:tcMar>
              <w:top w:w="90" w:type="dxa"/>
              <w:start w:w="100" w:type="dxa"/>
              <w:bottom w:w="90" w:type="dxa"/>
              <w:end w:w="100" w:type="dxa"/>
            </w:tcMar>
            <w:vAlign w:val="center"/>
          </w:tcPr>
          <w:p>
            <w:pPr>
              <w:spacing w:line="288" w:lineRule="auto" w:after="0"/>
            </w:pPr>
            <w:r>
              <w:rPr>
                <w:rFonts w:ascii="Arial" w:hAnsi="Arial" w:eastAsia="宋体"/>
                <w:sz w:val="16"/>
              </w:rPr>
              <w:t>代发客户</w:t>
            </w:r>
          </w:p>
        </w:tc>
        <w:tc>
          <w:tcPr>
            <w:tcW w:type="dxa" w:w="1984"/>
            <w:shd w:fill="F8FBFE"/>
            <w:tcMar>
              <w:top w:w="90" w:type="dxa"/>
              <w:start w:w="100" w:type="dxa"/>
              <w:bottom w:w="90" w:type="dxa"/>
              <w:end w:w="100" w:type="dxa"/>
            </w:tcMar>
            <w:vAlign w:val="center"/>
          </w:tcPr>
          <w:p>
            <w:pPr>
              <w:spacing w:line="288" w:lineRule="auto" w:after="0"/>
            </w:pPr>
            <w:r>
              <w:rPr>
                <w:rFonts w:ascii="Arial" w:hAnsi="Arial" w:eastAsia="宋体"/>
                <w:sz w:val="16"/>
              </w:rPr>
              <w:t>专属定制服务、促进资金留存</w:t>
            </w:r>
          </w:p>
        </w:tc>
        <w:tc>
          <w:tcPr>
            <w:tcW w:type="dxa" w:w="3458"/>
            <w:shd w:fill="F8FBFE"/>
            <w:tcMar>
              <w:top w:w="90" w:type="dxa"/>
              <w:start w:w="100" w:type="dxa"/>
              <w:bottom w:w="90" w:type="dxa"/>
              <w:end w:w="100" w:type="dxa"/>
            </w:tcMar>
            <w:vAlign w:val="center"/>
          </w:tcPr>
          <w:p>
            <w:pPr>
              <w:spacing w:line="288" w:lineRule="auto" w:after="0"/>
            </w:pPr>
            <w:r>
              <w:rPr>
                <w:rFonts w:ascii="Arial" w:hAnsi="Arial" w:eastAsia="宋体"/>
                <w:sz w:val="16"/>
              </w:rPr>
              <w:t>入企金融课堂、员工权益日、分层触达；关注账户活跃和家庭需求</w:t>
            </w:r>
          </w:p>
        </w:tc>
        <w:tc>
          <w:tcPr>
            <w:tcW w:type="dxa" w:w="2041"/>
            <w:shd w:fill="F8FBFE"/>
            <w:tcMar>
              <w:top w:w="90" w:type="dxa"/>
              <w:start w:w="100" w:type="dxa"/>
              <w:bottom w:w="90" w:type="dxa"/>
              <w:end w:w="100" w:type="dxa"/>
            </w:tcMar>
            <w:vAlign w:val="center"/>
          </w:tcPr>
          <w:p>
            <w:pPr>
              <w:spacing w:line="288" w:lineRule="auto" w:after="0"/>
            </w:pPr>
            <w:r>
              <w:rPr>
                <w:rFonts w:ascii="Arial" w:hAnsi="Arial" w:eastAsia="宋体"/>
                <w:sz w:val="16"/>
              </w:rPr>
              <w:t>客户经理联动公司条线与大堂承接</w:t>
            </w:r>
          </w:p>
        </w:tc>
      </w:tr>
      <w:tr>
        <w:trPr>
          <w:cantSplit/>
        </w:trPr>
        <w:tc>
          <w:tcPr>
            <w:tcW w:type="dxa" w:w="1247"/>
            <w:tcMar>
              <w:top w:w="90" w:type="dxa"/>
              <w:start w:w="100" w:type="dxa"/>
              <w:bottom w:w="90" w:type="dxa"/>
              <w:end w:w="100" w:type="dxa"/>
            </w:tcMar>
            <w:vAlign w:val="center"/>
          </w:tcPr>
          <w:p>
            <w:pPr>
              <w:spacing w:line="288" w:lineRule="auto" w:after="0"/>
            </w:pPr>
            <w:r>
              <w:rPr>
                <w:rFonts w:ascii="Arial" w:hAnsi="Arial" w:eastAsia="宋体"/>
                <w:sz w:val="16"/>
              </w:rPr>
              <w:t>Z世代客户</w:t>
            </w:r>
          </w:p>
        </w:tc>
        <w:tc>
          <w:tcPr>
            <w:tcW w:type="dxa" w:w="1984"/>
            <w:tcMar>
              <w:top w:w="90" w:type="dxa"/>
              <w:start w:w="100" w:type="dxa"/>
              <w:bottom w:w="90" w:type="dxa"/>
              <w:end w:w="100" w:type="dxa"/>
            </w:tcMar>
            <w:vAlign w:val="center"/>
          </w:tcPr>
          <w:p>
            <w:pPr>
              <w:spacing w:line="288" w:lineRule="auto" w:after="0"/>
            </w:pPr>
            <w:r>
              <w:rPr>
                <w:rFonts w:ascii="Arial" w:hAnsi="Arial" w:eastAsia="宋体"/>
                <w:sz w:val="16"/>
              </w:rPr>
              <w:t>圈层认同、情感共鸣、个性表达</w:t>
            </w:r>
          </w:p>
        </w:tc>
        <w:tc>
          <w:tcPr>
            <w:tcW w:type="dxa" w:w="3458"/>
            <w:tcMar>
              <w:top w:w="90" w:type="dxa"/>
              <w:start w:w="100" w:type="dxa"/>
              <w:bottom w:w="90" w:type="dxa"/>
              <w:end w:w="100" w:type="dxa"/>
            </w:tcMar>
            <w:vAlign w:val="center"/>
          </w:tcPr>
          <w:p>
            <w:pPr>
              <w:spacing w:line="288" w:lineRule="auto" w:after="0"/>
            </w:pPr>
            <w:r>
              <w:rPr>
                <w:rFonts w:ascii="Arial" w:hAnsi="Arial" w:eastAsia="宋体"/>
                <w:sz w:val="16"/>
              </w:rPr>
              <w:t>读书/运动/职业成长共创；提供预算与储蓄工具教育</w:t>
            </w:r>
          </w:p>
        </w:tc>
        <w:tc>
          <w:tcPr>
            <w:tcW w:type="dxa" w:w="2041"/>
            <w:tcMar>
              <w:top w:w="90" w:type="dxa"/>
              <w:start w:w="100" w:type="dxa"/>
              <w:bottom w:w="90" w:type="dxa"/>
              <w:end w:w="100" w:type="dxa"/>
            </w:tcMar>
            <w:vAlign w:val="center"/>
          </w:tcPr>
          <w:p>
            <w:pPr>
              <w:spacing w:line="288" w:lineRule="auto" w:after="0"/>
            </w:pPr>
            <w:r>
              <w:rPr>
                <w:rFonts w:ascii="Arial" w:hAnsi="Arial" w:eastAsia="宋体"/>
                <w:sz w:val="16"/>
              </w:rPr>
              <w:t>做社群组织者，减少单向推销</w:t>
            </w:r>
          </w:p>
        </w:tc>
      </w:tr>
      <w:tr>
        <w:trPr>
          <w:cantSplit/>
        </w:trPr>
        <w:tc>
          <w:tcPr>
            <w:tcW w:type="dxa" w:w="1247"/>
            <w:shd w:fill="F8FBFE"/>
            <w:tcMar>
              <w:top w:w="90" w:type="dxa"/>
              <w:start w:w="100" w:type="dxa"/>
              <w:bottom w:w="90" w:type="dxa"/>
              <w:end w:w="100" w:type="dxa"/>
            </w:tcMar>
            <w:vAlign w:val="center"/>
          </w:tcPr>
          <w:p>
            <w:pPr>
              <w:spacing w:line="288" w:lineRule="auto" w:after="0"/>
            </w:pPr>
            <w:r>
              <w:rPr>
                <w:rFonts w:ascii="Arial" w:hAnsi="Arial" w:eastAsia="宋体"/>
                <w:sz w:val="16"/>
              </w:rPr>
              <w:t>养老客群</w:t>
            </w:r>
          </w:p>
        </w:tc>
        <w:tc>
          <w:tcPr>
            <w:tcW w:type="dxa" w:w="1984"/>
            <w:shd w:fill="F8FBFE"/>
            <w:tcMar>
              <w:top w:w="90" w:type="dxa"/>
              <w:start w:w="100" w:type="dxa"/>
              <w:bottom w:w="90" w:type="dxa"/>
              <w:end w:w="100" w:type="dxa"/>
            </w:tcMar>
            <w:vAlign w:val="center"/>
          </w:tcPr>
          <w:p>
            <w:pPr>
              <w:spacing w:line="288" w:lineRule="auto" w:after="0"/>
            </w:pPr>
            <w:r>
              <w:rPr>
                <w:rFonts w:ascii="Arial" w:hAnsi="Arial" w:eastAsia="宋体"/>
                <w:sz w:val="16"/>
              </w:rPr>
              <w:t>适老服务、养老规划、养老生态</w:t>
            </w:r>
          </w:p>
        </w:tc>
        <w:tc>
          <w:tcPr>
            <w:tcW w:type="dxa" w:w="3458"/>
            <w:shd w:fill="F8FBFE"/>
            <w:tcMar>
              <w:top w:w="90" w:type="dxa"/>
              <w:start w:w="100" w:type="dxa"/>
              <w:bottom w:w="90" w:type="dxa"/>
              <w:end w:w="100" w:type="dxa"/>
            </w:tcMar>
            <w:vAlign w:val="center"/>
          </w:tcPr>
          <w:p>
            <w:pPr>
              <w:spacing w:line="288" w:lineRule="auto" w:after="0"/>
            </w:pPr>
            <w:r>
              <w:rPr>
                <w:rFonts w:ascii="Arial" w:hAnsi="Arial" w:eastAsia="宋体"/>
                <w:sz w:val="16"/>
              </w:rPr>
              <w:t>社保咨询、反诈、智能手机课堂、养老金现金流梳理</w:t>
            </w:r>
          </w:p>
        </w:tc>
        <w:tc>
          <w:tcPr>
            <w:tcW w:type="dxa" w:w="2041"/>
            <w:shd w:fill="F8FBFE"/>
            <w:tcMar>
              <w:top w:w="90" w:type="dxa"/>
              <w:start w:w="100" w:type="dxa"/>
              <w:bottom w:w="90" w:type="dxa"/>
              <w:end w:w="100" w:type="dxa"/>
            </w:tcMar>
            <w:vAlign w:val="center"/>
          </w:tcPr>
          <w:p>
            <w:pPr>
              <w:spacing w:line="288" w:lineRule="auto" w:after="0"/>
            </w:pPr>
            <w:r>
              <w:rPr>
                <w:rFonts w:ascii="Arial" w:hAnsi="Arial" w:eastAsia="宋体"/>
                <w:sz w:val="16"/>
              </w:rPr>
              <w:t>耐心服务、积累信任、识别家庭共同决策人</w:t>
            </w:r>
          </w:p>
        </w:tc>
      </w:tr>
    </w:tbl>
    <w:p>
      <w:pPr>
        <w:spacing w:after="0"/>
      </w:pPr>
    </w:p>
    <w:p>
      <w:pPr>
        <w:pStyle w:val="Heading2"/>
      </w:pPr>
      <w:r>
        <w:t>（三）客户经营“六步法”</w:t>
      </w:r>
    </w:p>
    <w:p>
      <w:pPr>
        <w:spacing w:line="336" w:lineRule="auto" w:after="100"/>
        <w:ind w:left="113" w:hanging="113"/>
      </w:pPr>
      <w:r>
        <w:rPr>
          <w:rFonts w:ascii="Arial" w:hAnsi="Arial" w:eastAsia="黑体"/>
          <w:b/>
          <w:color w:val="2F5597"/>
        </w:rPr>
        <w:t>1  识别：</w:t>
      </w:r>
      <w:r>
        <w:rPr>
          <w:rFonts w:ascii="Arial" w:hAnsi="Arial" w:eastAsia="宋体"/>
        </w:rPr>
        <w:t>确认客户来源、授权状态、基础标签和当前事项。</w:t>
      </w:r>
    </w:p>
    <w:p>
      <w:pPr>
        <w:spacing w:line="336" w:lineRule="auto" w:after="100"/>
        <w:ind w:left="113" w:hanging="113"/>
      </w:pPr>
      <w:r>
        <w:rPr>
          <w:rFonts w:ascii="Arial" w:hAnsi="Arial" w:eastAsia="黑体"/>
          <w:b/>
          <w:color w:val="2F5597"/>
        </w:rPr>
        <w:t>2  问需：</w:t>
      </w:r>
      <w:r>
        <w:rPr>
          <w:rFonts w:ascii="Arial" w:hAnsi="Arial" w:eastAsia="宋体"/>
        </w:rPr>
        <w:t>使用开放式问题了解人生目标、资金用途、期限、流动性和顾虑。</w:t>
      </w:r>
    </w:p>
    <w:p>
      <w:pPr>
        <w:spacing w:line="336" w:lineRule="auto" w:after="100"/>
        <w:ind w:left="113" w:hanging="113"/>
      </w:pPr>
      <w:r>
        <w:rPr>
          <w:rFonts w:ascii="Arial" w:hAnsi="Arial" w:eastAsia="黑体"/>
          <w:b/>
          <w:color w:val="2F5597"/>
        </w:rPr>
        <w:t>3  分层：</w:t>
      </w:r>
      <w:r>
        <w:rPr>
          <w:rFonts w:ascii="Arial" w:hAnsi="Arial" w:eastAsia="宋体"/>
        </w:rPr>
        <w:t>按照需求紧迫度、服务复杂度和客户意愿确定A/B/C/D级。</w:t>
      </w:r>
    </w:p>
    <w:p>
      <w:pPr>
        <w:spacing w:line="336" w:lineRule="auto" w:after="100"/>
        <w:ind w:left="113" w:hanging="113"/>
      </w:pPr>
      <w:r>
        <w:rPr>
          <w:rFonts w:ascii="Arial" w:hAnsi="Arial" w:eastAsia="黑体"/>
          <w:b/>
          <w:color w:val="2F5597"/>
        </w:rPr>
        <w:t>4  分派：</w:t>
      </w:r>
      <w:r>
        <w:rPr>
          <w:rFonts w:ascii="Arial" w:hAnsi="Arial" w:eastAsia="宋体"/>
        </w:rPr>
        <w:t>普通服务由大堂/客户经理承接，配置需求转理财经理，复杂需求启动1+N。</w:t>
      </w:r>
    </w:p>
    <w:p>
      <w:pPr>
        <w:spacing w:line="336" w:lineRule="auto" w:after="100"/>
        <w:ind w:left="113" w:hanging="113"/>
      </w:pPr>
      <w:r>
        <w:rPr>
          <w:rFonts w:ascii="Arial" w:hAnsi="Arial" w:eastAsia="黑体"/>
          <w:b/>
          <w:color w:val="2F5597"/>
        </w:rPr>
        <w:t>5  跟进：</w:t>
      </w:r>
      <w:r>
        <w:rPr>
          <w:rFonts w:ascii="Arial" w:hAnsi="Arial" w:eastAsia="宋体"/>
        </w:rPr>
        <w:t>明确下一动作、责任人和完成日期，每次互动更新标签与意愿。</w:t>
      </w:r>
    </w:p>
    <w:p>
      <w:pPr>
        <w:spacing w:line="336" w:lineRule="auto" w:after="100"/>
        <w:ind w:left="113" w:hanging="113"/>
      </w:pPr>
      <w:r>
        <w:rPr>
          <w:rFonts w:ascii="Arial" w:hAnsi="Arial" w:eastAsia="黑体"/>
          <w:b/>
          <w:color w:val="2F5597"/>
        </w:rPr>
        <w:t>6  复盘：</w:t>
      </w:r>
      <w:r>
        <w:rPr>
          <w:rFonts w:ascii="Arial" w:hAnsi="Arial" w:eastAsia="宋体"/>
        </w:rPr>
        <w:t>分析客户是否获得价值、漏斗停在哪里、下一轮场景是否需要调整。</w:t>
      </w:r>
    </w:p>
    <w:p>
      <w:pPr>
        <w:pStyle w:val="Heading1"/>
      </w:pPr>
      <w:r>
        <w:t>六、财富管理转型：从“卖产品”到“做配置”</w:t>
      </w:r>
    </w:p>
    <w:p>
      <w:pPr>
        <w:pStyle w:val="Heading2"/>
      </w:pPr>
      <w:r>
        <w:t>（一）顾问式服务五步流程</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2324"/>
        <w:gridCol w:w="2324"/>
        <w:gridCol w:w="2324"/>
        <w:gridCol w:w="2324"/>
      </w:tblGrid>
      <w:tr>
        <w:trPr>
          <w:tblHeader w:val="true"/>
          <w:cantSplit/>
        </w:trPr>
        <w:tc>
          <w:tcPr>
            <w:tcW w:type="dxa" w:w="1247"/>
            <w:shd w:fill="17365D"/>
            <w:tcMar>
              <w:top w:w="90" w:type="dxa"/>
              <w:start w:w="100" w:type="dxa"/>
              <w:bottom w:w="90" w:type="dxa"/>
              <w:end w:w="100" w:type="dxa"/>
            </w:tcMar>
            <w:vAlign w:val="center"/>
          </w:tcPr>
          <w:p>
            <w:pPr>
              <w:spacing w:after="0"/>
              <w:jc w:val="center"/>
            </w:pPr>
            <w:r>
              <w:rPr>
                <w:rFonts w:ascii="Arial" w:hAnsi="Arial" w:eastAsia="黑体"/>
                <w:b/>
                <w:color w:val="FFFFFF"/>
                <w:sz w:val="17"/>
              </w:rPr>
              <w:t>步骤</w:t>
            </w:r>
          </w:p>
        </w:tc>
        <w:tc>
          <w:tcPr>
            <w:tcW w:type="dxa" w:w="3288"/>
            <w:shd w:fill="17365D"/>
            <w:tcMar>
              <w:top w:w="90" w:type="dxa"/>
              <w:start w:w="100" w:type="dxa"/>
              <w:bottom w:w="90" w:type="dxa"/>
              <w:end w:w="100" w:type="dxa"/>
            </w:tcMar>
            <w:vAlign w:val="center"/>
          </w:tcPr>
          <w:p>
            <w:pPr>
              <w:spacing w:after="0"/>
              <w:jc w:val="center"/>
            </w:pPr>
            <w:r>
              <w:rPr>
                <w:rFonts w:ascii="Arial" w:hAnsi="Arial" w:eastAsia="黑体"/>
                <w:b/>
                <w:color w:val="FFFFFF"/>
                <w:sz w:val="17"/>
              </w:rPr>
              <w:t>关键动作</w:t>
            </w:r>
          </w:p>
        </w:tc>
        <w:tc>
          <w:tcPr>
            <w:tcW w:type="dxa" w:w="1871"/>
            <w:shd w:fill="17365D"/>
            <w:tcMar>
              <w:top w:w="90" w:type="dxa"/>
              <w:start w:w="100" w:type="dxa"/>
              <w:bottom w:w="90" w:type="dxa"/>
              <w:end w:w="100" w:type="dxa"/>
            </w:tcMar>
            <w:vAlign w:val="center"/>
          </w:tcPr>
          <w:p>
            <w:pPr>
              <w:spacing w:after="0"/>
              <w:jc w:val="center"/>
            </w:pPr>
            <w:r>
              <w:rPr>
                <w:rFonts w:ascii="Arial" w:hAnsi="Arial" w:eastAsia="黑体"/>
                <w:b/>
                <w:color w:val="FFFFFF"/>
                <w:sz w:val="17"/>
              </w:rPr>
              <w:t>交付物</w:t>
            </w:r>
          </w:p>
        </w:tc>
        <w:tc>
          <w:tcPr>
            <w:tcW w:type="dxa" w:w="2324"/>
            <w:shd w:fill="17365D"/>
            <w:tcMar>
              <w:top w:w="90" w:type="dxa"/>
              <w:start w:w="100" w:type="dxa"/>
              <w:bottom w:w="90" w:type="dxa"/>
              <w:end w:w="100" w:type="dxa"/>
            </w:tcMar>
            <w:vAlign w:val="center"/>
          </w:tcPr>
          <w:p>
            <w:pPr>
              <w:spacing w:after="0"/>
              <w:jc w:val="center"/>
            </w:pPr>
            <w:r>
              <w:rPr>
                <w:rFonts w:ascii="Arial" w:hAnsi="Arial" w:eastAsia="黑体"/>
                <w:b/>
                <w:color w:val="FFFFFF"/>
                <w:sz w:val="17"/>
              </w:rPr>
              <w:t>合规底线</w:t>
            </w:r>
          </w:p>
        </w:tc>
      </w:tr>
      <w:tr>
        <w:trPr>
          <w:cantSplit/>
        </w:trPr>
        <w:tc>
          <w:tcPr>
            <w:tcW w:type="dxa" w:w="1247"/>
            <w:tcMar>
              <w:top w:w="90" w:type="dxa"/>
              <w:start w:w="100" w:type="dxa"/>
              <w:bottom w:w="90" w:type="dxa"/>
              <w:end w:w="100" w:type="dxa"/>
            </w:tcMar>
            <w:vAlign w:val="center"/>
          </w:tcPr>
          <w:p>
            <w:pPr>
              <w:spacing w:line="288" w:lineRule="auto" w:after="0"/>
            </w:pPr>
            <w:r>
              <w:rPr>
                <w:rFonts w:ascii="Arial" w:hAnsi="Arial" w:eastAsia="宋体"/>
                <w:sz w:val="17"/>
              </w:rPr>
              <w:t>1. 建立信任</w:t>
            </w:r>
          </w:p>
        </w:tc>
        <w:tc>
          <w:tcPr>
            <w:tcW w:type="dxa" w:w="3288"/>
            <w:tcMar>
              <w:top w:w="90" w:type="dxa"/>
              <w:start w:w="100" w:type="dxa"/>
              <w:bottom w:w="90" w:type="dxa"/>
              <w:end w:w="100" w:type="dxa"/>
            </w:tcMar>
            <w:vAlign w:val="center"/>
          </w:tcPr>
          <w:p>
            <w:pPr>
              <w:spacing w:line="288" w:lineRule="auto" w:after="0"/>
            </w:pPr>
            <w:r>
              <w:rPr>
                <w:rFonts w:ascii="Arial" w:hAnsi="Arial" w:eastAsia="宋体"/>
                <w:sz w:val="17"/>
              </w:rPr>
              <w:t>说明服务流程、信息用途、人员职责；先解决客户当前问题</w:t>
            </w:r>
          </w:p>
        </w:tc>
        <w:tc>
          <w:tcPr>
            <w:tcW w:type="dxa" w:w="1871"/>
            <w:tcMar>
              <w:top w:w="90" w:type="dxa"/>
              <w:start w:w="100" w:type="dxa"/>
              <w:bottom w:w="90" w:type="dxa"/>
              <w:end w:w="100" w:type="dxa"/>
            </w:tcMar>
            <w:vAlign w:val="center"/>
          </w:tcPr>
          <w:p>
            <w:pPr>
              <w:spacing w:line="288" w:lineRule="auto" w:after="0"/>
            </w:pPr>
            <w:r>
              <w:rPr>
                <w:rFonts w:ascii="Arial" w:hAnsi="Arial" w:eastAsia="宋体"/>
                <w:sz w:val="17"/>
              </w:rPr>
              <w:t>服务约定与客户授权</w:t>
            </w:r>
          </w:p>
        </w:tc>
        <w:tc>
          <w:tcPr>
            <w:tcW w:type="dxa" w:w="2324"/>
            <w:tcMar>
              <w:top w:w="90" w:type="dxa"/>
              <w:start w:w="100" w:type="dxa"/>
              <w:bottom w:w="90" w:type="dxa"/>
              <w:end w:w="100" w:type="dxa"/>
            </w:tcMar>
            <w:vAlign w:val="center"/>
          </w:tcPr>
          <w:p>
            <w:pPr>
              <w:spacing w:line="288" w:lineRule="auto" w:after="0"/>
            </w:pPr>
            <w:r>
              <w:rPr>
                <w:rFonts w:ascii="Arial" w:hAnsi="Arial" w:eastAsia="宋体"/>
                <w:sz w:val="17"/>
              </w:rPr>
              <w:t>不诱导授权，不夸大专业能力</w:t>
            </w:r>
          </w:p>
        </w:tc>
      </w:tr>
      <w:tr>
        <w:trPr>
          <w:cantSplit/>
        </w:trPr>
        <w:tc>
          <w:tcPr>
            <w:tcW w:type="dxa" w:w="1247"/>
            <w:shd w:fill="F8FBFE"/>
            <w:tcMar>
              <w:top w:w="90" w:type="dxa"/>
              <w:start w:w="100" w:type="dxa"/>
              <w:bottom w:w="90" w:type="dxa"/>
              <w:end w:w="100" w:type="dxa"/>
            </w:tcMar>
            <w:vAlign w:val="center"/>
          </w:tcPr>
          <w:p>
            <w:pPr>
              <w:spacing w:line="288" w:lineRule="auto" w:after="0"/>
            </w:pPr>
            <w:r>
              <w:rPr>
                <w:rFonts w:ascii="Arial" w:hAnsi="Arial" w:eastAsia="宋体"/>
                <w:sz w:val="17"/>
              </w:rPr>
              <w:t>2. 目标诊断</w:t>
            </w:r>
          </w:p>
        </w:tc>
        <w:tc>
          <w:tcPr>
            <w:tcW w:type="dxa" w:w="3288"/>
            <w:shd w:fill="F8FBFE"/>
            <w:tcMar>
              <w:top w:w="90" w:type="dxa"/>
              <w:start w:w="100" w:type="dxa"/>
              <w:bottom w:w="90" w:type="dxa"/>
              <w:end w:w="100" w:type="dxa"/>
            </w:tcMar>
            <w:vAlign w:val="center"/>
          </w:tcPr>
          <w:p>
            <w:pPr>
              <w:spacing w:line="288" w:lineRule="auto" w:after="0"/>
            </w:pPr>
            <w:r>
              <w:rPr>
                <w:rFonts w:ascii="Arial" w:hAnsi="Arial" w:eastAsia="宋体"/>
                <w:sz w:val="17"/>
              </w:rPr>
              <w:t>梳理收支、负债、应急、教育、养老、购房等目标和优先级</w:t>
            </w:r>
          </w:p>
        </w:tc>
        <w:tc>
          <w:tcPr>
            <w:tcW w:type="dxa" w:w="1871"/>
            <w:shd w:fill="F8FBFE"/>
            <w:tcMar>
              <w:top w:w="90" w:type="dxa"/>
              <w:start w:w="100" w:type="dxa"/>
              <w:bottom w:w="90" w:type="dxa"/>
              <w:end w:w="100" w:type="dxa"/>
            </w:tcMar>
            <w:vAlign w:val="center"/>
          </w:tcPr>
          <w:p>
            <w:pPr>
              <w:spacing w:line="288" w:lineRule="auto" w:after="0"/>
            </w:pPr>
            <w:r>
              <w:rPr>
                <w:rFonts w:ascii="Arial" w:hAnsi="Arial" w:eastAsia="宋体"/>
                <w:sz w:val="17"/>
              </w:rPr>
              <w:t>家庭目标清单</w:t>
            </w:r>
          </w:p>
        </w:tc>
        <w:tc>
          <w:tcPr>
            <w:tcW w:type="dxa" w:w="2324"/>
            <w:shd w:fill="F8FBFE"/>
            <w:tcMar>
              <w:top w:w="90" w:type="dxa"/>
              <w:start w:w="100" w:type="dxa"/>
              <w:bottom w:w="90" w:type="dxa"/>
              <w:end w:w="100" w:type="dxa"/>
            </w:tcMar>
            <w:vAlign w:val="center"/>
          </w:tcPr>
          <w:p>
            <w:pPr>
              <w:spacing w:line="288" w:lineRule="auto" w:after="0"/>
            </w:pPr>
            <w:r>
              <w:rPr>
                <w:rFonts w:ascii="Arial" w:hAnsi="Arial" w:eastAsia="宋体"/>
                <w:sz w:val="17"/>
              </w:rPr>
              <w:t>只收集服务所必需的信息</w:t>
            </w:r>
          </w:p>
        </w:tc>
      </w:tr>
      <w:tr>
        <w:trPr>
          <w:cantSplit/>
        </w:trPr>
        <w:tc>
          <w:tcPr>
            <w:tcW w:type="dxa" w:w="1247"/>
            <w:tcMar>
              <w:top w:w="90" w:type="dxa"/>
              <w:start w:w="100" w:type="dxa"/>
              <w:bottom w:w="90" w:type="dxa"/>
              <w:end w:w="100" w:type="dxa"/>
            </w:tcMar>
            <w:vAlign w:val="center"/>
          </w:tcPr>
          <w:p>
            <w:pPr>
              <w:spacing w:line="288" w:lineRule="auto" w:after="0"/>
            </w:pPr>
            <w:r>
              <w:rPr>
                <w:rFonts w:ascii="Arial" w:hAnsi="Arial" w:eastAsia="宋体"/>
                <w:sz w:val="17"/>
              </w:rPr>
              <w:t>3. 风险与期限匹配</w:t>
            </w:r>
          </w:p>
        </w:tc>
        <w:tc>
          <w:tcPr>
            <w:tcW w:type="dxa" w:w="3288"/>
            <w:tcMar>
              <w:top w:w="90" w:type="dxa"/>
              <w:start w:w="100" w:type="dxa"/>
              <w:bottom w:w="90" w:type="dxa"/>
              <w:end w:w="100" w:type="dxa"/>
            </w:tcMar>
            <w:vAlign w:val="center"/>
          </w:tcPr>
          <w:p>
            <w:pPr>
              <w:spacing w:line="288" w:lineRule="auto" w:after="0"/>
            </w:pPr>
            <w:r>
              <w:rPr>
                <w:rFonts w:ascii="Arial" w:hAnsi="Arial" w:eastAsia="宋体"/>
                <w:sz w:val="17"/>
              </w:rPr>
              <w:t>确认风险承受能力、投资经验、资金期限、流动性约束</w:t>
            </w:r>
          </w:p>
        </w:tc>
        <w:tc>
          <w:tcPr>
            <w:tcW w:type="dxa" w:w="1871"/>
            <w:tcMar>
              <w:top w:w="90" w:type="dxa"/>
              <w:start w:w="100" w:type="dxa"/>
              <w:bottom w:w="90" w:type="dxa"/>
              <w:end w:w="100" w:type="dxa"/>
            </w:tcMar>
            <w:vAlign w:val="center"/>
          </w:tcPr>
          <w:p>
            <w:pPr>
              <w:spacing w:line="288" w:lineRule="auto" w:after="0"/>
            </w:pPr>
            <w:r>
              <w:rPr>
                <w:rFonts w:ascii="Arial" w:hAnsi="Arial" w:eastAsia="宋体"/>
                <w:sz w:val="17"/>
              </w:rPr>
              <w:t>风险与流动性画像</w:t>
            </w:r>
          </w:p>
        </w:tc>
        <w:tc>
          <w:tcPr>
            <w:tcW w:type="dxa" w:w="2324"/>
            <w:tcMar>
              <w:top w:w="90" w:type="dxa"/>
              <w:start w:w="100" w:type="dxa"/>
              <w:bottom w:w="90" w:type="dxa"/>
              <w:end w:w="100" w:type="dxa"/>
            </w:tcMar>
            <w:vAlign w:val="center"/>
          </w:tcPr>
          <w:p>
            <w:pPr>
              <w:spacing w:line="288" w:lineRule="auto" w:after="0"/>
            </w:pPr>
            <w:r>
              <w:rPr>
                <w:rFonts w:ascii="Arial" w:hAnsi="Arial" w:eastAsia="宋体"/>
                <w:sz w:val="17"/>
              </w:rPr>
              <w:t>执行本行适当性管理，不代客操作</w:t>
            </w:r>
          </w:p>
        </w:tc>
      </w:tr>
      <w:tr>
        <w:trPr>
          <w:cantSplit/>
        </w:trPr>
        <w:tc>
          <w:tcPr>
            <w:tcW w:type="dxa" w:w="1247"/>
            <w:shd w:fill="F8FBFE"/>
            <w:tcMar>
              <w:top w:w="90" w:type="dxa"/>
              <w:start w:w="100" w:type="dxa"/>
              <w:bottom w:w="90" w:type="dxa"/>
              <w:end w:w="100" w:type="dxa"/>
            </w:tcMar>
            <w:vAlign w:val="center"/>
          </w:tcPr>
          <w:p>
            <w:pPr>
              <w:spacing w:line="288" w:lineRule="auto" w:after="0"/>
            </w:pPr>
            <w:r>
              <w:rPr>
                <w:rFonts w:ascii="Arial" w:hAnsi="Arial" w:eastAsia="宋体"/>
                <w:sz w:val="17"/>
              </w:rPr>
              <w:t>4. 配置建议</w:t>
            </w:r>
          </w:p>
        </w:tc>
        <w:tc>
          <w:tcPr>
            <w:tcW w:type="dxa" w:w="3288"/>
            <w:shd w:fill="F8FBFE"/>
            <w:tcMar>
              <w:top w:w="90" w:type="dxa"/>
              <w:start w:w="100" w:type="dxa"/>
              <w:bottom w:w="90" w:type="dxa"/>
              <w:end w:w="100" w:type="dxa"/>
            </w:tcMar>
            <w:vAlign w:val="center"/>
          </w:tcPr>
          <w:p>
            <w:pPr>
              <w:spacing w:line="288" w:lineRule="auto" w:after="0"/>
            </w:pPr>
            <w:r>
              <w:rPr>
                <w:rFonts w:ascii="Arial" w:hAnsi="Arial" w:eastAsia="宋体"/>
                <w:sz w:val="17"/>
              </w:rPr>
              <w:t>按“现金管理—稳健底仓—长期增值—保障/养老”解释组合逻辑</w:t>
            </w:r>
          </w:p>
        </w:tc>
        <w:tc>
          <w:tcPr>
            <w:tcW w:type="dxa" w:w="1871"/>
            <w:shd w:fill="F8FBFE"/>
            <w:tcMar>
              <w:top w:w="90" w:type="dxa"/>
              <w:start w:w="100" w:type="dxa"/>
              <w:bottom w:w="90" w:type="dxa"/>
              <w:end w:w="100" w:type="dxa"/>
            </w:tcMar>
            <w:vAlign w:val="center"/>
          </w:tcPr>
          <w:p>
            <w:pPr>
              <w:spacing w:line="288" w:lineRule="auto" w:after="0"/>
            </w:pPr>
            <w:r>
              <w:rPr>
                <w:rFonts w:ascii="Arial" w:hAnsi="Arial" w:eastAsia="宋体"/>
                <w:sz w:val="17"/>
              </w:rPr>
              <w:t>一页式配置建议书</w:t>
            </w:r>
          </w:p>
        </w:tc>
        <w:tc>
          <w:tcPr>
            <w:tcW w:type="dxa" w:w="2324"/>
            <w:shd w:fill="F8FBFE"/>
            <w:tcMar>
              <w:top w:w="90" w:type="dxa"/>
              <w:start w:w="100" w:type="dxa"/>
              <w:bottom w:w="90" w:type="dxa"/>
              <w:end w:w="100" w:type="dxa"/>
            </w:tcMar>
            <w:vAlign w:val="center"/>
          </w:tcPr>
          <w:p>
            <w:pPr>
              <w:spacing w:line="288" w:lineRule="auto" w:after="0"/>
            </w:pPr>
            <w:r>
              <w:rPr>
                <w:rFonts w:ascii="Arial" w:hAnsi="Arial" w:eastAsia="宋体"/>
                <w:sz w:val="17"/>
              </w:rPr>
              <w:t>不承诺保本收益；充分揭示风险和费用</w:t>
            </w:r>
          </w:p>
        </w:tc>
      </w:tr>
      <w:tr>
        <w:trPr>
          <w:cantSplit/>
        </w:trPr>
        <w:tc>
          <w:tcPr>
            <w:tcW w:type="dxa" w:w="1247"/>
            <w:tcMar>
              <w:top w:w="90" w:type="dxa"/>
              <w:start w:w="100" w:type="dxa"/>
              <w:bottom w:w="90" w:type="dxa"/>
              <w:end w:w="100" w:type="dxa"/>
            </w:tcMar>
            <w:vAlign w:val="center"/>
          </w:tcPr>
          <w:p>
            <w:pPr>
              <w:spacing w:line="288" w:lineRule="auto" w:after="0"/>
            </w:pPr>
            <w:r>
              <w:rPr>
                <w:rFonts w:ascii="Arial" w:hAnsi="Arial" w:eastAsia="宋体"/>
                <w:sz w:val="17"/>
              </w:rPr>
              <w:t>5. 持续陪伴</w:t>
            </w:r>
          </w:p>
        </w:tc>
        <w:tc>
          <w:tcPr>
            <w:tcW w:type="dxa" w:w="3288"/>
            <w:tcMar>
              <w:top w:w="90" w:type="dxa"/>
              <w:start w:w="100" w:type="dxa"/>
              <w:bottom w:w="90" w:type="dxa"/>
              <w:end w:w="100" w:type="dxa"/>
            </w:tcMar>
            <w:vAlign w:val="center"/>
          </w:tcPr>
          <w:p>
            <w:pPr>
              <w:spacing w:line="288" w:lineRule="auto" w:after="0"/>
            </w:pPr>
            <w:r>
              <w:rPr>
                <w:rFonts w:ascii="Arial" w:hAnsi="Arial" w:eastAsia="宋体"/>
                <w:sz w:val="17"/>
              </w:rPr>
              <w:t>约定回顾频率；围绕目标变化、到期资金、市场波动做再评估</w:t>
            </w:r>
          </w:p>
        </w:tc>
        <w:tc>
          <w:tcPr>
            <w:tcW w:type="dxa" w:w="1871"/>
            <w:tcMar>
              <w:top w:w="90" w:type="dxa"/>
              <w:start w:w="100" w:type="dxa"/>
              <w:bottom w:w="90" w:type="dxa"/>
              <w:end w:w="100" w:type="dxa"/>
            </w:tcMar>
            <w:vAlign w:val="center"/>
          </w:tcPr>
          <w:p>
            <w:pPr>
              <w:spacing w:line="288" w:lineRule="auto" w:after="0"/>
            </w:pPr>
            <w:r>
              <w:rPr>
                <w:rFonts w:ascii="Arial" w:hAnsi="Arial" w:eastAsia="宋体"/>
                <w:sz w:val="17"/>
              </w:rPr>
              <w:t>月度触达、季度回顾记录</w:t>
            </w:r>
          </w:p>
        </w:tc>
        <w:tc>
          <w:tcPr>
            <w:tcW w:type="dxa" w:w="2324"/>
            <w:tcMar>
              <w:top w:w="90" w:type="dxa"/>
              <w:start w:w="100" w:type="dxa"/>
              <w:bottom w:w="90" w:type="dxa"/>
              <w:end w:w="100" w:type="dxa"/>
            </w:tcMar>
            <w:vAlign w:val="center"/>
          </w:tcPr>
          <w:p>
            <w:pPr>
              <w:spacing w:line="288" w:lineRule="auto" w:after="0"/>
            </w:pPr>
            <w:r>
              <w:rPr>
                <w:rFonts w:ascii="Arial" w:hAnsi="Arial" w:eastAsia="宋体"/>
                <w:sz w:val="17"/>
              </w:rPr>
              <w:t>不以短期波动诱导频繁交易</w:t>
            </w:r>
          </w:p>
        </w:tc>
      </w:tr>
    </w:tbl>
    <w:p>
      <w:pPr>
        <w:spacing w:after="0"/>
      </w:pPr>
    </w:p>
    <w:p>
      <w:pPr>
        <w:pStyle w:val="Heading2"/>
      </w:pPr>
      <w:r>
        <w:t>（二）一页式配置建议书框架</w:t>
      </w:r>
    </w:p>
    <w:p>
      <w:pPr>
        <w:spacing w:line="324" w:lineRule="auto" w:after="60"/>
        <w:ind w:left="312" w:hanging="198"/>
      </w:pPr>
      <w:r>
        <w:rPr>
          <w:rFonts w:ascii="Arial" w:hAnsi="Arial" w:eastAsia="黑体"/>
          <w:b/>
          <w:color w:val="2F5597"/>
        </w:rPr>
        <w:t xml:space="preserve">• </w:t>
      </w:r>
      <w:r>
        <w:rPr>
          <w:rFonts w:ascii="Arial" w:hAnsi="Arial" w:eastAsia="宋体"/>
        </w:rPr>
        <w:t>客户目标：目标金额、预计时间、优先级，以及是否允许调整。</w:t>
      </w:r>
    </w:p>
    <w:p>
      <w:pPr>
        <w:spacing w:line="324" w:lineRule="auto" w:after="60"/>
        <w:ind w:left="312" w:hanging="198"/>
      </w:pPr>
      <w:r>
        <w:rPr>
          <w:rFonts w:ascii="Arial" w:hAnsi="Arial" w:eastAsia="黑体"/>
          <w:b/>
          <w:color w:val="2F5597"/>
        </w:rPr>
        <w:t xml:space="preserve">• </w:t>
      </w:r>
      <w:r>
        <w:rPr>
          <w:rFonts w:ascii="Arial" w:hAnsi="Arial" w:eastAsia="宋体"/>
        </w:rPr>
        <w:t>资金分桶：日常流动资金、应急资金、阶段目标资金、长期资金分别管理。</w:t>
      </w:r>
    </w:p>
    <w:p>
      <w:pPr>
        <w:spacing w:line="324" w:lineRule="auto" w:after="60"/>
        <w:ind w:left="312" w:hanging="198"/>
      </w:pPr>
      <w:r>
        <w:rPr>
          <w:rFonts w:ascii="Arial" w:hAnsi="Arial" w:eastAsia="黑体"/>
          <w:b/>
          <w:color w:val="2F5597"/>
        </w:rPr>
        <w:t xml:space="preserve">• </w:t>
      </w:r>
      <w:r>
        <w:rPr>
          <w:rFonts w:ascii="Arial" w:hAnsi="Arial" w:eastAsia="宋体"/>
        </w:rPr>
        <w:t>约束条件：风险承受能力、可投资期限、负债压力、流动性和家庭共同决策。</w:t>
      </w:r>
    </w:p>
    <w:p>
      <w:pPr>
        <w:spacing w:line="324" w:lineRule="auto" w:after="60"/>
        <w:ind w:left="312" w:hanging="198"/>
      </w:pPr>
      <w:r>
        <w:rPr>
          <w:rFonts w:ascii="Arial" w:hAnsi="Arial" w:eastAsia="黑体"/>
          <w:b/>
          <w:color w:val="2F5597"/>
        </w:rPr>
        <w:t xml:space="preserve">• </w:t>
      </w:r>
      <w:r>
        <w:rPr>
          <w:rFonts w:ascii="Arial" w:hAnsi="Arial" w:eastAsia="宋体"/>
        </w:rPr>
        <w:t>组合逻辑：说明每类资产承担什么角色、可能发生什么风险，而不是只列产品名称。</w:t>
      </w:r>
    </w:p>
    <w:p>
      <w:pPr>
        <w:spacing w:line="324" w:lineRule="auto" w:after="60"/>
        <w:ind w:left="312" w:hanging="198"/>
      </w:pPr>
      <w:r>
        <w:rPr>
          <w:rFonts w:ascii="Arial" w:hAnsi="Arial" w:eastAsia="黑体"/>
          <w:b/>
          <w:color w:val="2F5597"/>
        </w:rPr>
        <w:t xml:space="preserve">• </w:t>
      </w:r>
      <w:r>
        <w:rPr>
          <w:rFonts w:ascii="Arial" w:hAnsi="Arial" w:eastAsia="宋体"/>
        </w:rPr>
        <w:t>跟踪约定：下一次回顾日期、触发再平衡的条件、客户可联系的服务人员。</w:t>
      </w:r>
    </w:p>
    <w:tbl>
      <w:tblPr>
        <w:tblW w:type="auto" w:w="0"/>
        <w:tblLayout w:type="fixed"/>
        <w:tblLook w:firstColumn="1" w:firstRow="1" w:lastColumn="0" w:lastRow="0" w:noHBand="0" w:noVBand="1" w:val="04A0"/>
        <w:tblBorders>
          <w:top w:val="single" w:sz="8" w:color="ED7D31"/>
          <w:left w:val="single" w:sz="8" w:color="ED7D31"/>
          <w:bottom w:val="single" w:sz="8" w:color="ED7D31"/>
          <w:right w:val="single" w:sz="8" w:color="ED7D31"/>
          <w:insideH w:val="single" w:sz="8" w:color="ED7D31"/>
          <w:insideV w:val="single" w:sz="8" w:color="ED7D31"/>
        </w:tblBorders>
      </w:tblPr>
      <w:tblGrid>
        <w:gridCol w:w="9128"/>
      </w:tblGrid>
      <w:tr>
        <w:tc>
          <w:tcPr>
            <w:tcW w:type="dxa" w:w="9298"/>
            <w:shd w:fill="FCE4D6"/>
            <w:tcMar>
              <w:top w:w="150" w:type="dxa"/>
              <w:start w:w="180" w:type="dxa"/>
              <w:bottom w:w="150" w:type="dxa"/>
              <w:end w:w="180" w:type="dxa"/>
            </w:tcMar>
          </w:tcPr>
          <w:p>
            <w:pPr>
              <w:spacing w:after="60"/>
            </w:pPr>
            <w:r>
              <w:rPr>
                <w:rFonts w:ascii="Arial" w:hAnsi="Arial" w:eastAsia="黑体"/>
                <w:b/>
                <w:color w:val="ED7D31"/>
                <w:sz w:val="22"/>
              </w:rPr>
              <w:t>岗位边界</w:t>
            </w:r>
          </w:p>
          <w:p>
            <w:pPr>
              <w:spacing w:line="324" w:lineRule="auto" w:after="0"/>
            </w:pPr>
            <w:r>
              <w:rPr>
                <w:rFonts w:ascii="Arial" w:hAnsi="Arial" w:eastAsia="宋体"/>
                <w:sz w:val="21"/>
              </w:rPr>
              <w:t>客户经理负责发现需求、建立关系和组织服务；涉及具体产品建议时，应由具备相应资质的人员按本行流程办理。不得以作业方案替代本行销售制度、风险测评、双录或信息披露要求。</w:t>
            </w:r>
          </w:p>
        </w:tc>
      </w:tr>
    </w:tbl>
    <w:p>
      <w:pPr>
        <w:pStyle w:val="Heading1"/>
      </w:pPr>
      <w:r>
        <w:t>七、90天执行计划与责任分工</w:t>
      </w:r>
    </w:p>
    <w:p>
      <w:pPr>
        <w:pStyle w:val="Heading2"/>
      </w:pPr>
      <w:r>
        <w:t>（一）四阶段推进</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2324"/>
        <w:gridCol w:w="2324"/>
        <w:gridCol w:w="2324"/>
        <w:gridCol w:w="2324"/>
      </w:tblGrid>
      <w:tr>
        <w:trPr>
          <w:tblHeader w:val="true"/>
          <w:cantSplit/>
        </w:trPr>
        <w:tc>
          <w:tcPr>
            <w:tcW w:type="dxa" w:w="1530"/>
            <w:shd w:fill="17365D"/>
            <w:tcMar>
              <w:top w:w="90" w:type="dxa"/>
              <w:start w:w="100" w:type="dxa"/>
              <w:bottom w:w="90" w:type="dxa"/>
              <w:end w:w="100" w:type="dxa"/>
            </w:tcMar>
            <w:vAlign w:val="center"/>
          </w:tcPr>
          <w:p>
            <w:pPr>
              <w:spacing w:after="0"/>
              <w:jc w:val="center"/>
            </w:pPr>
            <w:r>
              <w:rPr>
                <w:rFonts w:ascii="Arial" w:hAnsi="Arial" w:eastAsia="黑体"/>
                <w:b/>
                <w:color w:val="FFFFFF"/>
                <w:sz w:val="16"/>
              </w:rPr>
              <w:t>阶段</w:t>
            </w:r>
          </w:p>
        </w:tc>
        <w:tc>
          <w:tcPr>
            <w:tcW w:type="dxa" w:w="3515"/>
            <w:shd w:fill="17365D"/>
            <w:tcMar>
              <w:top w:w="90" w:type="dxa"/>
              <w:start w:w="100" w:type="dxa"/>
              <w:bottom w:w="90" w:type="dxa"/>
              <w:end w:w="100" w:type="dxa"/>
            </w:tcMar>
            <w:vAlign w:val="center"/>
          </w:tcPr>
          <w:p>
            <w:pPr>
              <w:spacing w:after="0"/>
              <w:jc w:val="center"/>
            </w:pPr>
            <w:r>
              <w:rPr>
                <w:rFonts w:ascii="Arial" w:hAnsi="Arial" w:eastAsia="黑体"/>
                <w:b/>
                <w:color w:val="FFFFFF"/>
                <w:sz w:val="16"/>
              </w:rPr>
              <w:t>重点任务</w:t>
            </w:r>
          </w:p>
        </w:tc>
        <w:tc>
          <w:tcPr>
            <w:tcW w:type="dxa" w:w="2268"/>
            <w:shd w:fill="17365D"/>
            <w:tcMar>
              <w:top w:w="90" w:type="dxa"/>
              <w:start w:w="100" w:type="dxa"/>
              <w:bottom w:w="90" w:type="dxa"/>
              <w:end w:w="100" w:type="dxa"/>
            </w:tcMar>
            <w:vAlign w:val="center"/>
          </w:tcPr>
          <w:p>
            <w:pPr>
              <w:spacing w:after="0"/>
              <w:jc w:val="center"/>
            </w:pPr>
            <w:r>
              <w:rPr>
                <w:rFonts w:ascii="Arial" w:hAnsi="Arial" w:eastAsia="黑体"/>
                <w:b/>
                <w:color w:val="FFFFFF"/>
                <w:sz w:val="16"/>
              </w:rPr>
              <w:t>里程碑</w:t>
            </w:r>
          </w:p>
        </w:tc>
        <w:tc>
          <w:tcPr>
            <w:tcW w:type="dxa" w:w="1417"/>
            <w:shd w:fill="17365D"/>
            <w:tcMar>
              <w:top w:w="90" w:type="dxa"/>
              <w:start w:w="100" w:type="dxa"/>
              <w:bottom w:w="90" w:type="dxa"/>
              <w:end w:w="100" w:type="dxa"/>
            </w:tcMar>
            <w:vAlign w:val="center"/>
          </w:tcPr>
          <w:p>
            <w:pPr>
              <w:spacing w:after="0"/>
              <w:jc w:val="center"/>
            </w:pPr>
            <w:r>
              <w:rPr>
                <w:rFonts w:ascii="Arial" w:hAnsi="Arial" w:eastAsia="黑体"/>
                <w:b/>
                <w:color w:val="FFFFFF"/>
                <w:sz w:val="16"/>
              </w:rPr>
              <w:t>主要责任人</w:t>
            </w:r>
          </w:p>
        </w:tc>
      </w:tr>
      <w:tr>
        <w:trPr>
          <w:cantSplit/>
        </w:trPr>
        <w:tc>
          <w:tcPr>
            <w:tcW w:type="dxa" w:w="1530"/>
            <w:tcMar>
              <w:top w:w="90" w:type="dxa"/>
              <w:start w:w="100" w:type="dxa"/>
              <w:bottom w:w="90" w:type="dxa"/>
              <w:end w:w="100" w:type="dxa"/>
            </w:tcMar>
            <w:vAlign w:val="center"/>
          </w:tcPr>
          <w:p>
            <w:pPr>
              <w:spacing w:line="288" w:lineRule="auto" w:after="0"/>
            </w:pPr>
            <w:r>
              <w:rPr>
                <w:rFonts w:ascii="Arial" w:hAnsi="Arial" w:eastAsia="宋体"/>
                <w:sz w:val="16"/>
              </w:rPr>
              <w:t>第0—2周：盘点准备</w:t>
            </w:r>
          </w:p>
        </w:tc>
        <w:tc>
          <w:tcPr>
            <w:tcW w:type="dxa" w:w="3515"/>
            <w:tcMar>
              <w:top w:w="90" w:type="dxa"/>
              <w:start w:w="100" w:type="dxa"/>
              <w:bottom w:w="90" w:type="dxa"/>
              <w:end w:w="100" w:type="dxa"/>
            </w:tcMar>
            <w:vAlign w:val="center"/>
          </w:tcPr>
          <w:p>
            <w:pPr>
              <w:spacing w:line="288" w:lineRule="auto" w:after="0"/>
            </w:pPr>
            <w:r>
              <w:rPr>
                <w:rFonts w:ascii="Arial" w:hAnsi="Arial" w:eastAsia="宋体"/>
                <w:sz w:val="16"/>
              </w:rPr>
              <w:t>完成基线、场景地图、合作方筛选、重点客群清单、话术与合规审查；全员演练</w:t>
            </w:r>
          </w:p>
        </w:tc>
        <w:tc>
          <w:tcPr>
            <w:tcW w:type="dxa" w:w="2268"/>
            <w:tcMar>
              <w:top w:w="90" w:type="dxa"/>
              <w:start w:w="100" w:type="dxa"/>
              <w:bottom w:w="90" w:type="dxa"/>
              <w:end w:w="100" w:type="dxa"/>
            </w:tcMar>
            <w:vAlign w:val="center"/>
          </w:tcPr>
          <w:p>
            <w:pPr>
              <w:spacing w:line="288" w:lineRule="auto" w:after="0"/>
            </w:pPr>
            <w:r>
              <w:rPr>
                <w:rFonts w:ascii="Arial" w:hAnsi="Arial" w:eastAsia="宋体"/>
                <w:sz w:val="16"/>
              </w:rPr>
              <w:t>形成1张地图、3份客群名单、4类活动模板、1套看板</w:t>
            </w:r>
          </w:p>
        </w:tc>
        <w:tc>
          <w:tcPr>
            <w:tcW w:type="dxa" w:w="1417"/>
            <w:tcMar>
              <w:top w:w="90" w:type="dxa"/>
              <w:start w:w="100" w:type="dxa"/>
              <w:bottom w:w="90" w:type="dxa"/>
              <w:end w:w="100" w:type="dxa"/>
            </w:tcMar>
            <w:vAlign w:val="center"/>
          </w:tcPr>
          <w:p>
            <w:pPr>
              <w:spacing w:line="288" w:lineRule="auto" w:after="0"/>
            </w:pPr>
            <w:r>
              <w:rPr>
                <w:rFonts w:ascii="Arial" w:hAnsi="Arial" w:eastAsia="宋体"/>
                <w:sz w:val="16"/>
              </w:rPr>
              <w:t>网点负责人/零售客户经理</w:t>
            </w:r>
          </w:p>
        </w:tc>
      </w:tr>
      <w:tr>
        <w:trPr>
          <w:cantSplit/>
        </w:trPr>
        <w:tc>
          <w:tcPr>
            <w:tcW w:type="dxa" w:w="1530"/>
            <w:shd w:fill="F8FBFE"/>
            <w:tcMar>
              <w:top w:w="90" w:type="dxa"/>
              <w:start w:w="100" w:type="dxa"/>
              <w:bottom w:w="90" w:type="dxa"/>
              <w:end w:w="100" w:type="dxa"/>
            </w:tcMar>
            <w:vAlign w:val="center"/>
          </w:tcPr>
          <w:p>
            <w:pPr>
              <w:spacing w:line="288" w:lineRule="auto" w:after="0"/>
            </w:pPr>
            <w:r>
              <w:rPr>
                <w:rFonts w:ascii="Arial" w:hAnsi="Arial" w:eastAsia="宋体"/>
                <w:sz w:val="16"/>
              </w:rPr>
              <w:t>第3—6周：小步试点</w:t>
            </w:r>
          </w:p>
        </w:tc>
        <w:tc>
          <w:tcPr>
            <w:tcW w:type="dxa" w:w="3515"/>
            <w:shd w:fill="F8FBFE"/>
            <w:tcMar>
              <w:top w:w="90" w:type="dxa"/>
              <w:start w:w="100" w:type="dxa"/>
              <w:bottom w:w="90" w:type="dxa"/>
              <w:end w:w="100" w:type="dxa"/>
            </w:tcMar>
            <w:vAlign w:val="center"/>
          </w:tcPr>
          <w:p>
            <w:pPr>
              <w:spacing w:line="288" w:lineRule="auto" w:after="0"/>
            </w:pPr>
            <w:r>
              <w:rPr>
                <w:rFonts w:ascii="Arial" w:hAnsi="Arial" w:eastAsia="宋体"/>
                <w:sz w:val="16"/>
              </w:rPr>
              <w:t>社区安心站、商圈惠生活各试点2次；严格执行24/48小时跟进</w:t>
            </w:r>
          </w:p>
        </w:tc>
        <w:tc>
          <w:tcPr>
            <w:tcW w:type="dxa" w:w="2268"/>
            <w:shd w:fill="F8FBFE"/>
            <w:tcMar>
              <w:top w:w="90" w:type="dxa"/>
              <w:start w:w="100" w:type="dxa"/>
              <w:bottom w:w="90" w:type="dxa"/>
              <w:end w:w="100" w:type="dxa"/>
            </w:tcMar>
            <w:vAlign w:val="center"/>
          </w:tcPr>
          <w:p>
            <w:pPr>
              <w:spacing w:line="288" w:lineRule="auto" w:after="0"/>
            </w:pPr>
            <w:r>
              <w:rPr>
                <w:rFonts w:ascii="Arial" w:hAnsi="Arial" w:eastAsia="宋体"/>
                <w:sz w:val="16"/>
              </w:rPr>
              <w:t>至少4场活动；找到转化最高的2个“场景×客群”组合</w:t>
            </w:r>
          </w:p>
        </w:tc>
        <w:tc>
          <w:tcPr>
            <w:tcW w:type="dxa" w:w="1417"/>
            <w:shd w:fill="F8FBFE"/>
            <w:tcMar>
              <w:top w:w="90" w:type="dxa"/>
              <w:start w:w="100" w:type="dxa"/>
              <w:bottom w:w="90" w:type="dxa"/>
              <w:end w:w="100" w:type="dxa"/>
            </w:tcMar>
            <w:vAlign w:val="center"/>
          </w:tcPr>
          <w:p>
            <w:pPr>
              <w:spacing w:line="288" w:lineRule="auto" w:after="0"/>
            </w:pPr>
            <w:r>
              <w:rPr>
                <w:rFonts w:ascii="Arial" w:hAnsi="Arial" w:eastAsia="宋体"/>
                <w:sz w:val="16"/>
              </w:rPr>
              <w:t>客户经理/大堂/理财经理</w:t>
            </w:r>
          </w:p>
        </w:tc>
      </w:tr>
      <w:tr>
        <w:trPr>
          <w:cantSplit/>
        </w:trPr>
        <w:tc>
          <w:tcPr>
            <w:tcW w:type="dxa" w:w="1530"/>
            <w:tcMar>
              <w:top w:w="90" w:type="dxa"/>
              <w:start w:w="100" w:type="dxa"/>
              <w:bottom w:w="90" w:type="dxa"/>
              <w:end w:w="100" w:type="dxa"/>
            </w:tcMar>
            <w:vAlign w:val="center"/>
          </w:tcPr>
          <w:p>
            <w:pPr>
              <w:spacing w:line="288" w:lineRule="auto" w:after="0"/>
            </w:pPr>
            <w:r>
              <w:rPr>
                <w:rFonts w:ascii="Arial" w:hAnsi="Arial" w:eastAsia="宋体"/>
                <w:sz w:val="16"/>
              </w:rPr>
              <w:t>第7—10周：复制放大</w:t>
            </w:r>
          </w:p>
        </w:tc>
        <w:tc>
          <w:tcPr>
            <w:tcW w:type="dxa" w:w="3515"/>
            <w:tcMar>
              <w:top w:w="90" w:type="dxa"/>
              <w:start w:w="100" w:type="dxa"/>
              <w:bottom w:w="90" w:type="dxa"/>
              <w:end w:w="100" w:type="dxa"/>
            </w:tcMar>
            <w:vAlign w:val="center"/>
          </w:tcPr>
          <w:p>
            <w:pPr>
              <w:spacing w:line="288" w:lineRule="auto" w:after="0"/>
            </w:pPr>
            <w:r>
              <w:rPr>
                <w:rFonts w:ascii="Arial" w:hAnsi="Arial" w:eastAsia="宋体"/>
                <w:sz w:val="16"/>
              </w:rPr>
              <w:t>保留高效活动，增加政务便民或青年共创；形成固定周节奏</w:t>
            </w:r>
          </w:p>
        </w:tc>
        <w:tc>
          <w:tcPr>
            <w:tcW w:type="dxa" w:w="2268"/>
            <w:tcMar>
              <w:top w:w="90" w:type="dxa"/>
              <w:start w:w="100" w:type="dxa"/>
              <w:bottom w:w="90" w:type="dxa"/>
              <w:end w:w="100" w:type="dxa"/>
            </w:tcMar>
            <w:vAlign w:val="center"/>
          </w:tcPr>
          <w:p>
            <w:pPr>
              <w:spacing w:line="288" w:lineRule="auto" w:after="0"/>
            </w:pPr>
            <w:r>
              <w:rPr>
                <w:rFonts w:ascii="Arial" w:hAnsi="Arial" w:eastAsia="宋体"/>
                <w:sz w:val="16"/>
              </w:rPr>
              <w:t>有效线索累计≥200户；A/B级客户均有下一步任务</w:t>
            </w:r>
          </w:p>
        </w:tc>
        <w:tc>
          <w:tcPr>
            <w:tcW w:type="dxa" w:w="1417"/>
            <w:tcMar>
              <w:top w:w="90" w:type="dxa"/>
              <w:start w:w="100" w:type="dxa"/>
              <w:bottom w:w="90" w:type="dxa"/>
              <w:end w:w="100" w:type="dxa"/>
            </w:tcMar>
            <w:vAlign w:val="center"/>
          </w:tcPr>
          <w:p>
            <w:pPr>
              <w:spacing w:line="288" w:lineRule="auto" w:after="0"/>
            </w:pPr>
            <w:r>
              <w:rPr>
                <w:rFonts w:ascii="Arial" w:hAnsi="Arial" w:eastAsia="宋体"/>
                <w:sz w:val="16"/>
              </w:rPr>
              <w:t>零售负责人统筹</w:t>
            </w:r>
          </w:p>
        </w:tc>
      </w:tr>
      <w:tr>
        <w:trPr>
          <w:cantSplit/>
        </w:trPr>
        <w:tc>
          <w:tcPr>
            <w:tcW w:type="dxa" w:w="1530"/>
            <w:shd w:fill="F8FBFE"/>
            <w:tcMar>
              <w:top w:w="90" w:type="dxa"/>
              <w:start w:w="100" w:type="dxa"/>
              <w:bottom w:w="90" w:type="dxa"/>
              <w:end w:w="100" w:type="dxa"/>
            </w:tcMar>
            <w:vAlign w:val="center"/>
          </w:tcPr>
          <w:p>
            <w:pPr>
              <w:spacing w:line="288" w:lineRule="auto" w:after="0"/>
            </w:pPr>
            <w:r>
              <w:rPr>
                <w:rFonts w:ascii="Arial" w:hAnsi="Arial" w:eastAsia="宋体"/>
                <w:sz w:val="16"/>
              </w:rPr>
              <w:t>第11—13周：深耕复盘</w:t>
            </w:r>
          </w:p>
        </w:tc>
        <w:tc>
          <w:tcPr>
            <w:tcW w:type="dxa" w:w="3515"/>
            <w:shd w:fill="F8FBFE"/>
            <w:tcMar>
              <w:top w:w="90" w:type="dxa"/>
              <w:start w:w="100" w:type="dxa"/>
              <w:bottom w:w="90" w:type="dxa"/>
              <w:end w:w="100" w:type="dxa"/>
            </w:tcMar>
            <w:vAlign w:val="center"/>
          </w:tcPr>
          <w:p>
            <w:pPr>
              <w:spacing w:line="288" w:lineRule="auto" w:after="0"/>
            </w:pPr>
            <w:r>
              <w:rPr>
                <w:rFonts w:ascii="Arial" w:hAnsi="Arial" w:eastAsia="宋体"/>
                <w:sz w:val="16"/>
              </w:rPr>
              <w:t>重点推进顾问咨询、配置回顾、老带新和合作续约；分析投入产出</w:t>
            </w:r>
          </w:p>
        </w:tc>
        <w:tc>
          <w:tcPr>
            <w:tcW w:type="dxa" w:w="2268"/>
            <w:shd w:fill="F8FBFE"/>
            <w:tcMar>
              <w:top w:w="90" w:type="dxa"/>
              <w:start w:w="100" w:type="dxa"/>
              <w:bottom w:w="90" w:type="dxa"/>
              <w:end w:w="100" w:type="dxa"/>
            </w:tcMar>
            <w:vAlign w:val="center"/>
          </w:tcPr>
          <w:p>
            <w:pPr>
              <w:spacing w:line="288" w:lineRule="auto" w:after="0"/>
            </w:pPr>
            <w:r>
              <w:rPr>
                <w:rFonts w:ascii="Arial" w:hAnsi="Arial" w:eastAsia="宋体"/>
                <w:sz w:val="16"/>
              </w:rPr>
              <w:t>完成90天看板、案例复盘和下一周期计划</w:t>
            </w:r>
          </w:p>
        </w:tc>
        <w:tc>
          <w:tcPr>
            <w:tcW w:type="dxa" w:w="1417"/>
            <w:shd w:fill="F8FBFE"/>
            <w:tcMar>
              <w:top w:w="90" w:type="dxa"/>
              <w:start w:w="100" w:type="dxa"/>
              <w:bottom w:w="90" w:type="dxa"/>
              <w:end w:w="100" w:type="dxa"/>
            </w:tcMar>
            <w:vAlign w:val="center"/>
          </w:tcPr>
          <w:p>
            <w:pPr>
              <w:spacing w:line="288" w:lineRule="auto" w:after="0"/>
            </w:pPr>
            <w:r>
              <w:rPr>
                <w:rFonts w:ascii="Arial" w:hAnsi="Arial" w:eastAsia="宋体"/>
                <w:sz w:val="16"/>
              </w:rPr>
              <w:t>网点负责人主持，全员参与</w:t>
            </w:r>
          </w:p>
        </w:tc>
      </w:tr>
    </w:tbl>
    <w:p>
      <w:pPr>
        <w:spacing w:after="0"/>
      </w:pPr>
    </w:p>
    <w:p>
      <w:pPr>
        <w:pStyle w:val="Heading2"/>
      </w:pPr>
      <w:r>
        <w:t>（二）角色责任矩阵</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2324"/>
        <w:gridCol w:w="2324"/>
        <w:gridCol w:w="2324"/>
        <w:gridCol w:w="2324"/>
      </w:tblGrid>
      <w:tr>
        <w:trPr>
          <w:tblHeader w:val="true"/>
          <w:cantSplit/>
        </w:trPr>
        <w:tc>
          <w:tcPr>
            <w:tcW w:type="dxa" w:w="1360"/>
            <w:shd w:fill="17365D"/>
            <w:tcMar>
              <w:top w:w="90" w:type="dxa"/>
              <w:start w:w="100" w:type="dxa"/>
              <w:bottom w:w="90" w:type="dxa"/>
              <w:end w:w="100" w:type="dxa"/>
            </w:tcMar>
            <w:vAlign w:val="center"/>
          </w:tcPr>
          <w:p>
            <w:pPr>
              <w:spacing w:after="0"/>
              <w:jc w:val="center"/>
            </w:pPr>
            <w:r>
              <w:rPr>
                <w:rFonts w:ascii="Arial" w:hAnsi="Arial" w:eastAsia="黑体"/>
                <w:b/>
                <w:color w:val="FFFFFF"/>
                <w:sz w:val="16"/>
              </w:rPr>
              <w:t>角色</w:t>
            </w:r>
          </w:p>
        </w:tc>
        <w:tc>
          <w:tcPr>
            <w:tcW w:type="dxa" w:w="2664"/>
            <w:shd w:fill="17365D"/>
            <w:tcMar>
              <w:top w:w="90" w:type="dxa"/>
              <w:start w:w="100" w:type="dxa"/>
              <w:bottom w:w="90" w:type="dxa"/>
              <w:end w:w="100" w:type="dxa"/>
            </w:tcMar>
            <w:vAlign w:val="center"/>
          </w:tcPr>
          <w:p>
            <w:pPr>
              <w:spacing w:after="0"/>
              <w:jc w:val="center"/>
            </w:pPr>
            <w:r>
              <w:rPr>
                <w:rFonts w:ascii="Arial" w:hAnsi="Arial" w:eastAsia="黑体"/>
                <w:b/>
                <w:color w:val="FFFFFF"/>
                <w:sz w:val="16"/>
              </w:rPr>
              <w:t>核心责任</w:t>
            </w:r>
          </w:p>
        </w:tc>
        <w:tc>
          <w:tcPr>
            <w:tcW w:type="dxa" w:w="3061"/>
            <w:shd w:fill="17365D"/>
            <w:tcMar>
              <w:top w:w="90" w:type="dxa"/>
              <w:start w:w="100" w:type="dxa"/>
              <w:bottom w:w="90" w:type="dxa"/>
              <w:end w:w="100" w:type="dxa"/>
            </w:tcMar>
            <w:vAlign w:val="center"/>
          </w:tcPr>
          <w:p>
            <w:pPr>
              <w:spacing w:after="0"/>
              <w:jc w:val="center"/>
            </w:pPr>
            <w:r>
              <w:rPr>
                <w:rFonts w:ascii="Arial" w:hAnsi="Arial" w:eastAsia="黑体"/>
                <w:b/>
                <w:color w:val="FFFFFF"/>
                <w:sz w:val="16"/>
              </w:rPr>
              <w:t>固定动作</w:t>
            </w:r>
          </w:p>
        </w:tc>
        <w:tc>
          <w:tcPr>
            <w:tcW w:type="dxa" w:w="1644"/>
            <w:shd w:fill="17365D"/>
            <w:tcMar>
              <w:top w:w="90" w:type="dxa"/>
              <w:start w:w="100" w:type="dxa"/>
              <w:bottom w:w="90" w:type="dxa"/>
              <w:end w:w="100" w:type="dxa"/>
            </w:tcMar>
            <w:vAlign w:val="center"/>
          </w:tcPr>
          <w:p>
            <w:pPr>
              <w:spacing w:after="0"/>
              <w:jc w:val="center"/>
            </w:pPr>
            <w:r>
              <w:rPr>
                <w:rFonts w:ascii="Arial" w:hAnsi="Arial" w:eastAsia="黑体"/>
                <w:b/>
                <w:color w:val="FFFFFF"/>
                <w:sz w:val="16"/>
              </w:rPr>
              <w:t>考核重点</w:t>
            </w:r>
          </w:p>
        </w:tc>
      </w:tr>
      <w:tr>
        <w:trPr>
          <w:cantSplit/>
        </w:trPr>
        <w:tc>
          <w:tcPr>
            <w:tcW w:type="dxa" w:w="1360"/>
            <w:tcMar>
              <w:top w:w="90" w:type="dxa"/>
              <w:start w:w="100" w:type="dxa"/>
              <w:bottom w:w="90" w:type="dxa"/>
              <w:end w:w="100" w:type="dxa"/>
            </w:tcMar>
            <w:vAlign w:val="center"/>
          </w:tcPr>
          <w:p>
            <w:pPr>
              <w:spacing w:line="288" w:lineRule="auto" w:after="0"/>
            </w:pPr>
            <w:r>
              <w:rPr>
                <w:rFonts w:ascii="Arial" w:hAnsi="Arial" w:eastAsia="宋体"/>
                <w:sz w:val="16"/>
              </w:rPr>
              <w:t>网点负责人</w:t>
            </w:r>
          </w:p>
        </w:tc>
        <w:tc>
          <w:tcPr>
            <w:tcW w:type="dxa" w:w="2664"/>
            <w:tcMar>
              <w:top w:w="90" w:type="dxa"/>
              <w:start w:w="100" w:type="dxa"/>
              <w:bottom w:w="90" w:type="dxa"/>
              <w:end w:w="100" w:type="dxa"/>
            </w:tcMar>
            <w:vAlign w:val="center"/>
          </w:tcPr>
          <w:p>
            <w:pPr>
              <w:spacing w:line="288" w:lineRule="auto" w:after="0"/>
            </w:pPr>
            <w:r>
              <w:rPr>
                <w:rFonts w:ascii="Arial" w:hAnsi="Arial" w:eastAsia="宋体"/>
                <w:sz w:val="16"/>
              </w:rPr>
              <w:t>定目标、配资源、抓协同与合规</w:t>
            </w:r>
          </w:p>
        </w:tc>
        <w:tc>
          <w:tcPr>
            <w:tcW w:type="dxa" w:w="3061"/>
            <w:tcMar>
              <w:top w:w="90" w:type="dxa"/>
              <w:start w:w="100" w:type="dxa"/>
              <w:bottom w:w="90" w:type="dxa"/>
              <w:end w:w="100" w:type="dxa"/>
            </w:tcMar>
            <w:vAlign w:val="center"/>
          </w:tcPr>
          <w:p>
            <w:pPr>
              <w:spacing w:line="288" w:lineRule="auto" w:after="0"/>
            </w:pPr>
            <w:r>
              <w:rPr>
                <w:rFonts w:ascii="Arial" w:hAnsi="Arial" w:eastAsia="宋体"/>
                <w:sz w:val="16"/>
              </w:rPr>
              <w:t>周一看板会；月度合作方/风险复盘；重大事项审批</w:t>
            </w:r>
          </w:p>
        </w:tc>
        <w:tc>
          <w:tcPr>
            <w:tcW w:type="dxa" w:w="1644"/>
            <w:tcMar>
              <w:top w:w="90" w:type="dxa"/>
              <w:start w:w="100" w:type="dxa"/>
              <w:bottom w:w="90" w:type="dxa"/>
              <w:end w:w="100" w:type="dxa"/>
            </w:tcMar>
            <w:vAlign w:val="center"/>
          </w:tcPr>
          <w:p>
            <w:pPr>
              <w:spacing w:line="288" w:lineRule="auto" w:after="0"/>
            </w:pPr>
            <w:r>
              <w:rPr>
                <w:rFonts w:ascii="Arial" w:hAnsi="Arial" w:eastAsia="宋体"/>
                <w:sz w:val="16"/>
              </w:rPr>
              <w:t>闭环完成率、资源效率、重大风险为0</w:t>
            </w:r>
          </w:p>
        </w:tc>
      </w:tr>
      <w:tr>
        <w:trPr>
          <w:cantSplit/>
        </w:trPr>
        <w:tc>
          <w:tcPr>
            <w:tcW w:type="dxa" w:w="1360"/>
            <w:shd w:fill="F8FBFE"/>
            <w:tcMar>
              <w:top w:w="90" w:type="dxa"/>
              <w:start w:w="100" w:type="dxa"/>
              <w:bottom w:w="90" w:type="dxa"/>
              <w:end w:w="100" w:type="dxa"/>
            </w:tcMar>
            <w:vAlign w:val="center"/>
          </w:tcPr>
          <w:p>
            <w:pPr>
              <w:spacing w:line="288" w:lineRule="auto" w:after="0"/>
            </w:pPr>
            <w:r>
              <w:rPr>
                <w:rFonts w:ascii="Arial" w:hAnsi="Arial" w:eastAsia="宋体"/>
                <w:sz w:val="16"/>
              </w:rPr>
              <w:t>零售客户经理（本人）</w:t>
            </w:r>
          </w:p>
        </w:tc>
        <w:tc>
          <w:tcPr>
            <w:tcW w:type="dxa" w:w="2664"/>
            <w:shd w:fill="F8FBFE"/>
            <w:tcMar>
              <w:top w:w="90" w:type="dxa"/>
              <w:start w:w="100" w:type="dxa"/>
              <w:bottom w:w="90" w:type="dxa"/>
              <w:end w:w="100" w:type="dxa"/>
            </w:tcMar>
            <w:vAlign w:val="center"/>
          </w:tcPr>
          <w:p>
            <w:pPr>
              <w:spacing w:line="288" w:lineRule="auto" w:after="0"/>
            </w:pPr>
            <w:r>
              <w:rPr>
                <w:rFonts w:ascii="Arial" w:hAnsi="Arial" w:eastAsia="宋体"/>
                <w:sz w:val="16"/>
              </w:rPr>
              <w:t>项目牵头、场景拓展、客户分层与跟进</w:t>
            </w:r>
          </w:p>
        </w:tc>
        <w:tc>
          <w:tcPr>
            <w:tcW w:type="dxa" w:w="3061"/>
            <w:shd w:fill="F8FBFE"/>
            <w:tcMar>
              <w:top w:w="90" w:type="dxa"/>
              <w:start w:w="100" w:type="dxa"/>
              <w:bottom w:w="90" w:type="dxa"/>
              <w:end w:w="100" w:type="dxa"/>
            </w:tcMar>
            <w:vAlign w:val="center"/>
          </w:tcPr>
          <w:p>
            <w:pPr>
              <w:spacing w:line="288" w:lineRule="auto" w:after="0"/>
            </w:pPr>
            <w:r>
              <w:rPr>
                <w:rFonts w:ascii="Arial" w:hAnsi="Arial" w:eastAsia="宋体"/>
                <w:sz w:val="16"/>
              </w:rPr>
              <w:t>每周更新场景地图；维护A/B级客户；组织活动复盘</w:t>
            </w:r>
          </w:p>
        </w:tc>
        <w:tc>
          <w:tcPr>
            <w:tcW w:type="dxa" w:w="1644"/>
            <w:shd w:fill="F8FBFE"/>
            <w:tcMar>
              <w:top w:w="90" w:type="dxa"/>
              <w:start w:w="100" w:type="dxa"/>
              <w:bottom w:w="90" w:type="dxa"/>
              <w:end w:w="100" w:type="dxa"/>
            </w:tcMar>
            <w:vAlign w:val="center"/>
          </w:tcPr>
          <w:p>
            <w:pPr>
              <w:spacing w:line="288" w:lineRule="auto" w:after="0"/>
            </w:pPr>
            <w:r>
              <w:rPr>
                <w:rFonts w:ascii="Arial" w:hAnsi="Arial" w:eastAsia="宋体"/>
                <w:sz w:val="16"/>
              </w:rPr>
              <w:t>有效线索、7日推进、综合转化、客户体验</w:t>
            </w:r>
          </w:p>
        </w:tc>
      </w:tr>
      <w:tr>
        <w:trPr>
          <w:cantSplit/>
        </w:trPr>
        <w:tc>
          <w:tcPr>
            <w:tcW w:type="dxa" w:w="1360"/>
            <w:tcMar>
              <w:top w:w="90" w:type="dxa"/>
              <w:start w:w="100" w:type="dxa"/>
              <w:bottom w:w="90" w:type="dxa"/>
              <w:end w:w="100" w:type="dxa"/>
            </w:tcMar>
            <w:vAlign w:val="center"/>
          </w:tcPr>
          <w:p>
            <w:pPr>
              <w:spacing w:line="288" w:lineRule="auto" w:after="0"/>
            </w:pPr>
            <w:r>
              <w:rPr>
                <w:rFonts w:ascii="Arial" w:hAnsi="Arial" w:eastAsia="宋体"/>
                <w:sz w:val="16"/>
              </w:rPr>
              <w:t>理财经理</w:t>
            </w:r>
          </w:p>
        </w:tc>
        <w:tc>
          <w:tcPr>
            <w:tcW w:type="dxa" w:w="2664"/>
            <w:tcMar>
              <w:top w:w="90" w:type="dxa"/>
              <w:start w:w="100" w:type="dxa"/>
              <w:bottom w:w="90" w:type="dxa"/>
              <w:end w:w="100" w:type="dxa"/>
            </w:tcMar>
            <w:vAlign w:val="center"/>
          </w:tcPr>
          <w:p>
            <w:pPr>
              <w:spacing w:line="288" w:lineRule="auto" w:after="0"/>
            </w:pPr>
            <w:r>
              <w:rPr>
                <w:rFonts w:ascii="Arial" w:hAnsi="Arial" w:eastAsia="宋体"/>
                <w:sz w:val="16"/>
              </w:rPr>
              <w:t>需求诊断、配置建议、重点客户陪伴</w:t>
            </w:r>
          </w:p>
        </w:tc>
        <w:tc>
          <w:tcPr>
            <w:tcW w:type="dxa" w:w="3061"/>
            <w:tcMar>
              <w:top w:w="90" w:type="dxa"/>
              <w:start w:w="100" w:type="dxa"/>
              <w:bottom w:w="90" w:type="dxa"/>
              <w:end w:w="100" w:type="dxa"/>
            </w:tcMar>
            <w:vAlign w:val="center"/>
          </w:tcPr>
          <w:p>
            <w:pPr>
              <w:spacing w:line="288" w:lineRule="auto" w:after="0"/>
            </w:pPr>
            <w:r>
              <w:rPr>
                <w:rFonts w:ascii="Arial" w:hAnsi="Arial" w:eastAsia="宋体"/>
                <w:sz w:val="16"/>
              </w:rPr>
              <w:t>每周配置门诊；季度回顾；案例分享</w:t>
            </w:r>
          </w:p>
        </w:tc>
        <w:tc>
          <w:tcPr>
            <w:tcW w:type="dxa" w:w="1644"/>
            <w:tcMar>
              <w:top w:w="90" w:type="dxa"/>
              <w:start w:w="100" w:type="dxa"/>
              <w:bottom w:w="90" w:type="dxa"/>
              <w:end w:w="100" w:type="dxa"/>
            </w:tcMar>
            <w:vAlign w:val="center"/>
          </w:tcPr>
          <w:p>
            <w:pPr>
              <w:spacing w:line="288" w:lineRule="auto" w:after="0"/>
            </w:pPr>
            <w:r>
              <w:rPr>
                <w:rFonts w:ascii="Arial" w:hAnsi="Arial" w:eastAsia="宋体"/>
                <w:sz w:val="16"/>
              </w:rPr>
              <w:t>建议书质量、配置客户、AUM净增、适当性合规</w:t>
            </w:r>
          </w:p>
        </w:tc>
      </w:tr>
      <w:tr>
        <w:trPr>
          <w:cantSplit/>
        </w:trPr>
        <w:tc>
          <w:tcPr>
            <w:tcW w:type="dxa" w:w="1360"/>
            <w:shd w:fill="F8FBFE"/>
            <w:tcMar>
              <w:top w:w="90" w:type="dxa"/>
              <w:start w:w="100" w:type="dxa"/>
              <w:bottom w:w="90" w:type="dxa"/>
              <w:end w:w="100" w:type="dxa"/>
            </w:tcMar>
            <w:vAlign w:val="center"/>
          </w:tcPr>
          <w:p>
            <w:pPr>
              <w:spacing w:line="288" w:lineRule="auto" w:after="0"/>
            </w:pPr>
            <w:r>
              <w:rPr>
                <w:rFonts w:ascii="Arial" w:hAnsi="Arial" w:eastAsia="宋体"/>
                <w:sz w:val="16"/>
              </w:rPr>
              <w:t>大堂经理</w:t>
            </w:r>
          </w:p>
        </w:tc>
        <w:tc>
          <w:tcPr>
            <w:tcW w:type="dxa" w:w="2664"/>
            <w:shd w:fill="F8FBFE"/>
            <w:tcMar>
              <w:top w:w="90" w:type="dxa"/>
              <w:start w:w="100" w:type="dxa"/>
              <w:bottom w:w="90" w:type="dxa"/>
              <w:end w:w="100" w:type="dxa"/>
            </w:tcMar>
            <w:vAlign w:val="center"/>
          </w:tcPr>
          <w:p>
            <w:pPr>
              <w:spacing w:line="288" w:lineRule="auto" w:after="0"/>
            </w:pPr>
            <w:r>
              <w:rPr>
                <w:rFonts w:ascii="Arial" w:hAnsi="Arial" w:eastAsia="宋体"/>
                <w:sz w:val="16"/>
              </w:rPr>
              <w:t>到店识别、线上迁移、预约和转介</w:t>
            </w:r>
          </w:p>
        </w:tc>
        <w:tc>
          <w:tcPr>
            <w:tcW w:type="dxa" w:w="3061"/>
            <w:shd w:fill="F8FBFE"/>
            <w:tcMar>
              <w:top w:w="90" w:type="dxa"/>
              <w:start w:w="100" w:type="dxa"/>
              <w:bottom w:w="90" w:type="dxa"/>
              <w:end w:w="100" w:type="dxa"/>
            </w:tcMar>
            <w:vAlign w:val="center"/>
          </w:tcPr>
          <w:p>
            <w:pPr>
              <w:spacing w:line="288" w:lineRule="auto" w:after="0"/>
            </w:pPr>
            <w:r>
              <w:rPr>
                <w:rFonts w:ascii="Arial" w:hAnsi="Arial" w:eastAsia="宋体"/>
                <w:sz w:val="16"/>
              </w:rPr>
              <w:t>每日晨会认领重点标签；当天完成转介记录</w:t>
            </w:r>
          </w:p>
        </w:tc>
        <w:tc>
          <w:tcPr>
            <w:tcW w:type="dxa" w:w="1644"/>
            <w:shd w:fill="F8FBFE"/>
            <w:tcMar>
              <w:top w:w="90" w:type="dxa"/>
              <w:start w:w="100" w:type="dxa"/>
              <w:bottom w:w="90" w:type="dxa"/>
              <w:end w:w="100" w:type="dxa"/>
            </w:tcMar>
            <w:vAlign w:val="center"/>
          </w:tcPr>
          <w:p>
            <w:pPr>
              <w:spacing w:line="288" w:lineRule="auto" w:after="0"/>
            </w:pPr>
            <w:r>
              <w:rPr>
                <w:rFonts w:ascii="Arial" w:hAnsi="Arial" w:eastAsia="宋体"/>
                <w:sz w:val="16"/>
              </w:rPr>
              <w:t>有效转介率、客户等待时间、服务满意度</w:t>
            </w:r>
          </w:p>
        </w:tc>
      </w:tr>
      <w:tr>
        <w:trPr>
          <w:cantSplit/>
        </w:trPr>
        <w:tc>
          <w:tcPr>
            <w:tcW w:type="dxa" w:w="1360"/>
            <w:tcMar>
              <w:top w:w="90" w:type="dxa"/>
              <w:start w:w="100" w:type="dxa"/>
              <w:bottom w:w="90" w:type="dxa"/>
              <w:end w:w="100" w:type="dxa"/>
            </w:tcMar>
            <w:vAlign w:val="center"/>
          </w:tcPr>
          <w:p>
            <w:pPr>
              <w:spacing w:line="288" w:lineRule="auto" w:after="0"/>
            </w:pPr>
            <w:r>
              <w:rPr>
                <w:rFonts w:ascii="Arial" w:hAnsi="Arial" w:eastAsia="宋体"/>
                <w:sz w:val="16"/>
              </w:rPr>
              <w:t>运营/柜面</w:t>
            </w:r>
          </w:p>
        </w:tc>
        <w:tc>
          <w:tcPr>
            <w:tcW w:type="dxa" w:w="2664"/>
            <w:tcMar>
              <w:top w:w="90" w:type="dxa"/>
              <w:start w:w="100" w:type="dxa"/>
              <w:bottom w:w="90" w:type="dxa"/>
              <w:end w:w="100" w:type="dxa"/>
            </w:tcMar>
            <w:vAlign w:val="center"/>
          </w:tcPr>
          <w:p>
            <w:pPr>
              <w:spacing w:line="288" w:lineRule="auto" w:after="0"/>
            </w:pPr>
            <w:r>
              <w:rPr>
                <w:rFonts w:ascii="Arial" w:hAnsi="Arial" w:eastAsia="宋体"/>
                <w:sz w:val="16"/>
              </w:rPr>
              <w:t>业务办理、风险提示、异常反馈</w:t>
            </w:r>
          </w:p>
        </w:tc>
        <w:tc>
          <w:tcPr>
            <w:tcW w:type="dxa" w:w="3061"/>
            <w:tcMar>
              <w:top w:w="90" w:type="dxa"/>
              <w:start w:w="100" w:type="dxa"/>
              <w:bottom w:w="90" w:type="dxa"/>
              <w:end w:w="100" w:type="dxa"/>
            </w:tcMar>
            <w:vAlign w:val="center"/>
          </w:tcPr>
          <w:p>
            <w:pPr>
              <w:spacing w:line="288" w:lineRule="auto" w:after="0"/>
            </w:pPr>
            <w:r>
              <w:rPr>
                <w:rFonts w:ascii="Arial" w:hAnsi="Arial" w:eastAsia="宋体"/>
                <w:sz w:val="16"/>
              </w:rPr>
              <w:t>按流程核验；发现需求后规范转介</w:t>
            </w:r>
          </w:p>
        </w:tc>
        <w:tc>
          <w:tcPr>
            <w:tcW w:type="dxa" w:w="1644"/>
            <w:tcMar>
              <w:top w:w="90" w:type="dxa"/>
              <w:start w:w="100" w:type="dxa"/>
              <w:bottom w:w="90" w:type="dxa"/>
              <w:end w:w="100" w:type="dxa"/>
            </w:tcMar>
            <w:vAlign w:val="center"/>
          </w:tcPr>
          <w:p>
            <w:pPr>
              <w:spacing w:line="288" w:lineRule="auto" w:after="0"/>
            </w:pPr>
            <w:r>
              <w:rPr>
                <w:rFonts w:ascii="Arial" w:hAnsi="Arial" w:eastAsia="宋体"/>
                <w:sz w:val="16"/>
              </w:rPr>
              <w:t>差错、投诉、合规与有效转介</w:t>
            </w:r>
          </w:p>
        </w:tc>
      </w:tr>
      <w:tr>
        <w:trPr>
          <w:cantSplit/>
        </w:trPr>
        <w:tc>
          <w:tcPr>
            <w:tcW w:type="dxa" w:w="1360"/>
            <w:shd w:fill="F8FBFE"/>
            <w:tcMar>
              <w:top w:w="90" w:type="dxa"/>
              <w:start w:w="100" w:type="dxa"/>
              <w:bottom w:w="90" w:type="dxa"/>
              <w:end w:w="100" w:type="dxa"/>
            </w:tcMar>
            <w:vAlign w:val="center"/>
          </w:tcPr>
          <w:p>
            <w:pPr>
              <w:spacing w:line="288" w:lineRule="auto" w:after="0"/>
            </w:pPr>
            <w:r>
              <w:rPr>
                <w:rFonts w:ascii="Arial" w:hAnsi="Arial" w:eastAsia="宋体"/>
                <w:sz w:val="16"/>
              </w:rPr>
              <w:t>合作方接口人</w:t>
            </w:r>
          </w:p>
        </w:tc>
        <w:tc>
          <w:tcPr>
            <w:tcW w:type="dxa" w:w="2664"/>
            <w:shd w:fill="F8FBFE"/>
            <w:tcMar>
              <w:top w:w="90" w:type="dxa"/>
              <w:start w:w="100" w:type="dxa"/>
              <w:bottom w:w="90" w:type="dxa"/>
              <w:end w:w="100" w:type="dxa"/>
            </w:tcMar>
            <w:vAlign w:val="center"/>
          </w:tcPr>
          <w:p>
            <w:pPr>
              <w:spacing w:line="288" w:lineRule="auto" w:after="0"/>
            </w:pPr>
            <w:r>
              <w:rPr>
                <w:rFonts w:ascii="Arial" w:hAnsi="Arial" w:eastAsia="宋体"/>
                <w:sz w:val="16"/>
              </w:rPr>
              <w:t>资源协调、客群触达、活动共建</w:t>
            </w:r>
          </w:p>
        </w:tc>
        <w:tc>
          <w:tcPr>
            <w:tcW w:type="dxa" w:w="3061"/>
            <w:shd w:fill="F8FBFE"/>
            <w:tcMar>
              <w:top w:w="90" w:type="dxa"/>
              <w:start w:w="100" w:type="dxa"/>
              <w:bottom w:w="90" w:type="dxa"/>
              <w:end w:w="100" w:type="dxa"/>
            </w:tcMar>
            <w:vAlign w:val="center"/>
          </w:tcPr>
          <w:p>
            <w:pPr>
              <w:spacing w:line="288" w:lineRule="auto" w:after="0"/>
            </w:pPr>
            <w:r>
              <w:rPr>
                <w:rFonts w:ascii="Arial" w:hAnsi="Arial" w:eastAsia="宋体"/>
                <w:sz w:val="16"/>
              </w:rPr>
              <w:t>活动前确认边界，活动后反馈</w:t>
            </w:r>
          </w:p>
        </w:tc>
        <w:tc>
          <w:tcPr>
            <w:tcW w:type="dxa" w:w="1644"/>
            <w:shd w:fill="F8FBFE"/>
            <w:tcMar>
              <w:top w:w="90" w:type="dxa"/>
              <w:start w:w="100" w:type="dxa"/>
              <w:bottom w:w="90" w:type="dxa"/>
              <w:end w:w="100" w:type="dxa"/>
            </w:tcMar>
            <w:vAlign w:val="center"/>
          </w:tcPr>
          <w:p>
            <w:pPr>
              <w:spacing w:line="288" w:lineRule="auto" w:after="0"/>
            </w:pPr>
            <w:r>
              <w:rPr>
                <w:rFonts w:ascii="Arial" w:hAnsi="Arial" w:eastAsia="宋体"/>
                <w:sz w:val="16"/>
              </w:rPr>
              <w:t>到场质量、客户评价、合作稳定性</w:t>
            </w:r>
          </w:p>
        </w:tc>
      </w:tr>
    </w:tbl>
    <w:p>
      <w:pPr>
        <w:spacing w:after="0"/>
      </w:pPr>
    </w:p>
    <w:p>
      <w:pPr>
        <w:pStyle w:val="Heading2"/>
      </w:pPr>
      <w:r>
        <w:t>（三）固定经营节奏</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2324"/>
        <w:gridCol w:w="2324"/>
        <w:gridCol w:w="2324"/>
        <w:gridCol w:w="2324"/>
      </w:tblGrid>
      <w:tr>
        <w:trPr>
          <w:tblHeader w:val="true"/>
          <w:cantSplit/>
        </w:trPr>
        <w:tc>
          <w:tcPr>
            <w:tcW w:type="dxa" w:w="1247"/>
            <w:shd w:fill="17365D"/>
            <w:tcMar>
              <w:top w:w="90" w:type="dxa"/>
              <w:start w:w="100" w:type="dxa"/>
              <w:bottom w:w="90" w:type="dxa"/>
              <w:end w:w="100" w:type="dxa"/>
            </w:tcMar>
            <w:vAlign w:val="center"/>
          </w:tcPr>
          <w:p>
            <w:pPr>
              <w:spacing w:after="0"/>
              <w:jc w:val="center"/>
            </w:pPr>
            <w:r>
              <w:rPr>
                <w:rFonts w:ascii="Arial" w:hAnsi="Arial" w:eastAsia="黑体"/>
                <w:b/>
                <w:color w:val="FFFFFF"/>
                <w:sz w:val="18"/>
              </w:rPr>
              <w:t>频率</w:t>
            </w:r>
          </w:p>
        </w:tc>
        <w:tc>
          <w:tcPr>
            <w:tcW w:type="dxa" w:w="3515"/>
            <w:shd w:fill="17365D"/>
            <w:tcMar>
              <w:top w:w="90" w:type="dxa"/>
              <w:start w:w="100" w:type="dxa"/>
              <w:bottom w:w="90" w:type="dxa"/>
              <w:end w:w="100" w:type="dxa"/>
            </w:tcMar>
            <w:vAlign w:val="center"/>
          </w:tcPr>
          <w:p>
            <w:pPr>
              <w:spacing w:after="0"/>
              <w:jc w:val="center"/>
            </w:pPr>
            <w:r>
              <w:rPr>
                <w:rFonts w:ascii="Arial" w:hAnsi="Arial" w:eastAsia="黑体"/>
                <w:b/>
                <w:color w:val="FFFFFF"/>
                <w:sz w:val="18"/>
              </w:rPr>
              <w:t>会议/动作</w:t>
            </w:r>
          </w:p>
        </w:tc>
        <w:tc>
          <w:tcPr>
            <w:tcW w:type="dxa" w:w="1474"/>
            <w:shd w:fill="17365D"/>
            <w:tcMar>
              <w:top w:w="90" w:type="dxa"/>
              <w:start w:w="100" w:type="dxa"/>
              <w:bottom w:w="90" w:type="dxa"/>
              <w:end w:w="100" w:type="dxa"/>
            </w:tcMar>
            <w:vAlign w:val="center"/>
          </w:tcPr>
          <w:p>
            <w:pPr>
              <w:spacing w:after="0"/>
              <w:jc w:val="center"/>
            </w:pPr>
            <w:r>
              <w:rPr>
                <w:rFonts w:ascii="Arial" w:hAnsi="Arial" w:eastAsia="黑体"/>
                <w:b/>
                <w:color w:val="FFFFFF"/>
                <w:sz w:val="18"/>
              </w:rPr>
              <w:t>控制在</w:t>
            </w:r>
          </w:p>
        </w:tc>
        <w:tc>
          <w:tcPr>
            <w:tcW w:type="dxa" w:w="2494"/>
            <w:shd w:fill="17365D"/>
            <w:tcMar>
              <w:top w:w="90" w:type="dxa"/>
              <w:start w:w="100" w:type="dxa"/>
              <w:bottom w:w="90" w:type="dxa"/>
              <w:end w:w="100" w:type="dxa"/>
            </w:tcMar>
            <w:vAlign w:val="center"/>
          </w:tcPr>
          <w:p>
            <w:pPr>
              <w:spacing w:after="0"/>
              <w:jc w:val="center"/>
            </w:pPr>
            <w:r>
              <w:rPr>
                <w:rFonts w:ascii="Arial" w:hAnsi="Arial" w:eastAsia="黑体"/>
                <w:b/>
                <w:color w:val="FFFFFF"/>
                <w:sz w:val="18"/>
              </w:rPr>
              <w:t>输出</w:t>
            </w:r>
          </w:p>
        </w:tc>
      </w:tr>
      <w:tr>
        <w:trPr>
          <w:cantSplit/>
        </w:trPr>
        <w:tc>
          <w:tcPr>
            <w:tcW w:type="dxa" w:w="1247"/>
            <w:tcMar>
              <w:top w:w="90" w:type="dxa"/>
              <w:start w:w="100" w:type="dxa"/>
              <w:bottom w:w="90" w:type="dxa"/>
              <w:end w:w="100" w:type="dxa"/>
            </w:tcMar>
            <w:vAlign w:val="center"/>
          </w:tcPr>
          <w:p>
            <w:pPr>
              <w:spacing w:line="288" w:lineRule="auto" w:after="0"/>
            </w:pPr>
            <w:r>
              <w:rPr>
                <w:rFonts w:ascii="Arial" w:hAnsi="Arial" w:eastAsia="宋体"/>
                <w:sz w:val="18"/>
              </w:rPr>
              <w:t>每日</w:t>
            </w:r>
          </w:p>
        </w:tc>
        <w:tc>
          <w:tcPr>
            <w:tcW w:type="dxa" w:w="3515"/>
            <w:tcMar>
              <w:top w:w="90" w:type="dxa"/>
              <w:start w:w="100" w:type="dxa"/>
              <w:bottom w:w="90" w:type="dxa"/>
              <w:end w:w="100" w:type="dxa"/>
            </w:tcMar>
            <w:vAlign w:val="center"/>
          </w:tcPr>
          <w:p>
            <w:pPr>
              <w:spacing w:line="288" w:lineRule="auto" w:after="0"/>
            </w:pPr>
            <w:r>
              <w:rPr>
                <w:rFonts w:ascii="Arial" w:hAnsi="Arial" w:eastAsia="宋体"/>
                <w:sz w:val="18"/>
              </w:rPr>
              <w:t>晨会认领当日客户任务；夕会清理未完成任务</w:t>
            </w:r>
          </w:p>
        </w:tc>
        <w:tc>
          <w:tcPr>
            <w:tcW w:type="dxa" w:w="1474"/>
            <w:tcMar>
              <w:top w:w="90" w:type="dxa"/>
              <w:start w:w="100" w:type="dxa"/>
              <w:bottom w:w="90" w:type="dxa"/>
              <w:end w:w="100" w:type="dxa"/>
            </w:tcMar>
            <w:vAlign w:val="center"/>
          </w:tcPr>
          <w:p>
            <w:pPr>
              <w:spacing w:line="288" w:lineRule="auto" w:after="0"/>
            </w:pPr>
            <w:r>
              <w:rPr>
                <w:rFonts w:ascii="Arial" w:hAnsi="Arial" w:eastAsia="宋体"/>
                <w:sz w:val="18"/>
              </w:rPr>
              <w:t>各10分钟</w:t>
            </w:r>
          </w:p>
        </w:tc>
        <w:tc>
          <w:tcPr>
            <w:tcW w:type="dxa" w:w="2494"/>
            <w:tcMar>
              <w:top w:w="90" w:type="dxa"/>
              <w:start w:w="100" w:type="dxa"/>
              <w:bottom w:w="90" w:type="dxa"/>
              <w:end w:w="100" w:type="dxa"/>
            </w:tcMar>
            <w:vAlign w:val="center"/>
          </w:tcPr>
          <w:p>
            <w:pPr>
              <w:spacing w:line="288" w:lineRule="auto" w:after="0"/>
            </w:pPr>
            <w:r>
              <w:rPr>
                <w:rFonts w:ascii="Arial" w:hAnsi="Arial" w:eastAsia="宋体"/>
                <w:sz w:val="18"/>
              </w:rPr>
              <w:t>今日3件关键事、延期原因</w:t>
            </w:r>
          </w:p>
        </w:tc>
      </w:tr>
      <w:tr>
        <w:trPr>
          <w:cantSplit/>
        </w:trPr>
        <w:tc>
          <w:tcPr>
            <w:tcW w:type="dxa" w:w="1247"/>
            <w:shd w:fill="F8FBFE"/>
            <w:tcMar>
              <w:top w:w="90" w:type="dxa"/>
              <w:start w:w="100" w:type="dxa"/>
              <w:bottom w:w="90" w:type="dxa"/>
              <w:end w:w="100" w:type="dxa"/>
            </w:tcMar>
            <w:vAlign w:val="center"/>
          </w:tcPr>
          <w:p>
            <w:pPr>
              <w:spacing w:line="288" w:lineRule="auto" w:after="0"/>
            </w:pPr>
            <w:r>
              <w:rPr>
                <w:rFonts w:ascii="Arial" w:hAnsi="Arial" w:eastAsia="宋体"/>
                <w:sz w:val="18"/>
              </w:rPr>
              <w:t>每周</w:t>
            </w:r>
          </w:p>
        </w:tc>
        <w:tc>
          <w:tcPr>
            <w:tcW w:type="dxa" w:w="3515"/>
            <w:shd w:fill="F8FBFE"/>
            <w:tcMar>
              <w:top w:w="90" w:type="dxa"/>
              <w:start w:w="100" w:type="dxa"/>
              <w:bottom w:w="90" w:type="dxa"/>
              <w:end w:w="100" w:type="dxa"/>
            </w:tcMar>
            <w:vAlign w:val="center"/>
          </w:tcPr>
          <w:p>
            <w:pPr>
              <w:spacing w:line="288" w:lineRule="auto" w:after="0"/>
            </w:pPr>
            <w:r>
              <w:rPr>
                <w:rFonts w:ascii="Arial" w:hAnsi="Arial" w:eastAsia="宋体"/>
                <w:sz w:val="18"/>
              </w:rPr>
              <w:t>周一漏斗看板；周三配置门诊；周末场景活动</w:t>
            </w:r>
          </w:p>
        </w:tc>
        <w:tc>
          <w:tcPr>
            <w:tcW w:type="dxa" w:w="1474"/>
            <w:shd w:fill="F8FBFE"/>
            <w:tcMar>
              <w:top w:w="90" w:type="dxa"/>
              <w:start w:w="100" w:type="dxa"/>
              <w:bottom w:w="90" w:type="dxa"/>
              <w:end w:w="100" w:type="dxa"/>
            </w:tcMar>
            <w:vAlign w:val="center"/>
          </w:tcPr>
          <w:p>
            <w:pPr>
              <w:spacing w:line="288" w:lineRule="auto" w:after="0"/>
            </w:pPr>
            <w:r>
              <w:rPr>
                <w:rFonts w:ascii="Arial" w:hAnsi="Arial" w:eastAsia="宋体"/>
                <w:sz w:val="18"/>
              </w:rPr>
              <w:t>30/45/60分钟</w:t>
            </w:r>
          </w:p>
        </w:tc>
        <w:tc>
          <w:tcPr>
            <w:tcW w:type="dxa" w:w="2494"/>
            <w:shd w:fill="F8FBFE"/>
            <w:tcMar>
              <w:top w:w="90" w:type="dxa"/>
              <w:start w:w="100" w:type="dxa"/>
              <w:bottom w:w="90" w:type="dxa"/>
              <w:end w:w="100" w:type="dxa"/>
            </w:tcMar>
            <w:vAlign w:val="center"/>
          </w:tcPr>
          <w:p>
            <w:pPr>
              <w:spacing w:line="288" w:lineRule="auto" w:after="0"/>
            </w:pPr>
            <w:r>
              <w:rPr>
                <w:rFonts w:ascii="Arial" w:hAnsi="Arial" w:eastAsia="宋体"/>
                <w:sz w:val="18"/>
              </w:rPr>
              <w:t>问题清单、客户方案、活动线索</w:t>
            </w:r>
          </w:p>
        </w:tc>
      </w:tr>
      <w:tr>
        <w:trPr>
          <w:cantSplit/>
        </w:trPr>
        <w:tc>
          <w:tcPr>
            <w:tcW w:type="dxa" w:w="1247"/>
            <w:tcMar>
              <w:top w:w="90" w:type="dxa"/>
              <w:start w:w="100" w:type="dxa"/>
              <w:bottom w:w="90" w:type="dxa"/>
              <w:end w:w="100" w:type="dxa"/>
            </w:tcMar>
            <w:vAlign w:val="center"/>
          </w:tcPr>
          <w:p>
            <w:pPr>
              <w:spacing w:line="288" w:lineRule="auto" w:after="0"/>
            </w:pPr>
            <w:r>
              <w:rPr>
                <w:rFonts w:ascii="Arial" w:hAnsi="Arial" w:eastAsia="宋体"/>
                <w:sz w:val="18"/>
              </w:rPr>
              <w:t>每两周</w:t>
            </w:r>
          </w:p>
        </w:tc>
        <w:tc>
          <w:tcPr>
            <w:tcW w:type="dxa" w:w="3515"/>
            <w:tcMar>
              <w:top w:w="90" w:type="dxa"/>
              <w:start w:w="100" w:type="dxa"/>
              <w:bottom w:w="90" w:type="dxa"/>
              <w:end w:w="100" w:type="dxa"/>
            </w:tcMar>
            <w:vAlign w:val="center"/>
          </w:tcPr>
          <w:p>
            <w:pPr>
              <w:spacing w:line="288" w:lineRule="auto" w:after="0"/>
            </w:pPr>
            <w:r>
              <w:rPr>
                <w:rFonts w:ascii="Arial" w:hAnsi="Arial" w:eastAsia="宋体"/>
                <w:sz w:val="18"/>
              </w:rPr>
              <w:t>场景活动复盘与AB测试</w:t>
            </w:r>
          </w:p>
        </w:tc>
        <w:tc>
          <w:tcPr>
            <w:tcW w:type="dxa" w:w="1474"/>
            <w:tcMar>
              <w:top w:w="90" w:type="dxa"/>
              <w:start w:w="100" w:type="dxa"/>
              <w:bottom w:w="90" w:type="dxa"/>
              <w:end w:w="100" w:type="dxa"/>
            </w:tcMar>
            <w:vAlign w:val="center"/>
          </w:tcPr>
          <w:p>
            <w:pPr>
              <w:spacing w:line="288" w:lineRule="auto" w:after="0"/>
            </w:pPr>
            <w:r>
              <w:rPr>
                <w:rFonts w:ascii="Arial" w:hAnsi="Arial" w:eastAsia="宋体"/>
                <w:sz w:val="18"/>
              </w:rPr>
              <w:t>45分钟</w:t>
            </w:r>
          </w:p>
        </w:tc>
        <w:tc>
          <w:tcPr>
            <w:tcW w:type="dxa" w:w="2494"/>
            <w:tcMar>
              <w:top w:w="90" w:type="dxa"/>
              <w:start w:w="100" w:type="dxa"/>
              <w:bottom w:w="90" w:type="dxa"/>
              <w:end w:w="100" w:type="dxa"/>
            </w:tcMar>
            <w:vAlign w:val="center"/>
          </w:tcPr>
          <w:p>
            <w:pPr>
              <w:spacing w:line="288" w:lineRule="auto" w:after="0"/>
            </w:pPr>
            <w:r>
              <w:rPr>
                <w:rFonts w:ascii="Arial" w:hAnsi="Arial" w:eastAsia="宋体"/>
                <w:sz w:val="18"/>
              </w:rPr>
              <w:t>保留/优化/停止清单</w:t>
            </w:r>
          </w:p>
        </w:tc>
      </w:tr>
      <w:tr>
        <w:trPr>
          <w:cantSplit/>
        </w:trPr>
        <w:tc>
          <w:tcPr>
            <w:tcW w:type="dxa" w:w="1247"/>
            <w:shd w:fill="F8FBFE"/>
            <w:tcMar>
              <w:top w:w="90" w:type="dxa"/>
              <w:start w:w="100" w:type="dxa"/>
              <w:bottom w:w="90" w:type="dxa"/>
              <w:end w:w="100" w:type="dxa"/>
            </w:tcMar>
            <w:vAlign w:val="center"/>
          </w:tcPr>
          <w:p>
            <w:pPr>
              <w:spacing w:line="288" w:lineRule="auto" w:after="0"/>
            </w:pPr>
            <w:r>
              <w:rPr>
                <w:rFonts w:ascii="Arial" w:hAnsi="Arial" w:eastAsia="宋体"/>
                <w:sz w:val="18"/>
              </w:rPr>
              <w:t>每月</w:t>
            </w:r>
          </w:p>
        </w:tc>
        <w:tc>
          <w:tcPr>
            <w:tcW w:type="dxa" w:w="3515"/>
            <w:shd w:fill="F8FBFE"/>
            <w:tcMar>
              <w:top w:w="90" w:type="dxa"/>
              <w:start w:w="100" w:type="dxa"/>
              <w:bottom w:w="90" w:type="dxa"/>
              <w:end w:w="100" w:type="dxa"/>
            </w:tcMar>
            <w:vAlign w:val="center"/>
          </w:tcPr>
          <w:p>
            <w:pPr>
              <w:spacing w:line="288" w:lineRule="auto" w:after="0"/>
            </w:pPr>
            <w:r>
              <w:rPr>
                <w:rFonts w:ascii="Arial" w:hAnsi="Arial" w:eastAsia="宋体"/>
                <w:sz w:val="18"/>
              </w:rPr>
              <w:t>经营质量与风险复盘</w:t>
            </w:r>
          </w:p>
        </w:tc>
        <w:tc>
          <w:tcPr>
            <w:tcW w:type="dxa" w:w="1474"/>
            <w:shd w:fill="F8FBFE"/>
            <w:tcMar>
              <w:top w:w="90" w:type="dxa"/>
              <w:start w:w="100" w:type="dxa"/>
              <w:bottom w:w="90" w:type="dxa"/>
              <w:end w:w="100" w:type="dxa"/>
            </w:tcMar>
            <w:vAlign w:val="center"/>
          </w:tcPr>
          <w:p>
            <w:pPr>
              <w:spacing w:line="288" w:lineRule="auto" w:after="0"/>
            </w:pPr>
            <w:r>
              <w:rPr>
                <w:rFonts w:ascii="Arial" w:hAnsi="Arial" w:eastAsia="宋体"/>
                <w:sz w:val="18"/>
              </w:rPr>
              <w:t>60分钟</w:t>
            </w:r>
          </w:p>
        </w:tc>
        <w:tc>
          <w:tcPr>
            <w:tcW w:type="dxa" w:w="2494"/>
            <w:shd w:fill="F8FBFE"/>
            <w:tcMar>
              <w:top w:w="90" w:type="dxa"/>
              <w:start w:w="100" w:type="dxa"/>
              <w:bottom w:w="90" w:type="dxa"/>
              <w:end w:w="100" w:type="dxa"/>
            </w:tcMar>
            <w:vAlign w:val="center"/>
          </w:tcPr>
          <w:p>
            <w:pPr>
              <w:spacing w:line="288" w:lineRule="auto" w:after="0"/>
            </w:pPr>
            <w:r>
              <w:rPr>
                <w:rFonts w:ascii="Arial" w:hAnsi="Arial" w:eastAsia="宋体"/>
                <w:sz w:val="18"/>
              </w:rPr>
              <w:t>指标、投诉、合规、成本、合作方评分</w:t>
            </w:r>
          </w:p>
        </w:tc>
      </w:tr>
    </w:tbl>
    <w:p>
      <w:pPr>
        <w:spacing w:after="0"/>
      </w:pPr>
    </w:p>
    <w:p>
      <w:pPr>
        <w:pStyle w:val="Heading1"/>
      </w:pPr>
      <w:r>
        <w:t>八、成果评估：用一张看板管理闭环</w:t>
      </w:r>
    </w:p>
    <w:p>
      <w:pPr>
        <w:pStyle w:val="Heading2"/>
      </w:pPr>
      <w:r>
        <w:t>（一）指标体系</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2324"/>
        <w:gridCol w:w="2324"/>
        <w:gridCol w:w="2324"/>
        <w:gridCol w:w="2324"/>
      </w:tblGrid>
      <w:tr>
        <w:trPr>
          <w:tblHeader w:val="true"/>
          <w:cantSplit/>
        </w:trPr>
        <w:tc>
          <w:tcPr>
            <w:tcW w:type="dxa" w:w="1247"/>
            <w:shd w:fill="17365D"/>
            <w:tcMar>
              <w:top w:w="90" w:type="dxa"/>
              <w:start w:w="100" w:type="dxa"/>
              <w:bottom w:w="90" w:type="dxa"/>
              <w:end w:w="100" w:type="dxa"/>
            </w:tcMar>
            <w:vAlign w:val="center"/>
          </w:tcPr>
          <w:p>
            <w:pPr>
              <w:spacing w:after="0"/>
              <w:jc w:val="center"/>
            </w:pPr>
            <w:r>
              <w:rPr>
                <w:rFonts w:ascii="Arial" w:hAnsi="Arial" w:eastAsia="黑体"/>
                <w:b/>
                <w:color w:val="FFFFFF"/>
                <w:sz w:val="16"/>
              </w:rPr>
              <w:t>层级</w:t>
            </w:r>
          </w:p>
        </w:tc>
        <w:tc>
          <w:tcPr>
            <w:tcW w:type="dxa" w:w="4139"/>
            <w:shd w:fill="17365D"/>
            <w:tcMar>
              <w:top w:w="90" w:type="dxa"/>
              <w:start w:w="100" w:type="dxa"/>
              <w:bottom w:w="90" w:type="dxa"/>
              <w:end w:w="100" w:type="dxa"/>
            </w:tcMar>
            <w:vAlign w:val="center"/>
          </w:tcPr>
          <w:p>
            <w:pPr>
              <w:spacing w:after="0"/>
              <w:jc w:val="center"/>
            </w:pPr>
            <w:r>
              <w:rPr>
                <w:rFonts w:ascii="Arial" w:hAnsi="Arial" w:eastAsia="黑体"/>
                <w:b/>
                <w:color w:val="FFFFFF"/>
                <w:sz w:val="16"/>
              </w:rPr>
              <w:t>指标与计算口径</w:t>
            </w:r>
          </w:p>
        </w:tc>
        <w:tc>
          <w:tcPr>
            <w:tcW w:type="dxa" w:w="2041"/>
            <w:shd w:fill="17365D"/>
            <w:tcMar>
              <w:top w:w="90" w:type="dxa"/>
              <w:start w:w="100" w:type="dxa"/>
              <w:bottom w:w="90" w:type="dxa"/>
              <w:end w:w="100" w:type="dxa"/>
            </w:tcMar>
            <w:vAlign w:val="center"/>
          </w:tcPr>
          <w:p>
            <w:pPr>
              <w:spacing w:after="0"/>
              <w:jc w:val="center"/>
            </w:pPr>
            <w:r>
              <w:rPr>
                <w:rFonts w:ascii="Arial" w:hAnsi="Arial" w:eastAsia="黑体"/>
                <w:b/>
                <w:color w:val="FFFFFF"/>
                <w:sz w:val="16"/>
              </w:rPr>
              <w:t>90天建议值</w:t>
            </w:r>
          </w:p>
        </w:tc>
        <w:tc>
          <w:tcPr>
            <w:tcW w:type="dxa" w:w="1304"/>
            <w:shd w:fill="17365D"/>
            <w:tcMar>
              <w:top w:w="90" w:type="dxa"/>
              <w:start w:w="100" w:type="dxa"/>
              <w:bottom w:w="90" w:type="dxa"/>
              <w:end w:w="100" w:type="dxa"/>
            </w:tcMar>
            <w:vAlign w:val="center"/>
          </w:tcPr>
          <w:p>
            <w:pPr>
              <w:spacing w:after="0"/>
              <w:jc w:val="center"/>
            </w:pPr>
            <w:r>
              <w:rPr>
                <w:rFonts w:ascii="Arial" w:hAnsi="Arial" w:eastAsia="黑体"/>
                <w:b/>
                <w:color w:val="FFFFFF"/>
                <w:sz w:val="16"/>
              </w:rPr>
              <w:t>责任人</w:t>
            </w:r>
          </w:p>
        </w:tc>
      </w:tr>
      <w:tr>
        <w:trPr>
          <w:cantSplit/>
        </w:trPr>
        <w:tc>
          <w:tcPr>
            <w:tcW w:type="dxa" w:w="1247"/>
            <w:tcMar>
              <w:top w:w="90" w:type="dxa"/>
              <w:start w:w="100" w:type="dxa"/>
              <w:bottom w:w="90" w:type="dxa"/>
              <w:end w:w="100" w:type="dxa"/>
            </w:tcMar>
            <w:vAlign w:val="center"/>
          </w:tcPr>
          <w:p>
            <w:pPr>
              <w:spacing w:line="288" w:lineRule="auto" w:after="0"/>
            </w:pPr>
            <w:r>
              <w:rPr>
                <w:rFonts w:ascii="Arial" w:hAnsi="Arial" w:eastAsia="宋体"/>
                <w:sz w:val="16"/>
              </w:rPr>
              <w:t>场景入口</w:t>
            </w:r>
          </w:p>
        </w:tc>
        <w:tc>
          <w:tcPr>
            <w:tcW w:type="dxa" w:w="4139"/>
            <w:tcMar>
              <w:top w:w="90" w:type="dxa"/>
              <w:start w:w="100" w:type="dxa"/>
              <w:bottom w:w="90" w:type="dxa"/>
              <w:end w:w="100" w:type="dxa"/>
            </w:tcMar>
            <w:vAlign w:val="center"/>
          </w:tcPr>
          <w:p>
            <w:pPr>
              <w:spacing w:line="288" w:lineRule="auto" w:after="0"/>
            </w:pPr>
            <w:r>
              <w:rPr>
                <w:rFonts w:ascii="Arial" w:hAnsi="Arial" w:eastAsia="宋体"/>
                <w:sz w:val="16"/>
              </w:rPr>
              <w:t>触达人次；授权线索数；有效线索率＝有效线索/授权线索</w:t>
            </w:r>
          </w:p>
        </w:tc>
        <w:tc>
          <w:tcPr>
            <w:tcW w:type="dxa" w:w="2041"/>
            <w:tcMar>
              <w:top w:w="90" w:type="dxa"/>
              <w:start w:w="100" w:type="dxa"/>
              <w:bottom w:w="90" w:type="dxa"/>
              <w:end w:w="100" w:type="dxa"/>
            </w:tcMar>
            <w:vAlign w:val="center"/>
          </w:tcPr>
          <w:p>
            <w:pPr>
              <w:spacing w:line="288" w:lineRule="auto" w:after="0"/>
            </w:pPr>
            <w:r>
              <w:rPr>
                <w:rFonts w:ascii="Arial" w:hAnsi="Arial" w:eastAsia="宋体"/>
                <w:sz w:val="16"/>
              </w:rPr>
              <w:t>触达≥800；有效线索≥300；有效率≥50%</w:t>
            </w:r>
          </w:p>
        </w:tc>
        <w:tc>
          <w:tcPr>
            <w:tcW w:type="dxa" w:w="1304"/>
            <w:tcMar>
              <w:top w:w="90" w:type="dxa"/>
              <w:start w:w="100" w:type="dxa"/>
              <w:bottom w:w="90" w:type="dxa"/>
              <w:end w:w="100" w:type="dxa"/>
            </w:tcMar>
            <w:vAlign w:val="center"/>
          </w:tcPr>
          <w:p>
            <w:pPr>
              <w:spacing w:line="288" w:lineRule="auto" w:after="0"/>
            </w:pPr>
            <w:r>
              <w:rPr>
                <w:rFonts w:ascii="Arial" w:hAnsi="Arial" w:eastAsia="宋体"/>
                <w:sz w:val="16"/>
              </w:rPr>
              <w:t>客户经理</w:t>
            </w:r>
          </w:p>
        </w:tc>
      </w:tr>
      <w:tr>
        <w:trPr>
          <w:cantSplit/>
        </w:trPr>
        <w:tc>
          <w:tcPr>
            <w:tcW w:type="dxa" w:w="1247"/>
            <w:shd w:fill="F8FBFE"/>
            <w:tcMar>
              <w:top w:w="90" w:type="dxa"/>
              <w:start w:w="100" w:type="dxa"/>
              <w:bottom w:w="90" w:type="dxa"/>
              <w:end w:w="100" w:type="dxa"/>
            </w:tcMar>
            <w:vAlign w:val="center"/>
          </w:tcPr>
          <w:p>
            <w:pPr>
              <w:spacing w:line="288" w:lineRule="auto" w:after="0"/>
            </w:pPr>
            <w:r>
              <w:rPr>
                <w:rFonts w:ascii="Arial" w:hAnsi="Arial" w:eastAsia="宋体"/>
                <w:sz w:val="16"/>
              </w:rPr>
              <w:t>过程质量</w:t>
            </w:r>
          </w:p>
        </w:tc>
        <w:tc>
          <w:tcPr>
            <w:tcW w:type="dxa" w:w="4139"/>
            <w:shd w:fill="F8FBFE"/>
            <w:tcMar>
              <w:top w:w="90" w:type="dxa"/>
              <w:start w:w="100" w:type="dxa"/>
              <w:bottom w:w="90" w:type="dxa"/>
              <w:end w:w="100" w:type="dxa"/>
            </w:tcMar>
            <w:vAlign w:val="center"/>
          </w:tcPr>
          <w:p>
            <w:pPr>
              <w:spacing w:line="288" w:lineRule="auto" w:after="0"/>
            </w:pPr>
            <w:r>
              <w:rPr>
                <w:rFonts w:ascii="Arial" w:hAnsi="Arial" w:eastAsia="宋体"/>
                <w:sz w:val="16"/>
              </w:rPr>
              <w:t>标签完整率；24小时录入率；48小时首触达率；7日推进率</w:t>
            </w:r>
          </w:p>
        </w:tc>
        <w:tc>
          <w:tcPr>
            <w:tcW w:type="dxa" w:w="2041"/>
            <w:shd w:fill="F8FBFE"/>
            <w:tcMar>
              <w:top w:w="90" w:type="dxa"/>
              <w:start w:w="100" w:type="dxa"/>
              <w:bottom w:w="90" w:type="dxa"/>
              <w:end w:w="100" w:type="dxa"/>
            </w:tcMar>
            <w:vAlign w:val="center"/>
          </w:tcPr>
          <w:p>
            <w:pPr>
              <w:spacing w:line="288" w:lineRule="auto" w:after="0"/>
            </w:pPr>
            <w:r>
              <w:rPr>
                <w:rFonts w:ascii="Arial" w:hAnsi="Arial" w:eastAsia="宋体"/>
                <w:sz w:val="16"/>
              </w:rPr>
              <w:t>≥90%；100%；≥95%；≥60%</w:t>
            </w:r>
          </w:p>
        </w:tc>
        <w:tc>
          <w:tcPr>
            <w:tcW w:type="dxa" w:w="1304"/>
            <w:shd w:fill="F8FBFE"/>
            <w:tcMar>
              <w:top w:w="90" w:type="dxa"/>
              <w:start w:w="100" w:type="dxa"/>
              <w:bottom w:w="90" w:type="dxa"/>
              <w:end w:w="100" w:type="dxa"/>
            </w:tcMar>
            <w:vAlign w:val="center"/>
          </w:tcPr>
          <w:p>
            <w:pPr>
              <w:spacing w:line="288" w:lineRule="auto" w:after="0"/>
            </w:pPr>
            <w:r>
              <w:rPr>
                <w:rFonts w:ascii="Arial" w:hAnsi="Arial" w:eastAsia="宋体"/>
                <w:sz w:val="16"/>
              </w:rPr>
              <w:t>客户经理/零售负责人</w:t>
            </w:r>
          </w:p>
        </w:tc>
      </w:tr>
      <w:tr>
        <w:trPr>
          <w:cantSplit/>
        </w:trPr>
        <w:tc>
          <w:tcPr>
            <w:tcW w:type="dxa" w:w="1247"/>
            <w:tcMar>
              <w:top w:w="90" w:type="dxa"/>
              <w:start w:w="100" w:type="dxa"/>
              <w:bottom w:w="90" w:type="dxa"/>
              <w:end w:w="100" w:type="dxa"/>
            </w:tcMar>
            <w:vAlign w:val="center"/>
          </w:tcPr>
          <w:p>
            <w:pPr>
              <w:spacing w:line="288" w:lineRule="auto" w:after="0"/>
            </w:pPr>
            <w:r>
              <w:rPr>
                <w:rFonts w:ascii="Arial" w:hAnsi="Arial" w:eastAsia="宋体"/>
                <w:sz w:val="16"/>
              </w:rPr>
              <w:t>客户转化</w:t>
            </w:r>
          </w:p>
        </w:tc>
        <w:tc>
          <w:tcPr>
            <w:tcW w:type="dxa" w:w="4139"/>
            <w:tcMar>
              <w:top w:w="90" w:type="dxa"/>
              <w:start w:w="100" w:type="dxa"/>
              <w:bottom w:w="90" w:type="dxa"/>
              <w:end w:w="100" w:type="dxa"/>
            </w:tcMar>
            <w:vAlign w:val="center"/>
          </w:tcPr>
          <w:p>
            <w:pPr>
              <w:spacing w:line="288" w:lineRule="auto" w:after="0"/>
            </w:pPr>
            <w:r>
              <w:rPr>
                <w:rFonts w:ascii="Arial" w:hAnsi="Arial" w:eastAsia="宋体"/>
                <w:sz w:val="16"/>
              </w:rPr>
              <w:t>新增有效客户；综合转化率＝形成有效客户关系/有效线索</w:t>
            </w:r>
          </w:p>
        </w:tc>
        <w:tc>
          <w:tcPr>
            <w:tcW w:type="dxa" w:w="2041"/>
            <w:tcMar>
              <w:top w:w="90" w:type="dxa"/>
              <w:start w:w="100" w:type="dxa"/>
              <w:bottom w:w="90" w:type="dxa"/>
              <w:end w:w="100" w:type="dxa"/>
            </w:tcMar>
            <w:vAlign w:val="center"/>
          </w:tcPr>
          <w:p>
            <w:pPr>
              <w:spacing w:line="288" w:lineRule="auto" w:after="0"/>
            </w:pPr>
            <w:r>
              <w:rPr>
                <w:rFonts w:ascii="Arial" w:hAnsi="Arial" w:eastAsia="宋体"/>
                <w:sz w:val="16"/>
              </w:rPr>
              <w:t>新增≥45户；转化率≥15%</w:t>
            </w:r>
          </w:p>
        </w:tc>
        <w:tc>
          <w:tcPr>
            <w:tcW w:type="dxa" w:w="1304"/>
            <w:tcMar>
              <w:top w:w="90" w:type="dxa"/>
              <w:start w:w="100" w:type="dxa"/>
              <w:bottom w:w="90" w:type="dxa"/>
              <w:end w:w="100" w:type="dxa"/>
            </w:tcMar>
            <w:vAlign w:val="center"/>
          </w:tcPr>
          <w:p>
            <w:pPr>
              <w:spacing w:line="288" w:lineRule="auto" w:after="0"/>
            </w:pPr>
            <w:r>
              <w:rPr>
                <w:rFonts w:ascii="Arial" w:hAnsi="Arial" w:eastAsia="宋体"/>
                <w:sz w:val="16"/>
              </w:rPr>
              <w:t>全体经营人员</w:t>
            </w:r>
          </w:p>
        </w:tc>
      </w:tr>
      <w:tr>
        <w:trPr>
          <w:cantSplit/>
        </w:trPr>
        <w:tc>
          <w:tcPr>
            <w:tcW w:type="dxa" w:w="1247"/>
            <w:shd w:fill="F8FBFE"/>
            <w:tcMar>
              <w:top w:w="90" w:type="dxa"/>
              <w:start w:w="100" w:type="dxa"/>
              <w:bottom w:w="90" w:type="dxa"/>
              <w:end w:w="100" w:type="dxa"/>
            </w:tcMar>
            <w:vAlign w:val="center"/>
          </w:tcPr>
          <w:p>
            <w:pPr>
              <w:spacing w:line="288" w:lineRule="auto" w:after="0"/>
            </w:pPr>
            <w:r>
              <w:rPr>
                <w:rFonts w:ascii="Arial" w:hAnsi="Arial" w:eastAsia="宋体"/>
                <w:sz w:val="16"/>
              </w:rPr>
              <w:t>客户价值</w:t>
            </w:r>
          </w:p>
        </w:tc>
        <w:tc>
          <w:tcPr>
            <w:tcW w:type="dxa" w:w="4139"/>
            <w:shd w:fill="F8FBFE"/>
            <w:tcMar>
              <w:top w:w="90" w:type="dxa"/>
              <w:start w:w="100" w:type="dxa"/>
              <w:bottom w:w="90" w:type="dxa"/>
              <w:end w:w="100" w:type="dxa"/>
            </w:tcMar>
            <w:vAlign w:val="center"/>
          </w:tcPr>
          <w:p>
            <w:pPr>
              <w:spacing w:line="288" w:lineRule="auto" w:after="0"/>
            </w:pPr>
            <w:r>
              <w:rPr>
                <w:rFonts w:ascii="Arial" w:hAnsi="Arial" w:eastAsia="宋体"/>
                <w:sz w:val="16"/>
              </w:rPr>
              <w:t>重点客户AUM净增；配置客户净增；代发活跃、账户活跃等</w:t>
            </w:r>
          </w:p>
        </w:tc>
        <w:tc>
          <w:tcPr>
            <w:tcW w:type="dxa" w:w="2041"/>
            <w:shd w:fill="F8FBFE"/>
            <w:tcMar>
              <w:top w:w="90" w:type="dxa"/>
              <w:start w:w="100" w:type="dxa"/>
              <w:bottom w:w="90" w:type="dxa"/>
              <w:end w:w="100" w:type="dxa"/>
            </w:tcMar>
            <w:vAlign w:val="center"/>
          </w:tcPr>
          <w:p>
            <w:pPr>
              <w:spacing w:line="288" w:lineRule="auto" w:after="0"/>
            </w:pPr>
            <w:r>
              <w:rPr>
                <w:rFonts w:ascii="Arial" w:hAnsi="Arial" w:eastAsia="宋体"/>
                <w:sz w:val="16"/>
              </w:rPr>
              <w:t>AUM较基线≥8%；配置客户较基线≥10%</w:t>
            </w:r>
          </w:p>
        </w:tc>
        <w:tc>
          <w:tcPr>
            <w:tcW w:type="dxa" w:w="1304"/>
            <w:shd w:fill="F8FBFE"/>
            <w:tcMar>
              <w:top w:w="90" w:type="dxa"/>
              <w:start w:w="100" w:type="dxa"/>
              <w:bottom w:w="90" w:type="dxa"/>
              <w:end w:w="100" w:type="dxa"/>
            </w:tcMar>
            <w:vAlign w:val="center"/>
          </w:tcPr>
          <w:p>
            <w:pPr>
              <w:spacing w:line="288" w:lineRule="auto" w:after="0"/>
            </w:pPr>
            <w:r>
              <w:rPr>
                <w:rFonts w:ascii="Arial" w:hAnsi="Arial" w:eastAsia="宋体"/>
                <w:sz w:val="16"/>
              </w:rPr>
              <w:t>理财经理/客户经理</w:t>
            </w:r>
          </w:p>
        </w:tc>
      </w:tr>
      <w:tr>
        <w:trPr>
          <w:cantSplit/>
        </w:trPr>
        <w:tc>
          <w:tcPr>
            <w:tcW w:type="dxa" w:w="1247"/>
            <w:tcMar>
              <w:top w:w="90" w:type="dxa"/>
              <w:start w:w="100" w:type="dxa"/>
              <w:bottom w:w="90" w:type="dxa"/>
              <w:end w:w="100" w:type="dxa"/>
            </w:tcMar>
            <w:vAlign w:val="center"/>
          </w:tcPr>
          <w:p>
            <w:pPr>
              <w:spacing w:line="288" w:lineRule="auto" w:after="0"/>
            </w:pPr>
            <w:r>
              <w:rPr>
                <w:rFonts w:ascii="Arial" w:hAnsi="Arial" w:eastAsia="宋体"/>
                <w:sz w:val="16"/>
              </w:rPr>
              <w:t>体验</w:t>
            </w:r>
          </w:p>
        </w:tc>
        <w:tc>
          <w:tcPr>
            <w:tcW w:type="dxa" w:w="4139"/>
            <w:tcMar>
              <w:top w:w="90" w:type="dxa"/>
              <w:start w:w="100" w:type="dxa"/>
              <w:bottom w:w="90" w:type="dxa"/>
              <w:end w:w="100" w:type="dxa"/>
            </w:tcMar>
            <w:vAlign w:val="center"/>
          </w:tcPr>
          <w:p>
            <w:pPr>
              <w:spacing w:line="288" w:lineRule="auto" w:after="0"/>
            </w:pPr>
            <w:r>
              <w:rPr>
                <w:rFonts w:ascii="Arial" w:hAnsi="Arial" w:eastAsia="宋体"/>
                <w:sz w:val="16"/>
              </w:rPr>
              <w:t>活动满意度；客户建议闭环率；投诉量</w:t>
            </w:r>
          </w:p>
        </w:tc>
        <w:tc>
          <w:tcPr>
            <w:tcW w:type="dxa" w:w="2041"/>
            <w:tcMar>
              <w:top w:w="90" w:type="dxa"/>
              <w:start w:w="100" w:type="dxa"/>
              <w:bottom w:w="90" w:type="dxa"/>
              <w:end w:w="100" w:type="dxa"/>
            </w:tcMar>
            <w:vAlign w:val="center"/>
          </w:tcPr>
          <w:p>
            <w:pPr>
              <w:spacing w:line="288" w:lineRule="auto" w:after="0"/>
            </w:pPr>
            <w:r>
              <w:rPr>
                <w:rFonts w:ascii="Arial" w:hAnsi="Arial" w:eastAsia="宋体"/>
                <w:sz w:val="16"/>
              </w:rPr>
              <w:t>满意度≥90%；建议闭环≥95%</w:t>
            </w:r>
          </w:p>
        </w:tc>
        <w:tc>
          <w:tcPr>
            <w:tcW w:type="dxa" w:w="1304"/>
            <w:tcMar>
              <w:top w:w="90" w:type="dxa"/>
              <w:start w:w="100" w:type="dxa"/>
              <w:bottom w:w="90" w:type="dxa"/>
              <w:end w:w="100" w:type="dxa"/>
            </w:tcMar>
            <w:vAlign w:val="center"/>
          </w:tcPr>
          <w:p>
            <w:pPr>
              <w:spacing w:line="288" w:lineRule="auto" w:after="0"/>
            </w:pPr>
            <w:r>
              <w:rPr>
                <w:rFonts w:ascii="Arial" w:hAnsi="Arial" w:eastAsia="宋体"/>
                <w:sz w:val="16"/>
              </w:rPr>
              <w:t>大堂/客户经理</w:t>
            </w:r>
          </w:p>
        </w:tc>
      </w:tr>
      <w:tr>
        <w:trPr>
          <w:cantSplit/>
        </w:trPr>
        <w:tc>
          <w:tcPr>
            <w:tcW w:type="dxa" w:w="1247"/>
            <w:shd w:fill="F8FBFE"/>
            <w:tcMar>
              <w:top w:w="90" w:type="dxa"/>
              <w:start w:w="100" w:type="dxa"/>
              <w:bottom w:w="90" w:type="dxa"/>
              <w:end w:w="100" w:type="dxa"/>
            </w:tcMar>
            <w:vAlign w:val="center"/>
          </w:tcPr>
          <w:p>
            <w:pPr>
              <w:spacing w:line="288" w:lineRule="auto" w:after="0"/>
            </w:pPr>
            <w:r>
              <w:rPr>
                <w:rFonts w:ascii="Arial" w:hAnsi="Arial" w:eastAsia="宋体"/>
                <w:sz w:val="16"/>
              </w:rPr>
              <w:t>风险</w:t>
            </w:r>
          </w:p>
        </w:tc>
        <w:tc>
          <w:tcPr>
            <w:tcW w:type="dxa" w:w="4139"/>
            <w:shd w:fill="F8FBFE"/>
            <w:tcMar>
              <w:top w:w="90" w:type="dxa"/>
              <w:start w:w="100" w:type="dxa"/>
              <w:bottom w:w="90" w:type="dxa"/>
              <w:end w:w="100" w:type="dxa"/>
            </w:tcMar>
            <w:vAlign w:val="center"/>
          </w:tcPr>
          <w:p>
            <w:pPr>
              <w:spacing w:line="288" w:lineRule="auto" w:after="0"/>
            </w:pPr>
            <w:r>
              <w:rPr>
                <w:rFonts w:ascii="Arial" w:hAnsi="Arial" w:eastAsia="宋体"/>
                <w:sz w:val="16"/>
              </w:rPr>
              <w:t>数据泄露、违规承诺、适当性违规、重大投诉</w:t>
            </w:r>
          </w:p>
        </w:tc>
        <w:tc>
          <w:tcPr>
            <w:tcW w:type="dxa" w:w="2041"/>
            <w:shd w:fill="F8FBFE"/>
            <w:tcMar>
              <w:top w:w="90" w:type="dxa"/>
              <w:start w:w="100" w:type="dxa"/>
              <w:bottom w:w="90" w:type="dxa"/>
              <w:end w:w="100" w:type="dxa"/>
            </w:tcMar>
            <w:vAlign w:val="center"/>
          </w:tcPr>
          <w:p>
            <w:pPr>
              <w:spacing w:line="288" w:lineRule="auto" w:after="0"/>
            </w:pPr>
            <w:r>
              <w:rPr>
                <w:rFonts w:ascii="Arial" w:hAnsi="Arial" w:eastAsia="宋体"/>
                <w:sz w:val="16"/>
              </w:rPr>
              <w:t>全部为0</w:t>
            </w:r>
          </w:p>
        </w:tc>
        <w:tc>
          <w:tcPr>
            <w:tcW w:type="dxa" w:w="1304"/>
            <w:shd w:fill="F8FBFE"/>
            <w:tcMar>
              <w:top w:w="90" w:type="dxa"/>
              <w:start w:w="100" w:type="dxa"/>
              <w:bottom w:w="90" w:type="dxa"/>
              <w:end w:w="100" w:type="dxa"/>
            </w:tcMar>
            <w:vAlign w:val="center"/>
          </w:tcPr>
          <w:p>
            <w:pPr>
              <w:spacing w:line="288" w:lineRule="auto" w:after="0"/>
            </w:pPr>
            <w:r>
              <w:rPr>
                <w:rFonts w:ascii="Arial" w:hAnsi="Arial" w:eastAsia="宋体"/>
                <w:sz w:val="16"/>
              </w:rPr>
              <w:t>网点负责人/全员</w:t>
            </w:r>
          </w:p>
        </w:tc>
      </w:tr>
    </w:tbl>
    <w:p>
      <w:pPr>
        <w:spacing w:after="0"/>
      </w:pPr>
    </w:p>
    <w:p>
      <w:pPr>
        <w:pStyle w:val="正文首行缩进"/>
      </w:pPr>
      <w:r>
        <w:rPr>
          <w:rFonts w:ascii="Arial" w:hAnsi="Arial" w:eastAsia="宋体"/>
        </w:rPr>
        <w:t>上述目标属于示范值。若网点基线较低，应优先保证数据质量、客户体验和合规，不应通过重复留资、强制激活、短期冲量或不适当销售完成数字。最终目标应由网点负责人基于历史数据确认。</w:t>
      </w:r>
    </w:p>
    <w:p>
      <w:pPr>
        <w:pStyle w:val="Heading2"/>
      </w:pPr>
      <w:r>
        <w:t>（二）建议综合评分卡</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3099"/>
        <w:gridCol w:w="3099"/>
        <w:gridCol w:w="3099"/>
      </w:tblGrid>
      <w:tr>
        <w:trPr>
          <w:tblHeader w:val="true"/>
          <w:cantSplit/>
        </w:trPr>
        <w:tc>
          <w:tcPr>
            <w:tcW w:type="dxa" w:w="1701"/>
            <w:shd w:fill="17365D"/>
            <w:tcMar>
              <w:top w:w="90" w:type="dxa"/>
              <w:start w:w="100" w:type="dxa"/>
              <w:bottom w:w="90" w:type="dxa"/>
              <w:end w:w="100" w:type="dxa"/>
            </w:tcMar>
            <w:vAlign w:val="center"/>
          </w:tcPr>
          <w:p>
            <w:pPr>
              <w:spacing w:after="0"/>
              <w:jc w:val="center"/>
            </w:pPr>
            <w:r>
              <w:rPr>
                <w:rFonts w:ascii="Arial" w:hAnsi="Arial" w:eastAsia="黑体"/>
                <w:b/>
                <w:color w:val="FFFFFF"/>
                <w:sz w:val="18"/>
              </w:rPr>
              <w:t>评分项</w:t>
            </w:r>
          </w:p>
        </w:tc>
        <w:tc>
          <w:tcPr>
            <w:tcW w:type="dxa" w:w="1134"/>
            <w:shd w:fill="17365D"/>
            <w:tcMar>
              <w:top w:w="90" w:type="dxa"/>
              <w:start w:w="100" w:type="dxa"/>
              <w:bottom w:w="90" w:type="dxa"/>
              <w:end w:w="100" w:type="dxa"/>
            </w:tcMar>
            <w:vAlign w:val="center"/>
          </w:tcPr>
          <w:p>
            <w:pPr>
              <w:spacing w:after="0"/>
              <w:jc w:val="center"/>
            </w:pPr>
            <w:r>
              <w:rPr>
                <w:rFonts w:ascii="Arial" w:hAnsi="Arial" w:eastAsia="黑体"/>
                <w:b/>
                <w:color w:val="FFFFFF"/>
                <w:sz w:val="18"/>
              </w:rPr>
              <w:t>权重</w:t>
            </w:r>
          </w:p>
        </w:tc>
        <w:tc>
          <w:tcPr>
            <w:tcW w:type="dxa" w:w="5896"/>
            <w:shd w:fill="17365D"/>
            <w:tcMar>
              <w:top w:w="90" w:type="dxa"/>
              <w:start w:w="100" w:type="dxa"/>
              <w:bottom w:w="90" w:type="dxa"/>
              <w:end w:w="100" w:type="dxa"/>
            </w:tcMar>
            <w:vAlign w:val="center"/>
          </w:tcPr>
          <w:p>
            <w:pPr>
              <w:spacing w:after="0"/>
              <w:jc w:val="center"/>
            </w:pPr>
            <w:r>
              <w:rPr>
                <w:rFonts w:ascii="Arial" w:hAnsi="Arial" w:eastAsia="黑体"/>
                <w:b/>
                <w:color w:val="FFFFFF"/>
                <w:sz w:val="18"/>
              </w:rPr>
              <w:t>评分方法</w:t>
            </w:r>
          </w:p>
        </w:tc>
      </w:tr>
      <w:tr>
        <w:trPr>
          <w:cantSplit/>
        </w:trPr>
        <w:tc>
          <w:tcPr>
            <w:tcW w:type="dxa" w:w="1701"/>
            <w:tcMar>
              <w:top w:w="90" w:type="dxa"/>
              <w:start w:w="100" w:type="dxa"/>
              <w:bottom w:w="90" w:type="dxa"/>
              <w:end w:w="100" w:type="dxa"/>
            </w:tcMar>
            <w:vAlign w:val="center"/>
          </w:tcPr>
          <w:p>
            <w:pPr>
              <w:spacing w:line="288" w:lineRule="auto" w:after="0"/>
            </w:pPr>
            <w:r>
              <w:rPr>
                <w:rFonts w:ascii="Arial" w:hAnsi="Arial" w:eastAsia="宋体"/>
                <w:sz w:val="18"/>
              </w:rPr>
              <w:t>新增与转化</w:t>
            </w:r>
          </w:p>
        </w:tc>
        <w:tc>
          <w:tcPr>
            <w:tcW w:type="dxa" w:w="1134"/>
            <w:tcMar>
              <w:top w:w="90" w:type="dxa"/>
              <w:start w:w="100" w:type="dxa"/>
              <w:bottom w:w="90" w:type="dxa"/>
              <w:end w:w="100" w:type="dxa"/>
            </w:tcMar>
            <w:vAlign w:val="center"/>
          </w:tcPr>
          <w:p>
            <w:pPr>
              <w:spacing w:line="288" w:lineRule="auto" w:after="0"/>
            </w:pPr>
            <w:r>
              <w:rPr>
                <w:rFonts w:ascii="Arial" w:hAnsi="Arial" w:eastAsia="宋体"/>
                <w:sz w:val="18"/>
              </w:rPr>
              <w:t>25%</w:t>
            </w:r>
          </w:p>
        </w:tc>
        <w:tc>
          <w:tcPr>
            <w:tcW w:type="dxa" w:w="5896"/>
            <w:tcMar>
              <w:top w:w="90" w:type="dxa"/>
              <w:start w:w="100" w:type="dxa"/>
              <w:bottom w:w="90" w:type="dxa"/>
              <w:end w:w="100" w:type="dxa"/>
            </w:tcMar>
            <w:vAlign w:val="center"/>
          </w:tcPr>
          <w:p>
            <w:pPr>
              <w:spacing w:line="288" w:lineRule="auto" w:after="0"/>
            </w:pPr>
            <w:r>
              <w:rPr>
                <w:rFonts w:ascii="Arial" w:hAnsi="Arial" w:eastAsia="宋体"/>
                <w:sz w:val="18"/>
              </w:rPr>
              <w:t>按有效线索、新增有效客户和综合转化率完成度计分</w:t>
            </w:r>
          </w:p>
        </w:tc>
      </w:tr>
      <w:tr>
        <w:trPr>
          <w:cantSplit/>
        </w:trPr>
        <w:tc>
          <w:tcPr>
            <w:tcW w:type="dxa" w:w="1701"/>
            <w:shd w:fill="F8FBFE"/>
            <w:tcMar>
              <w:top w:w="90" w:type="dxa"/>
              <w:start w:w="100" w:type="dxa"/>
              <w:bottom w:w="90" w:type="dxa"/>
              <w:end w:w="100" w:type="dxa"/>
            </w:tcMar>
            <w:vAlign w:val="center"/>
          </w:tcPr>
          <w:p>
            <w:pPr>
              <w:spacing w:line="288" w:lineRule="auto" w:after="0"/>
            </w:pPr>
            <w:r>
              <w:rPr>
                <w:rFonts w:ascii="Arial" w:hAnsi="Arial" w:eastAsia="宋体"/>
                <w:sz w:val="18"/>
              </w:rPr>
              <w:t>客户价值</w:t>
            </w:r>
          </w:p>
        </w:tc>
        <w:tc>
          <w:tcPr>
            <w:tcW w:type="dxa" w:w="1134"/>
            <w:shd w:fill="F8FBFE"/>
            <w:tcMar>
              <w:top w:w="90" w:type="dxa"/>
              <w:start w:w="100" w:type="dxa"/>
              <w:bottom w:w="90" w:type="dxa"/>
              <w:end w:w="100" w:type="dxa"/>
            </w:tcMar>
            <w:vAlign w:val="center"/>
          </w:tcPr>
          <w:p>
            <w:pPr>
              <w:spacing w:line="288" w:lineRule="auto" w:after="0"/>
            </w:pPr>
            <w:r>
              <w:rPr>
                <w:rFonts w:ascii="Arial" w:hAnsi="Arial" w:eastAsia="宋体"/>
                <w:sz w:val="18"/>
              </w:rPr>
              <w:t>25%</w:t>
            </w:r>
          </w:p>
        </w:tc>
        <w:tc>
          <w:tcPr>
            <w:tcW w:type="dxa" w:w="5896"/>
            <w:shd w:fill="F8FBFE"/>
            <w:tcMar>
              <w:top w:w="90" w:type="dxa"/>
              <w:start w:w="100" w:type="dxa"/>
              <w:bottom w:w="90" w:type="dxa"/>
              <w:end w:w="100" w:type="dxa"/>
            </w:tcMar>
            <w:vAlign w:val="center"/>
          </w:tcPr>
          <w:p>
            <w:pPr>
              <w:spacing w:line="288" w:lineRule="auto" w:after="0"/>
            </w:pPr>
            <w:r>
              <w:rPr>
                <w:rFonts w:ascii="Arial" w:hAnsi="Arial" w:eastAsia="宋体"/>
                <w:sz w:val="18"/>
              </w:rPr>
              <w:t>按AUM净增、配置客户净增和客户留存计分</w:t>
            </w:r>
          </w:p>
        </w:tc>
      </w:tr>
      <w:tr>
        <w:trPr>
          <w:cantSplit/>
        </w:trPr>
        <w:tc>
          <w:tcPr>
            <w:tcW w:type="dxa" w:w="1701"/>
            <w:tcMar>
              <w:top w:w="90" w:type="dxa"/>
              <w:start w:w="100" w:type="dxa"/>
              <w:bottom w:w="90" w:type="dxa"/>
              <w:end w:w="100" w:type="dxa"/>
            </w:tcMar>
            <w:vAlign w:val="center"/>
          </w:tcPr>
          <w:p>
            <w:pPr>
              <w:spacing w:line="288" w:lineRule="auto" w:after="0"/>
            </w:pPr>
            <w:r>
              <w:rPr>
                <w:rFonts w:ascii="Arial" w:hAnsi="Arial" w:eastAsia="宋体"/>
                <w:sz w:val="18"/>
              </w:rPr>
              <w:t>过程质量</w:t>
            </w:r>
          </w:p>
        </w:tc>
        <w:tc>
          <w:tcPr>
            <w:tcW w:type="dxa" w:w="1134"/>
            <w:tcMar>
              <w:top w:w="90" w:type="dxa"/>
              <w:start w:w="100" w:type="dxa"/>
              <w:bottom w:w="90" w:type="dxa"/>
              <w:end w:w="100" w:type="dxa"/>
            </w:tcMar>
            <w:vAlign w:val="center"/>
          </w:tcPr>
          <w:p>
            <w:pPr>
              <w:spacing w:line="288" w:lineRule="auto" w:after="0"/>
            </w:pPr>
            <w:r>
              <w:rPr>
                <w:rFonts w:ascii="Arial" w:hAnsi="Arial" w:eastAsia="宋体"/>
                <w:sz w:val="18"/>
              </w:rPr>
              <w:t>20%</w:t>
            </w:r>
          </w:p>
        </w:tc>
        <w:tc>
          <w:tcPr>
            <w:tcW w:type="dxa" w:w="5896"/>
            <w:tcMar>
              <w:top w:w="90" w:type="dxa"/>
              <w:start w:w="100" w:type="dxa"/>
              <w:bottom w:w="90" w:type="dxa"/>
              <w:end w:w="100" w:type="dxa"/>
            </w:tcMar>
            <w:vAlign w:val="center"/>
          </w:tcPr>
          <w:p>
            <w:pPr>
              <w:spacing w:line="288" w:lineRule="auto" w:after="0"/>
            </w:pPr>
            <w:r>
              <w:rPr>
                <w:rFonts w:ascii="Arial" w:hAnsi="Arial" w:eastAsia="宋体"/>
                <w:sz w:val="18"/>
              </w:rPr>
              <w:t>按标签、录入、首触达、7日推进和任务闭环计分</w:t>
            </w:r>
          </w:p>
        </w:tc>
      </w:tr>
      <w:tr>
        <w:trPr>
          <w:cantSplit/>
        </w:trPr>
        <w:tc>
          <w:tcPr>
            <w:tcW w:type="dxa" w:w="1701"/>
            <w:shd w:fill="F8FBFE"/>
            <w:tcMar>
              <w:top w:w="90" w:type="dxa"/>
              <w:start w:w="100" w:type="dxa"/>
              <w:bottom w:w="90" w:type="dxa"/>
              <w:end w:w="100" w:type="dxa"/>
            </w:tcMar>
            <w:vAlign w:val="center"/>
          </w:tcPr>
          <w:p>
            <w:pPr>
              <w:spacing w:line="288" w:lineRule="auto" w:after="0"/>
            </w:pPr>
            <w:r>
              <w:rPr>
                <w:rFonts w:ascii="Arial" w:hAnsi="Arial" w:eastAsia="宋体"/>
                <w:sz w:val="18"/>
              </w:rPr>
              <w:t>客户体验</w:t>
            </w:r>
          </w:p>
        </w:tc>
        <w:tc>
          <w:tcPr>
            <w:tcW w:type="dxa" w:w="1134"/>
            <w:shd w:fill="F8FBFE"/>
            <w:tcMar>
              <w:top w:w="90" w:type="dxa"/>
              <w:start w:w="100" w:type="dxa"/>
              <w:bottom w:w="90" w:type="dxa"/>
              <w:end w:w="100" w:type="dxa"/>
            </w:tcMar>
            <w:vAlign w:val="center"/>
          </w:tcPr>
          <w:p>
            <w:pPr>
              <w:spacing w:line="288" w:lineRule="auto" w:after="0"/>
            </w:pPr>
            <w:r>
              <w:rPr>
                <w:rFonts w:ascii="Arial" w:hAnsi="Arial" w:eastAsia="宋体"/>
                <w:sz w:val="18"/>
              </w:rPr>
              <w:t>15%</w:t>
            </w:r>
          </w:p>
        </w:tc>
        <w:tc>
          <w:tcPr>
            <w:tcW w:type="dxa" w:w="5896"/>
            <w:shd w:fill="F8FBFE"/>
            <w:tcMar>
              <w:top w:w="90" w:type="dxa"/>
              <w:start w:w="100" w:type="dxa"/>
              <w:bottom w:w="90" w:type="dxa"/>
              <w:end w:w="100" w:type="dxa"/>
            </w:tcMar>
            <w:vAlign w:val="center"/>
          </w:tcPr>
          <w:p>
            <w:pPr>
              <w:spacing w:line="288" w:lineRule="auto" w:after="0"/>
            </w:pPr>
            <w:r>
              <w:rPr>
                <w:rFonts w:ascii="Arial" w:hAnsi="Arial" w:eastAsia="宋体"/>
                <w:sz w:val="18"/>
              </w:rPr>
              <w:t>按满意度、建议闭环和投诉情况计分</w:t>
            </w:r>
          </w:p>
        </w:tc>
      </w:tr>
      <w:tr>
        <w:trPr>
          <w:cantSplit/>
        </w:trPr>
        <w:tc>
          <w:tcPr>
            <w:tcW w:type="dxa" w:w="1701"/>
            <w:tcMar>
              <w:top w:w="90" w:type="dxa"/>
              <w:start w:w="100" w:type="dxa"/>
              <w:bottom w:w="90" w:type="dxa"/>
              <w:end w:w="100" w:type="dxa"/>
            </w:tcMar>
            <w:vAlign w:val="center"/>
          </w:tcPr>
          <w:p>
            <w:pPr>
              <w:spacing w:line="288" w:lineRule="auto" w:after="0"/>
            </w:pPr>
            <w:r>
              <w:rPr>
                <w:rFonts w:ascii="Arial" w:hAnsi="Arial" w:eastAsia="宋体"/>
                <w:sz w:val="18"/>
              </w:rPr>
              <w:t>能力与协同</w:t>
            </w:r>
          </w:p>
        </w:tc>
        <w:tc>
          <w:tcPr>
            <w:tcW w:type="dxa" w:w="1134"/>
            <w:tcMar>
              <w:top w:w="90" w:type="dxa"/>
              <w:start w:w="100" w:type="dxa"/>
              <w:bottom w:w="90" w:type="dxa"/>
              <w:end w:w="100" w:type="dxa"/>
            </w:tcMar>
            <w:vAlign w:val="center"/>
          </w:tcPr>
          <w:p>
            <w:pPr>
              <w:spacing w:line="288" w:lineRule="auto" w:after="0"/>
            </w:pPr>
            <w:r>
              <w:rPr>
                <w:rFonts w:ascii="Arial" w:hAnsi="Arial" w:eastAsia="宋体"/>
                <w:sz w:val="18"/>
              </w:rPr>
              <w:t>15%</w:t>
            </w:r>
          </w:p>
        </w:tc>
        <w:tc>
          <w:tcPr>
            <w:tcW w:type="dxa" w:w="5896"/>
            <w:tcMar>
              <w:top w:w="90" w:type="dxa"/>
              <w:start w:w="100" w:type="dxa"/>
              <w:bottom w:w="90" w:type="dxa"/>
              <w:end w:w="100" w:type="dxa"/>
            </w:tcMar>
            <w:vAlign w:val="center"/>
          </w:tcPr>
          <w:p>
            <w:pPr>
              <w:spacing w:line="288" w:lineRule="auto" w:after="0"/>
            </w:pPr>
            <w:r>
              <w:rPr>
                <w:rFonts w:ascii="Arial" w:hAnsi="Arial" w:eastAsia="宋体"/>
                <w:sz w:val="18"/>
              </w:rPr>
              <w:t>按案例复盘、转介质量、合作方共建和知识提升计分</w:t>
            </w:r>
          </w:p>
        </w:tc>
      </w:tr>
      <w:tr>
        <w:trPr>
          <w:cantSplit/>
        </w:trPr>
        <w:tc>
          <w:tcPr>
            <w:tcW w:type="dxa" w:w="1701"/>
            <w:shd w:fill="F8FBFE"/>
            <w:tcMar>
              <w:top w:w="90" w:type="dxa"/>
              <w:start w:w="100" w:type="dxa"/>
              <w:bottom w:w="90" w:type="dxa"/>
              <w:end w:w="100" w:type="dxa"/>
            </w:tcMar>
            <w:vAlign w:val="center"/>
          </w:tcPr>
          <w:p>
            <w:pPr>
              <w:spacing w:line="288" w:lineRule="auto" w:after="0"/>
            </w:pPr>
            <w:r>
              <w:rPr>
                <w:rFonts w:ascii="Arial" w:hAnsi="Arial" w:eastAsia="宋体"/>
                <w:sz w:val="18"/>
              </w:rPr>
              <w:t>风险扣分</w:t>
            </w:r>
          </w:p>
        </w:tc>
        <w:tc>
          <w:tcPr>
            <w:tcW w:type="dxa" w:w="1134"/>
            <w:shd w:fill="F8FBFE"/>
            <w:tcMar>
              <w:top w:w="90" w:type="dxa"/>
              <w:start w:w="100" w:type="dxa"/>
              <w:bottom w:w="90" w:type="dxa"/>
              <w:end w:w="100" w:type="dxa"/>
            </w:tcMar>
            <w:vAlign w:val="center"/>
          </w:tcPr>
          <w:p>
            <w:pPr>
              <w:spacing w:line="288" w:lineRule="auto" w:after="0"/>
            </w:pPr>
            <w:r>
              <w:rPr>
                <w:rFonts w:ascii="Arial" w:hAnsi="Arial" w:eastAsia="宋体"/>
                <w:sz w:val="18"/>
              </w:rPr>
              <w:t>一票否决/倒扣</w:t>
            </w:r>
          </w:p>
        </w:tc>
        <w:tc>
          <w:tcPr>
            <w:tcW w:type="dxa" w:w="5896"/>
            <w:shd w:fill="F8FBFE"/>
            <w:tcMar>
              <w:top w:w="90" w:type="dxa"/>
              <w:start w:w="100" w:type="dxa"/>
              <w:bottom w:w="90" w:type="dxa"/>
              <w:end w:w="100" w:type="dxa"/>
            </w:tcMar>
            <w:vAlign w:val="center"/>
          </w:tcPr>
          <w:p>
            <w:pPr>
              <w:spacing w:line="288" w:lineRule="auto" w:after="0"/>
            </w:pPr>
            <w:r>
              <w:rPr>
                <w:rFonts w:ascii="Arial" w:hAnsi="Arial" w:eastAsia="宋体"/>
                <w:sz w:val="18"/>
              </w:rPr>
              <w:t>发生重大违规、数据泄露或严重投诉时按本行制度处理</w:t>
            </w:r>
          </w:p>
        </w:tc>
      </w:tr>
    </w:tbl>
    <w:p>
      <w:pPr>
        <w:spacing w:after="0"/>
      </w:pPr>
    </w:p>
    <w:p>
      <w:pPr>
        <w:pStyle w:val="Heading2"/>
      </w:pPr>
      <w:r>
        <w:t>（三）周看板模板</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1328"/>
        <w:gridCol w:w="1328"/>
        <w:gridCol w:w="1328"/>
        <w:gridCol w:w="1328"/>
        <w:gridCol w:w="1328"/>
        <w:gridCol w:w="1328"/>
        <w:gridCol w:w="1328"/>
      </w:tblGrid>
      <w:tr>
        <w:trPr>
          <w:tblHeader w:val="true"/>
          <w:cantSplit/>
        </w:trPr>
        <w:tc>
          <w:tcPr>
            <w:tcW w:type="dxa" w:w="1814"/>
            <w:shd w:fill="17365D"/>
            <w:tcMar>
              <w:top w:w="90" w:type="dxa"/>
              <w:start w:w="100" w:type="dxa"/>
              <w:bottom w:w="90" w:type="dxa"/>
              <w:end w:w="100" w:type="dxa"/>
            </w:tcMar>
            <w:vAlign w:val="center"/>
          </w:tcPr>
          <w:p>
            <w:pPr>
              <w:spacing w:after="0"/>
              <w:jc w:val="center"/>
            </w:pPr>
            <w:r>
              <w:rPr>
                <w:rFonts w:ascii="Arial" w:hAnsi="Arial" w:eastAsia="黑体"/>
                <w:b/>
                <w:color w:val="FFFFFF"/>
                <w:sz w:val="16"/>
              </w:rPr>
              <w:t>指标</w:t>
            </w:r>
          </w:p>
        </w:tc>
        <w:tc>
          <w:tcPr>
            <w:tcW w:type="dxa" w:w="850"/>
            <w:shd w:fill="17365D"/>
            <w:tcMar>
              <w:top w:w="90" w:type="dxa"/>
              <w:start w:w="100" w:type="dxa"/>
              <w:bottom w:w="90" w:type="dxa"/>
              <w:end w:w="100" w:type="dxa"/>
            </w:tcMar>
            <w:vAlign w:val="center"/>
          </w:tcPr>
          <w:p>
            <w:pPr>
              <w:spacing w:after="0"/>
              <w:jc w:val="center"/>
            </w:pPr>
            <w:r>
              <w:rPr>
                <w:rFonts w:ascii="Arial" w:hAnsi="Arial" w:eastAsia="黑体"/>
                <w:b/>
                <w:color w:val="FFFFFF"/>
                <w:sz w:val="16"/>
              </w:rPr>
              <w:t>本周</w:t>
            </w:r>
          </w:p>
        </w:tc>
        <w:tc>
          <w:tcPr>
            <w:tcW w:type="dxa" w:w="850"/>
            <w:shd w:fill="17365D"/>
            <w:tcMar>
              <w:top w:w="90" w:type="dxa"/>
              <w:start w:w="100" w:type="dxa"/>
              <w:bottom w:w="90" w:type="dxa"/>
              <w:end w:w="100" w:type="dxa"/>
            </w:tcMar>
            <w:vAlign w:val="center"/>
          </w:tcPr>
          <w:p>
            <w:pPr>
              <w:spacing w:after="0"/>
              <w:jc w:val="center"/>
            </w:pPr>
            <w:r>
              <w:rPr>
                <w:rFonts w:ascii="Arial" w:hAnsi="Arial" w:eastAsia="黑体"/>
                <w:b/>
                <w:color w:val="FFFFFF"/>
                <w:sz w:val="16"/>
              </w:rPr>
              <w:t>累计</w:t>
            </w:r>
          </w:p>
        </w:tc>
        <w:tc>
          <w:tcPr>
            <w:tcW w:type="dxa" w:w="850"/>
            <w:shd w:fill="17365D"/>
            <w:tcMar>
              <w:top w:w="90" w:type="dxa"/>
              <w:start w:w="100" w:type="dxa"/>
              <w:bottom w:w="90" w:type="dxa"/>
              <w:end w:w="100" w:type="dxa"/>
            </w:tcMar>
            <w:vAlign w:val="center"/>
          </w:tcPr>
          <w:p>
            <w:pPr>
              <w:spacing w:after="0"/>
              <w:jc w:val="center"/>
            </w:pPr>
            <w:r>
              <w:rPr>
                <w:rFonts w:ascii="Arial" w:hAnsi="Arial" w:eastAsia="黑体"/>
                <w:b/>
                <w:color w:val="FFFFFF"/>
                <w:sz w:val="16"/>
              </w:rPr>
              <w:t>目标</w:t>
            </w:r>
          </w:p>
        </w:tc>
        <w:tc>
          <w:tcPr>
            <w:tcW w:type="dxa" w:w="907"/>
            <w:shd w:fill="17365D"/>
            <w:tcMar>
              <w:top w:w="90" w:type="dxa"/>
              <w:start w:w="100" w:type="dxa"/>
              <w:bottom w:w="90" w:type="dxa"/>
              <w:end w:w="100" w:type="dxa"/>
            </w:tcMar>
            <w:vAlign w:val="center"/>
          </w:tcPr>
          <w:p>
            <w:pPr>
              <w:spacing w:after="0"/>
              <w:jc w:val="center"/>
            </w:pPr>
            <w:r>
              <w:rPr>
                <w:rFonts w:ascii="Arial" w:hAnsi="Arial" w:eastAsia="黑体"/>
                <w:b/>
                <w:color w:val="FFFFFF"/>
                <w:sz w:val="16"/>
              </w:rPr>
              <w:t>达成率</w:t>
            </w:r>
          </w:p>
        </w:tc>
        <w:tc>
          <w:tcPr>
            <w:tcW w:type="dxa" w:w="850"/>
            <w:shd w:fill="17365D"/>
            <w:tcMar>
              <w:top w:w="90" w:type="dxa"/>
              <w:start w:w="100" w:type="dxa"/>
              <w:bottom w:w="90" w:type="dxa"/>
              <w:end w:w="100" w:type="dxa"/>
            </w:tcMar>
            <w:vAlign w:val="center"/>
          </w:tcPr>
          <w:p>
            <w:pPr>
              <w:spacing w:after="0"/>
              <w:jc w:val="center"/>
            </w:pPr>
            <w:r>
              <w:rPr>
                <w:rFonts w:ascii="Arial" w:hAnsi="Arial" w:eastAsia="黑体"/>
                <w:b/>
                <w:color w:val="FFFFFF"/>
                <w:sz w:val="16"/>
              </w:rPr>
              <w:t>环比</w:t>
            </w:r>
          </w:p>
        </w:tc>
        <w:tc>
          <w:tcPr>
            <w:tcW w:type="dxa" w:w="2608"/>
            <w:shd w:fill="17365D"/>
            <w:tcMar>
              <w:top w:w="90" w:type="dxa"/>
              <w:start w:w="100" w:type="dxa"/>
              <w:bottom w:w="90" w:type="dxa"/>
              <w:end w:w="100" w:type="dxa"/>
            </w:tcMar>
            <w:vAlign w:val="center"/>
          </w:tcPr>
          <w:p>
            <w:pPr>
              <w:spacing w:after="0"/>
              <w:jc w:val="center"/>
            </w:pPr>
            <w:r>
              <w:rPr>
                <w:rFonts w:ascii="Arial" w:hAnsi="Arial" w:eastAsia="黑体"/>
                <w:b/>
                <w:color w:val="FFFFFF"/>
                <w:sz w:val="16"/>
              </w:rPr>
              <w:t>问题与下周动作</w:t>
            </w:r>
          </w:p>
        </w:tc>
      </w:tr>
      <w:tr>
        <w:trPr>
          <w:cantSplit/>
        </w:trPr>
        <w:tc>
          <w:tcPr>
            <w:tcW w:type="dxa" w:w="1814"/>
            <w:tcMar>
              <w:top w:w="90" w:type="dxa"/>
              <w:start w:w="100" w:type="dxa"/>
              <w:bottom w:w="90" w:type="dxa"/>
              <w:end w:w="100" w:type="dxa"/>
            </w:tcMar>
            <w:vAlign w:val="center"/>
          </w:tcPr>
          <w:p>
            <w:pPr>
              <w:spacing w:line="288" w:lineRule="auto" w:after="0"/>
            </w:pPr>
            <w:r>
              <w:rPr>
                <w:rFonts w:ascii="Arial" w:hAnsi="Arial" w:eastAsia="宋体"/>
                <w:sz w:val="16"/>
              </w:rPr>
              <w:t>场景触达人次</w:t>
            </w:r>
          </w:p>
        </w:tc>
        <w:tc>
          <w:tcPr>
            <w:tcW w:type="dxa" w:w="850"/>
            <w:tcMar>
              <w:top w:w="90" w:type="dxa"/>
              <w:start w:w="100" w:type="dxa"/>
              <w:bottom w:w="90" w:type="dxa"/>
              <w:end w:w="100" w:type="dxa"/>
            </w:tcMar>
            <w:vAlign w:val="center"/>
          </w:tcPr>
          <w:p>
            <w:pPr>
              <w:spacing w:line="288" w:lineRule="auto" w:after="0"/>
            </w:pPr>
            <w:r>
              <w:rPr>
                <w:rFonts w:ascii="Arial" w:hAnsi="Arial" w:eastAsia="宋体"/>
                <w:sz w:val="16"/>
              </w:rPr>
            </w:r>
          </w:p>
        </w:tc>
        <w:tc>
          <w:tcPr>
            <w:tcW w:type="dxa" w:w="850"/>
            <w:tcMar>
              <w:top w:w="90" w:type="dxa"/>
              <w:start w:w="100" w:type="dxa"/>
              <w:bottom w:w="90" w:type="dxa"/>
              <w:end w:w="100" w:type="dxa"/>
            </w:tcMar>
            <w:vAlign w:val="center"/>
          </w:tcPr>
          <w:p>
            <w:pPr>
              <w:spacing w:line="288" w:lineRule="auto" w:after="0"/>
            </w:pPr>
            <w:r>
              <w:rPr>
                <w:rFonts w:ascii="Arial" w:hAnsi="Arial" w:eastAsia="宋体"/>
                <w:sz w:val="16"/>
              </w:rPr>
            </w:r>
          </w:p>
        </w:tc>
        <w:tc>
          <w:tcPr>
            <w:tcW w:type="dxa" w:w="850"/>
            <w:tcMar>
              <w:top w:w="90" w:type="dxa"/>
              <w:start w:w="100" w:type="dxa"/>
              <w:bottom w:w="90" w:type="dxa"/>
              <w:end w:w="100" w:type="dxa"/>
            </w:tcMar>
            <w:vAlign w:val="center"/>
          </w:tcPr>
          <w:p>
            <w:pPr>
              <w:spacing w:line="288" w:lineRule="auto" w:after="0"/>
            </w:pPr>
            <w:r>
              <w:rPr>
                <w:rFonts w:ascii="Arial" w:hAnsi="Arial" w:eastAsia="宋体"/>
                <w:sz w:val="16"/>
              </w:rPr>
              <w:t>800</w:t>
            </w:r>
          </w:p>
        </w:tc>
        <w:tc>
          <w:tcPr>
            <w:tcW w:type="dxa" w:w="907"/>
            <w:tcMar>
              <w:top w:w="90" w:type="dxa"/>
              <w:start w:w="100" w:type="dxa"/>
              <w:bottom w:w="90" w:type="dxa"/>
              <w:end w:w="100" w:type="dxa"/>
            </w:tcMar>
            <w:vAlign w:val="center"/>
          </w:tcPr>
          <w:p>
            <w:pPr>
              <w:spacing w:line="288" w:lineRule="auto" w:after="0"/>
            </w:pPr>
            <w:r>
              <w:rPr>
                <w:rFonts w:ascii="Arial" w:hAnsi="Arial" w:eastAsia="宋体"/>
                <w:sz w:val="16"/>
              </w:rPr>
            </w:r>
          </w:p>
        </w:tc>
        <w:tc>
          <w:tcPr>
            <w:tcW w:type="dxa" w:w="850"/>
            <w:tcMar>
              <w:top w:w="90" w:type="dxa"/>
              <w:start w:w="100" w:type="dxa"/>
              <w:bottom w:w="90" w:type="dxa"/>
              <w:end w:w="100" w:type="dxa"/>
            </w:tcMar>
            <w:vAlign w:val="center"/>
          </w:tcPr>
          <w:p>
            <w:pPr>
              <w:spacing w:line="288" w:lineRule="auto" w:after="0"/>
            </w:pPr>
            <w:r>
              <w:rPr>
                <w:rFonts w:ascii="Arial" w:hAnsi="Arial" w:eastAsia="宋体"/>
                <w:sz w:val="16"/>
              </w:rPr>
            </w:r>
          </w:p>
        </w:tc>
        <w:tc>
          <w:tcPr>
            <w:tcW w:type="dxa" w:w="2608"/>
            <w:tcMar>
              <w:top w:w="90" w:type="dxa"/>
              <w:start w:w="100" w:type="dxa"/>
              <w:bottom w:w="90" w:type="dxa"/>
              <w:end w:w="100" w:type="dxa"/>
            </w:tcMar>
            <w:vAlign w:val="center"/>
          </w:tcPr>
          <w:p>
            <w:pPr>
              <w:spacing w:line="288" w:lineRule="auto" w:after="0"/>
            </w:pPr>
            <w:r>
              <w:rPr>
                <w:rFonts w:ascii="Arial" w:hAnsi="Arial" w:eastAsia="宋体"/>
                <w:sz w:val="16"/>
              </w:rPr>
            </w:r>
          </w:p>
        </w:tc>
      </w:tr>
      <w:tr>
        <w:trPr>
          <w:cantSplit/>
        </w:trPr>
        <w:tc>
          <w:tcPr>
            <w:tcW w:type="dxa" w:w="1814"/>
            <w:shd w:fill="F8FBFE"/>
            <w:tcMar>
              <w:top w:w="90" w:type="dxa"/>
              <w:start w:w="100" w:type="dxa"/>
              <w:bottom w:w="90" w:type="dxa"/>
              <w:end w:w="100" w:type="dxa"/>
            </w:tcMar>
            <w:vAlign w:val="center"/>
          </w:tcPr>
          <w:p>
            <w:pPr>
              <w:spacing w:line="288" w:lineRule="auto" w:after="0"/>
            </w:pPr>
            <w:r>
              <w:rPr>
                <w:rFonts w:ascii="Arial" w:hAnsi="Arial" w:eastAsia="宋体"/>
                <w:sz w:val="16"/>
              </w:rPr>
              <w:t>新增有效线索</w:t>
            </w:r>
          </w:p>
        </w:tc>
        <w:tc>
          <w:tcPr>
            <w:tcW w:type="dxa" w:w="850"/>
            <w:shd w:fill="F8FBFE"/>
            <w:tcMar>
              <w:top w:w="90" w:type="dxa"/>
              <w:start w:w="100" w:type="dxa"/>
              <w:bottom w:w="90" w:type="dxa"/>
              <w:end w:w="100" w:type="dxa"/>
            </w:tcMar>
            <w:vAlign w:val="center"/>
          </w:tcPr>
          <w:p>
            <w:pPr>
              <w:spacing w:line="288" w:lineRule="auto" w:after="0"/>
            </w:pPr>
            <w:r>
              <w:rPr>
                <w:rFonts w:ascii="Arial" w:hAnsi="Arial" w:eastAsia="宋体"/>
                <w:sz w:val="16"/>
              </w:rPr>
            </w:r>
          </w:p>
        </w:tc>
        <w:tc>
          <w:tcPr>
            <w:tcW w:type="dxa" w:w="850"/>
            <w:shd w:fill="F8FBFE"/>
            <w:tcMar>
              <w:top w:w="90" w:type="dxa"/>
              <w:start w:w="100" w:type="dxa"/>
              <w:bottom w:w="90" w:type="dxa"/>
              <w:end w:w="100" w:type="dxa"/>
            </w:tcMar>
            <w:vAlign w:val="center"/>
          </w:tcPr>
          <w:p>
            <w:pPr>
              <w:spacing w:line="288" w:lineRule="auto" w:after="0"/>
            </w:pPr>
            <w:r>
              <w:rPr>
                <w:rFonts w:ascii="Arial" w:hAnsi="Arial" w:eastAsia="宋体"/>
                <w:sz w:val="16"/>
              </w:rPr>
            </w:r>
          </w:p>
        </w:tc>
        <w:tc>
          <w:tcPr>
            <w:tcW w:type="dxa" w:w="850"/>
            <w:shd w:fill="F8FBFE"/>
            <w:tcMar>
              <w:top w:w="90" w:type="dxa"/>
              <w:start w:w="100" w:type="dxa"/>
              <w:bottom w:w="90" w:type="dxa"/>
              <w:end w:w="100" w:type="dxa"/>
            </w:tcMar>
            <w:vAlign w:val="center"/>
          </w:tcPr>
          <w:p>
            <w:pPr>
              <w:spacing w:line="288" w:lineRule="auto" w:after="0"/>
            </w:pPr>
            <w:r>
              <w:rPr>
                <w:rFonts w:ascii="Arial" w:hAnsi="Arial" w:eastAsia="宋体"/>
                <w:sz w:val="16"/>
              </w:rPr>
              <w:t>300</w:t>
            </w:r>
          </w:p>
        </w:tc>
        <w:tc>
          <w:tcPr>
            <w:tcW w:type="dxa" w:w="907"/>
            <w:shd w:fill="F8FBFE"/>
            <w:tcMar>
              <w:top w:w="90" w:type="dxa"/>
              <w:start w:w="100" w:type="dxa"/>
              <w:bottom w:w="90" w:type="dxa"/>
              <w:end w:w="100" w:type="dxa"/>
            </w:tcMar>
            <w:vAlign w:val="center"/>
          </w:tcPr>
          <w:p>
            <w:pPr>
              <w:spacing w:line="288" w:lineRule="auto" w:after="0"/>
            </w:pPr>
            <w:r>
              <w:rPr>
                <w:rFonts w:ascii="Arial" w:hAnsi="Arial" w:eastAsia="宋体"/>
                <w:sz w:val="16"/>
              </w:rPr>
            </w:r>
          </w:p>
        </w:tc>
        <w:tc>
          <w:tcPr>
            <w:tcW w:type="dxa" w:w="850"/>
            <w:shd w:fill="F8FBFE"/>
            <w:tcMar>
              <w:top w:w="90" w:type="dxa"/>
              <w:start w:w="100" w:type="dxa"/>
              <w:bottom w:w="90" w:type="dxa"/>
              <w:end w:w="100" w:type="dxa"/>
            </w:tcMar>
            <w:vAlign w:val="center"/>
          </w:tcPr>
          <w:p>
            <w:pPr>
              <w:spacing w:line="288" w:lineRule="auto" w:after="0"/>
            </w:pPr>
            <w:r>
              <w:rPr>
                <w:rFonts w:ascii="Arial" w:hAnsi="Arial" w:eastAsia="宋体"/>
                <w:sz w:val="16"/>
              </w:rPr>
            </w:r>
          </w:p>
        </w:tc>
        <w:tc>
          <w:tcPr>
            <w:tcW w:type="dxa" w:w="2608"/>
            <w:shd w:fill="F8FBFE"/>
            <w:tcMar>
              <w:top w:w="90" w:type="dxa"/>
              <w:start w:w="100" w:type="dxa"/>
              <w:bottom w:w="90" w:type="dxa"/>
              <w:end w:w="100" w:type="dxa"/>
            </w:tcMar>
            <w:vAlign w:val="center"/>
          </w:tcPr>
          <w:p>
            <w:pPr>
              <w:spacing w:line="288" w:lineRule="auto" w:after="0"/>
            </w:pPr>
            <w:r>
              <w:rPr>
                <w:rFonts w:ascii="Arial" w:hAnsi="Arial" w:eastAsia="宋体"/>
                <w:sz w:val="16"/>
              </w:rPr>
            </w:r>
          </w:p>
        </w:tc>
      </w:tr>
      <w:tr>
        <w:trPr>
          <w:cantSplit/>
        </w:trPr>
        <w:tc>
          <w:tcPr>
            <w:tcW w:type="dxa" w:w="1814"/>
            <w:tcMar>
              <w:top w:w="90" w:type="dxa"/>
              <w:start w:w="100" w:type="dxa"/>
              <w:bottom w:w="90" w:type="dxa"/>
              <w:end w:w="100" w:type="dxa"/>
            </w:tcMar>
            <w:vAlign w:val="center"/>
          </w:tcPr>
          <w:p>
            <w:pPr>
              <w:spacing w:line="288" w:lineRule="auto" w:after="0"/>
            </w:pPr>
            <w:r>
              <w:rPr>
                <w:rFonts w:ascii="Arial" w:hAnsi="Arial" w:eastAsia="宋体"/>
                <w:sz w:val="16"/>
              </w:rPr>
              <w:t>标签完整率</w:t>
            </w:r>
          </w:p>
        </w:tc>
        <w:tc>
          <w:tcPr>
            <w:tcW w:type="dxa" w:w="850"/>
            <w:tcMar>
              <w:top w:w="90" w:type="dxa"/>
              <w:start w:w="100" w:type="dxa"/>
              <w:bottom w:w="90" w:type="dxa"/>
              <w:end w:w="100" w:type="dxa"/>
            </w:tcMar>
            <w:vAlign w:val="center"/>
          </w:tcPr>
          <w:p>
            <w:pPr>
              <w:spacing w:line="288" w:lineRule="auto" w:after="0"/>
            </w:pPr>
            <w:r>
              <w:rPr>
                <w:rFonts w:ascii="Arial" w:hAnsi="Arial" w:eastAsia="宋体"/>
                <w:sz w:val="16"/>
              </w:rPr>
            </w:r>
          </w:p>
        </w:tc>
        <w:tc>
          <w:tcPr>
            <w:tcW w:type="dxa" w:w="850"/>
            <w:tcMar>
              <w:top w:w="90" w:type="dxa"/>
              <w:start w:w="100" w:type="dxa"/>
              <w:bottom w:w="90" w:type="dxa"/>
              <w:end w:w="100" w:type="dxa"/>
            </w:tcMar>
            <w:vAlign w:val="center"/>
          </w:tcPr>
          <w:p>
            <w:pPr>
              <w:spacing w:line="288" w:lineRule="auto" w:after="0"/>
            </w:pPr>
            <w:r>
              <w:rPr>
                <w:rFonts w:ascii="Arial" w:hAnsi="Arial" w:eastAsia="宋体"/>
                <w:sz w:val="16"/>
              </w:rPr>
            </w:r>
          </w:p>
        </w:tc>
        <w:tc>
          <w:tcPr>
            <w:tcW w:type="dxa" w:w="850"/>
            <w:tcMar>
              <w:top w:w="90" w:type="dxa"/>
              <w:start w:w="100" w:type="dxa"/>
              <w:bottom w:w="90" w:type="dxa"/>
              <w:end w:w="100" w:type="dxa"/>
            </w:tcMar>
            <w:vAlign w:val="center"/>
          </w:tcPr>
          <w:p>
            <w:pPr>
              <w:spacing w:line="288" w:lineRule="auto" w:after="0"/>
            </w:pPr>
            <w:r>
              <w:rPr>
                <w:rFonts w:ascii="Arial" w:hAnsi="Arial" w:eastAsia="宋体"/>
                <w:sz w:val="16"/>
              </w:rPr>
              <w:t>90%</w:t>
            </w:r>
          </w:p>
        </w:tc>
        <w:tc>
          <w:tcPr>
            <w:tcW w:type="dxa" w:w="907"/>
            <w:tcMar>
              <w:top w:w="90" w:type="dxa"/>
              <w:start w:w="100" w:type="dxa"/>
              <w:bottom w:w="90" w:type="dxa"/>
              <w:end w:w="100" w:type="dxa"/>
            </w:tcMar>
            <w:vAlign w:val="center"/>
          </w:tcPr>
          <w:p>
            <w:pPr>
              <w:spacing w:line="288" w:lineRule="auto" w:after="0"/>
            </w:pPr>
            <w:r>
              <w:rPr>
                <w:rFonts w:ascii="Arial" w:hAnsi="Arial" w:eastAsia="宋体"/>
                <w:sz w:val="16"/>
              </w:rPr>
            </w:r>
          </w:p>
        </w:tc>
        <w:tc>
          <w:tcPr>
            <w:tcW w:type="dxa" w:w="850"/>
            <w:tcMar>
              <w:top w:w="90" w:type="dxa"/>
              <w:start w:w="100" w:type="dxa"/>
              <w:bottom w:w="90" w:type="dxa"/>
              <w:end w:w="100" w:type="dxa"/>
            </w:tcMar>
            <w:vAlign w:val="center"/>
          </w:tcPr>
          <w:p>
            <w:pPr>
              <w:spacing w:line="288" w:lineRule="auto" w:after="0"/>
            </w:pPr>
            <w:r>
              <w:rPr>
                <w:rFonts w:ascii="Arial" w:hAnsi="Arial" w:eastAsia="宋体"/>
                <w:sz w:val="16"/>
              </w:rPr>
            </w:r>
          </w:p>
        </w:tc>
        <w:tc>
          <w:tcPr>
            <w:tcW w:type="dxa" w:w="2608"/>
            <w:tcMar>
              <w:top w:w="90" w:type="dxa"/>
              <w:start w:w="100" w:type="dxa"/>
              <w:bottom w:w="90" w:type="dxa"/>
              <w:end w:w="100" w:type="dxa"/>
            </w:tcMar>
            <w:vAlign w:val="center"/>
          </w:tcPr>
          <w:p>
            <w:pPr>
              <w:spacing w:line="288" w:lineRule="auto" w:after="0"/>
            </w:pPr>
            <w:r>
              <w:rPr>
                <w:rFonts w:ascii="Arial" w:hAnsi="Arial" w:eastAsia="宋体"/>
                <w:sz w:val="16"/>
              </w:rPr>
            </w:r>
          </w:p>
        </w:tc>
      </w:tr>
      <w:tr>
        <w:trPr>
          <w:cantSplit/>
        </w:trPr>
        <w:tc>
          <w:tcPr>
            <w:tcW w:type="dxa" w:w="1814"/>
            <w:shd w:fill="F8FBFE"/>
            <w:tcMar>
              <w:top w:w="90" w:type="dxa"/>
              <w:start w:w="100" w:type="dxa"/>
              <w:bottom w:w="90" w:type="dxa"/>
              <w:end w:w="100" w:type="dxa"/>
            </w:tcMar>
            <w:vAlign w:val="center"/>
          </w:tcPr>
          <w:p>
            <w:pPr>
              <w:spacing w:line="288" w:lineRule="auto" w:after="0"/>
            </w:pPr>
            <w:r>
              <w:rPr>
                <w:rFonts w:ascii="Arial" w:hAnsi="Arial" w:eastAsia="宋体"/>
                <w:sz w:val="16"/>
              </w:rPr>
              <w:t>48小时首触达率</w:t>
            </w:r>
          </w:p>
        </w:tc>
        <w:tc>
          <w:tcPr>
            <w:tcW w:type="dxa" w:w="850"/>
            <w:shd w:fill="F8FBFE"/>
            <w:tcMar>
              <w:top w:w="90" w:type="dxa"/>
              <w:start w:w="100" w:type="dxa"/>
              <w:bottom w:w="90" w:type="dxa"/>
              <w:end w:w="100" w:type="dxa"/>
            </w:tcMar>
            <w:vAlign w:val="center"/>
          </w:tcPr>
          <w:p>
            <w:pPr>
              <w:spacing w:line="288" w:lineRule="auto" w:after="0"/>
            </w:pPr>
            <w:r>
              <w:rPr>
                <w:rFonts w:ascii="Arial" w:hAnsi="Arial" w:eastAsia="宋体"/>
                <w:sz w:val="16"/>
              </w:rPr>
            </w:r>
          </w:p>
        </w:tc>
        <w:tc>
          <w:tcPr>
            <w:tcW w:type="dxa" w:w="850"/>
            <w:shd w:fill="F8FBFE"/>
            <w:tcMar>
              <w:top w:w="90" w:type="dxa"/>
              <w:start w:w="100" w:type="dxa"/>
              <w:bottom w:w="90" w:type="dxa"/>
              <w:end w:w="100" w:type="dxa"/>
            </w:tcMar>
            <w:vAlign w:val="center"/>
          </w:tcPr>
          <w:p>
            <w:pPr>
              <w:spacing w:line="288" w:lineRule="auto" w:after="0"/>
            </w:pPr>
            <w:r>
              <w:rPr>
                <w:rFonts w:ascii="Arial" w:hAnsi="Arial" w:eastAsia="宋体"/>
                <w:sz w:val="16"/>
              </w:rPr>
            </w:r>
          </w:p>
        </w:tc>
        <w:tc>
          <w:tcPr>
            <w:tcW w:type="dxa" w:w="850"/>
            <w:shd w:fill="F8FBFE"/>
            <w:tcMar>
              <w:top w:w="90" w:type="dxa"/>
              <w:start w:w="100" w:type="dxa"/>
              <w:bottom w:w="90" w:type="dxa"/>
              <w:end w:w="100" w:type="dxa"/>
            </w:tcMar>
            <w:vAlign w:val="center"/>
          </w:tcPr>
          <w:p>
            <w:pPr>
              <w:spacing w:line="288" w:lineRule="auto" w:after="0"/>
            </w:pPr>
            <w:r>
              <w:rPr>
                <w:rFonts w:ascii="Arial" w:hAnsi="Arial" w:eastAsia="宋体"/>
                <w:sz w:val="16"/>
              </w:rPr>
              <w:t>95%</w:t>
            </w:r>
          </w:p>
        </w:tc>
        <w:tc>
          <w:tcPr>
            <w:tcW w:type="dxa" w:w="907"/>
            <w:shd w:fill="F8FBFE"/>
            <w:tcMar>
              <w:top w:w="90" w:type="dxa"/>
              <w:start w:w="100" w:type="dxa"/>
              <w:bottom w:w="90" w:type="dxa"/>
              <w:end w:w="100" w:type="dxa"/>
            </w:tcMar>
            <w:vAlign w:val="center"/>
          </w:tcPr>
          <w:p>
            <w:pPr>
              <w:spacing w:line="288" w:lineRule="auto" w:after="0"/>
            </w:pPr>
            <w:r>
              <w:rPr>
                <w:rFonts w:ascii="Arial" w:hAnsi="Arial" w:eastAsia="宋体"/>
                <w:sz w:val="16"/>
              </w:rPr>
            </w:r>
          </w:p>
        </w:tc>
        <w:tc>
          <w:tcPr>
            <w:tcW w:type="dxa" w:w="850"/>
            <w:shd w:fill="F8FBFE"/>
            <w:tcMar>
              <w:top w:w="90" w:type="dxa"/>
              <w:start w:w="100" w:type="dxa"/>
              <w:bottom w:w="90" w:type="dxa"/>
              <w:end w:w="100" w:type="dxa"/>
            </w:tcMar>
            <w:vAlign w:val="center"/>
          </w:tcPr>
          <w:p>
            <w:pPr>
              <w:spacing w:line="288" w:lineRule="auto" w:after="0"/>
            </w:pPr>
            <w:r>
              <w:rPr>
                <w:rFonts w:ascii="Arial" w:hAnsi="Arial" w:eastAsia="宋体"/>
                <w:sz w:val="16"/>
              </w:rPr>
            </w:r>
          </w:p>
        </w:tc>
        <w:tc>
          <w:tcPr>
            <w:tcW w:type="dxa" w:w="2608"/>
            <w:shd w:fill="F8FBFE"/>
            <w:tcMar>
              <w:top w:w="90" w:type="dxa"/>
              <w:start w:w="100" w:type="dxa"/>
              <w:bottom w:w="90" w:type="dxa"/>
              <w:end w:w="100" w:type="dxa"/>
            </w:tcMar>
            <w:vAlign w:val="center"/>
          </w:tcPr>
          <w:p>
            <w:pPr>
              <w:spacing w:line="288" w:lineRule="auto" w:after="0"/>
            </w:pPr>
            <w:r>
              <w:rPr>
                <w:rFonts w:ascii="Arial" w:hAnsi="Arial" w:eastAsia="宋体"/>
                <w:sz w:val="16"/>
              </w:rPr>
            </w:r>
          </w:p>
        </w:tc>
      </w:tr>
      <w:tr>
        <w:trPr>
          <w:cantSplit/>
        </w:trPr>
        <w:tc>
          <w:tcPr>
            <w:tcW w:type="dxa" w:w="1814"/>
            <w:tcMar>
              <w:top w:w="90" w:type="dxa"/>
              <w:start w:w="100" w:type="dxa"/>
              <w:bottom w:w="90" w:type="dxa"/>
              <w:end w:w="100" w:type="dxa"/>
            </w:tcMar>
            <w:vAlign w:val="center"/>
          </w:tcPr>
          <w:p>
            <w:pPr>
              <w:spacing w:line="288" w:lineRule="auto" w:after="0"/>
            </w:pPr>
            <w:r>
              <w:rPr>
                <w:rFonts w:ascii="Arial" w:hAnsi="Arial" w:eastAsia="宋体"/>
                <w:sz w:val="16"/>
              </w:rPr>
              <w:t>7日推进率</w:t>
            </w:r>
          </w:p>
        </w:tc>
        <w:tc>
          <w:tcPr>
            <w:tcW w:type="dxa" w:w="850"/>
            <w:tcMar>
              <w:top w:w="90" w:type="dxa"/>
              <w:start w:w="100" w:type="dxa"/>
              <w:bottom w:w="90" w:type="dxa"/>
              <w:end w:w="100" w:type="dxa"/>
            </w:tcMar>
            <w:vAlign w:val="center"/>
          </w:tcPr>
          <w:p>
            <w:pPr>
              <w:spacing w:line="288" w:lineRule="auto" w:after="0"/>
            </w:pPr>
            <w:r>
              <w:rPr>
                <w:rFonts w:ascii="Arial" w:hAnsi="Arial" w:eastAsia="宋体"/>
                <w:sz w:val="16"/>
              </w:rPr>
            </w:r>
          </w:p>
        </w:tc>
        <w:tc>
          <w:tcPr>
            <w:tcW w:type="dxa" w:w="850"/>
            <w:tcMar>
              <w:top w:w="90" w:type="dxa"/>
              <w:start w:w="100" w:type="dxa"/>
              <w:bottom w:w="90" w:type="dxa"/>
              <w:end w:w="100" w:type="dxa"/>
            </w:tcMar>
            <w:vAlign w:val="center"/>
          </w:tcPr>
          <w:p>
            <w:pPr>
              <w:spacing w:line="288" w:lineRule="auto" w:after="0"/>
            </w:pPr>
            <w:r>
              <w:rPr>
                <w:rFonts w:ascii="Arial" w:hAnsi="Arial" w:eastAsia="宋体"/>
                <w:sz w:val="16"/>
              </w:rPr>
            </w:r>
          </w:p>
        </w:tc>
        <w:tc>
          <w:tcPr>
            <w:tcW w:type="dxa" w:w="850"/>
            <w:tcMar>
              <w:top w:w="90" w:type="dxa"/>
              <w:start w:w="100" w:type="dxa"/>
              <w:bottom w:w="90" w:type="dxa"/>
              <w:end w:w="100" w:type="dxa"/>
            </w:tcMar>
            <w:vAlign w:val="center"/>
          </w:tcPr>
          <w:p>
            <w:pPr>
              <w:spacing w:line="288" w:lineRule="auto" w:after="0"/>
            </w:pPr>
            <w:r>
              <w:rPr>
                <w:rFonts w:ascii="Arial" w:hAnsi="Arial" w:eastAsia="宋体"/>
                <w:sz w:val="16"/>
              </w:rPr>
              <w:t>60%</w:t>
            </w:r>
          </w:p>
        </w:tc>
        <w:tc>
          <w:tcPr>
            <w:tcW w:type="dxa" w:w="907"/>
            <w:tcMar>
              <w:top w:w="90" w:type="dxa"/>
              <w:start w:w="100" w:type="dxa"/>
              <w:bottom w:w="90" w:type="dxa"/>
              <w:end w:w="100" w:type="dxa"/>
            </w:tcMar>
            <w:vAlign w:val="center"/>
          </w:tcPr>
          <w:p>
            <w:pPr>
              <w:spacing w:line="288" w:lineRule="auto" w:after="0"/>
            </w:pPr>
            <w:r>
              <w:rPr>
                <w:rFonts w:ascii="Arial" w:hAnsi="Arial" w:eastAsia="宋体"/>
                <w:sz w:val="16"/>
              </w:rPr>
            </w:r>
          </w:p>
        </w:tc>
        <w:tc>
          <w:tcPr>
            <w:tcW w:type="dxa" w:w="850"/>
            <w:tcMar>
              <w:top w:w="90" w:type="dxa"/>
              <w:start w:w="100" w:type="dxa"/>
              <w:bottom w:w="90" w:type="dxa"/>
              <w:end w:w="100" w:type="dxa"/>
            </w:tcMar>
            <w:vAlign w:val="center"/>
          </w:tcPr>
          <w:p>
            <w:pPr>
              <w:spacing w:line="288" w:lineRule="auto" w:after="0"/>
            </w:pPr>
            <w:r>
              <w:rPr>
                <w:rFonts w:ascii="Arial" w:hAnsi="Arial" w:eastAsia="宋体"/>
                <w:sz w:val="16"/>
              </w:rPr>
            </w:r>
          </w:p>
        </w:tc>
        <w:tc>
          <w:tcPr>
            <w:tcW w:type="dxa" w:w="2608"/>
            <w:tcMar>
              <w:top w:w="90" w:type="dxa"/>
              <w:start w:w="100" w:type="dxa"/>
              <w:bottom w:w="90" w:type="dxa"/>
              <w:end w:w="100" w:type="dxa"/>
            </w:tcMar>
            <w:vAlign w:val="center"/>
          </w:tcPr>
          <w:p>
            <w:pPr>
              <w:spacing w:line="288" w:lineRule="auto" w:after="0"/>
            </w:pPr>
            <w:r>
              <w:rPr>
                <w:rFonts w:ascii="Arial" w:hAnsi="Arial" w:eastAsia="宋体"/>
                <w:sz w:val="16"/>
              </w:rPr>
            </w:r>
          </w:p>
        </w:tc>
      </w:tr>
      <w:tr>
        <w:trPr>
          <w:cantSplit/>
        </w:trPr>
        <w:tc>
          <w:tcPr>
            <w:tcW w:type="dxa" w:w="1814"/>
            <w:shd w:fill="F8FBFE"/>
            <w:tcMar>
              <w:top w:w="90" w:type="dxa"/>
              <w:start w:w="100" w:type="dxa"/>
              <w:bottom w:w="90" w:type="dxa"/>
              <w:end w:w="100" w:type="dxa"/>
            </w:tcMar>
            <w:vAlign w:val="center"/>
          </w:tcPr>
          <w:p>
            <w:pPr>
              <w:spacing w:line="288" w:lineRule="auto" w:after="0"/>
            </w:pPr>
            <w:r>
              <w:rPr>
                <w:rFonts w:ascii="Arial" w:hAnsi="Arial" w:eastAsia="宋体"/>
                <w:sz w:val="16"/>
              </w:rPr>
              <w:t>新增有效客户</w:t>
            </w:r>
          </w:p>
        </w:tc>
        <w:tc>
          <w:tcPr>
            <w:tcW w:type="dxa" w:w="850"/>
            <w:shd w:fill="F8FBFE"/>
            <w:tcMar>
              <w:top w:w="90" w:type="dxa"/>
              <w:start w:w="100" w:type="dxa"/>
              <w:bottom w:w="90" w:type="dxa"/>
              <w:end w:w="100" w:type="dxa"/>
            </w:tcMar>
            <w:vAlign w:val="center"/>
          </w:tcPr>
          <w:p>
            <w:pPr>
              <w:spacing w:line="288" w:lineRule="auto" w:after="0"/>
            </w:pPr>
            <w:r>
              <w:rPr>
                <w:rFonts w:ascii="Arial" w:hAnsi="Arial" w:eastAsia="宋体"/>
                <w:sz w:val="16"/>
              </w:rPr>
            </w:r>
          </w:p>
        </w:tc>
        <w:tc>
          <w:tcPr>
            <w:tcW w:type="dxa" w:w="850"/>
            <w:shd w:fill="F8FBFE"/>
            <w:tcMar>
              <w:top w:w="90" w:type="dxa"/>
              <w:start w:w="100" w:type="dxa"/>
              <w:bottom w:w="90" w:type="dxa"/>
              <w:end w:w="100" w:type="dxa"/>
            </w:tcMar>
            <w:vAlign w:val="center"/>
          </w:tcPr>
          <w:p>
            <w:pPr>
              <w:spacing w:line="288" w:lineRule="auto" w:after="0"/>
            </w:pPr>
            <w:r>
              <w:rPr>
                <w:rFonts w:ascii="Arial" w:hAnsi="Arial" w:eastAsia="宋体"/>
                <w:sz w:val="16"/>
              </w:rPr>
            </w:r>
          </w:p>
        </w:tc>
        <w:tc>
          <w:tcPr>
            <w:tcW w:type="dxa" w:w="850"/>
            <w:shd w:fill="F8FBFE"/>
            <w:tcMar>
              <w:top w:w="90" w:type="dxa"/>
              <w:start w:w="100" w:type="dxa"/>
              <w:bottom w:w="90" w:type="dxa"/>
              <w:end w:w="100" w:type="dxa"/>
            </w:tcMar>
            <w:vAlign w:val="center"/>
          </w:tcPr>
          <w:p>
            <w:pPr>
              <w:spacing w:line="288" w:lineRule="auto" w:after="0"/>
            </w:pPr>
            <w:r>
              <w:rPr>
                <w:rFonts w:ascii="Arial" w:hAnsi="Arial" w:eastAsia="宋体"/>
                <w:sz w:val="16"/>
              </w:rPr>
              <w:t>45</w:t>
            </w:r>
          </w:p>
        </w:tc>
        <w:tc>
          <w:tcPr>
            <w:tcW w:type="dxa" w:w="907"/>
            <w:shd w:fill="F8FBFE"/>
            <w:tcMar>
              <w:top w:w="90" w:type="dxa"/>
              <w:start w:w="100" w:type="dxa"/>
              <w:bottom w:w="90" w:type="dxa"/>
              <w:end w:w="100" w:type="dxa"/>
            </w:tcMar>
            <w:vAlign w:val="center"/>
          </w:tcPr>
          <w:p>
            <w:pPr>
              <w:spacing w:line="288" w:lineRule="auto" w:after="0"/>
            </w:pPr>
            <w:r>
              <w:rPr>
                <w:rFonts w:ascii="Arial" w:hAnsi="Arial" w:eastAsia="宋体"/>
                <w:sz w:val="16"/>
              </w:rPr>
            </w:r>
          </w:p>
        </w:tc>
        <w:tc>
          <w:tcPr>
            <w:tcW w:type="dxa" w:w="850"/>
            <w:shd w:fill="F8FBFE"/>
            <w:tcMar>
              <w:top w:w="90" w:type="dxa"/>
              <w:start w:w="100" w:type="dxa"/>
              <w:bottom w:w="90" w:type="dxa"/>
              <w:end w:w="100" w:type="dxa"/>
            </w:tcMar>
            <w:vAlign w:val="center"/>
          </w:tcPr>
          <w:p>
            <w:pPr>
              <w:spacing w:line="288" w:lineRule="auto" w:after="0"/>
            </w:pPr>
            <w:r>
              <w:rPr>
                <w:rFonts w:ascii="Arial" w:hAnsi="Arial" w:eastAsia="宋体"/>
                <w:sz w:val="16"/>
              </w:rPr>
            </w:r>
          </w:p>
        </w:tc>
        <w:tc>
          <w:tcPr>
            <w:tcW w:type="dxa" w:w="2608"/>
            <w:shd w:fill="F8FBFE"/>
            <w:tcMar>
              <w:top w:w="90" w:type="dxa"/>
              <w:start w:w="100" w:type="dxa"/>
              <w:bottom w:w="90" w:type="dxa"/>
              <w:end w:w="100" w:type="dxa"/>
            </w:tcMar>
            <w:vAlign w:val="center"/>
          </w:tcPr>
          <w:p>
            <w:pPr>
              <w:spacing w:line="288" w:lineRule="auto" w:after="0"/>
            </w:pPr>
            <w:r>
              <w:rPr>
                <w:rFonts w:ascii="Arial" w:hAnsi="Arial" w:eastAsia="宋体"/>
                <w:sz w:val="16"/>
              </w:rPr>
            </w:r>
          </w:p>
        </w:tc>
      </w:tr>
      <w:tr>
        <w:trPr>
          <w:cantSplit/>
        </w:trPr>
        <w:tc>
          <w:tcPr>
            <w:tcW w:type="dxa" w:w="1814"/>
            <w:tcMar>
              <w:top w:w="90" w:type="dxa"/>
              <w:start w:w="100" w:type="dxa"/>
              <w:bottom w:w="90" w:type="dxa"/>
              <w:end w:w="100" w:type="dxa"/>
            </w:tcMar>
            <w:vAlign w:val="center"/>
          </w:tcPr>
          <w:p>
            <w:pPr>
              <w:spacing w:line="288" w:lineRule="auto" w:after="0"/>
            </w:pPr>
            <w:r>
              <w:rPr>
                <w:rFonts w:ascii="Arial" w:hAnsi="Arial" w:eastAsia="宋体"/>
                <w:sz w:val="16"/>
              </w:rPr>
              <w:t>重点客户AUM净增</w:t>
            </w:r>
          </w:p>
        </w:tc>
        <w:tc>
          <w:tcPr>
            <w:tcW w:type="dxa" w:w="850"/>
            <w:tcMar>
              <w:top w:w="90" w:type="dxa"/>
              <w:start w:w="100" w:type="dxa"/>
              <w:bottom w:w="90" w:type="dxa"/>
              <w:end w:w="100" w:type="dxa"/>
            </w:tcMar>
            <w:vAlign w:val="center"/>
          </w:tcPr>
          <w:p>
            <w:pPr>
              <w:spacing w:line="288" w:lineRule="auto" w:after="0"/>
            </w:pPr>
            <w:r>
              <w:rPr>
                <w:rFonts w:ascii="Arial" w:hAnsi="Arial" w:eastAsia="宋体"/>
                <w:sz w:val="16"/>
              </w:rPr>
            </w:r>
          </w:p>
        </w:tc>
        <w:tc>
          <w:tcPr>
            <w:tcW w:type="dxa" w:w="850"/>
            <w:tcMar>
              <w:top w:w="90" w:type="dxa"/>
              <w:start w:w="100" w:type="dxa"/>
              <w:bottom w:w="90" w:type="dxa"/>
              <w:end w:w="100" w:type="dxa"/>
            </w:tcMar>
            <w:vAlign w:val="center"/>
          </w:tcPr>
          <w:p>
            <w:pPr>
              <w:spacing w:line="288" w:lineRule="auto" w:after="0"/>
            </w:pPr>
            <w:r>
              <w:rPr>
                <w:rFonts w:ascii="Arial" w:hAnsi="Arial" w:eastAsia="宋体"/>
                <w:sz w:val="16"/>
              </w:rPr>
            </w:r>
          </w:p>
        </w:tc>
        <w:tc>
          <w:tcPr>
            <w:tcW w:type="dxa" w:w="850"/>
            <w:tcMar>
              <w:top w:w="90" w:type="dxa"/>
              <w:start w:w="100" w:type="dxa"/>
              <w:bottom w:w="90" w:type="dxa"/>
              <w:end w:w="100" w:type="dxa"/>
            </w:tcMar>
            <w:vAlign w:val="center"/>
          </w:tcPr>
          <w:p>
            <w:pPr>
              <w:spacing w:line="288" w:lineRule="auto" w:after="0"/>
            </w:pPr>
            <w:r>
              <w:rPr>
                <w:rFonts w:ascii="Arial" w:hAnsi="Arial" w:eastAsia="宋体"/>
                <w:sz w:val="16"/>
              </w:rPr>
              <w:t>8%</w:t>
            </w:r>
          </w:p>
        </w:tc>
        <w:tc>
          <w:tcPr>
            <w:tcW w:type="dxa" w:w="907"/>
            <w:tcMar>
              <w:top w:w="90" w:type="dxa"/>
              <w:start w:w="100" w:type="dxa"/>
              <w:bottom w:w="90" w:type="dxa"/>
              <w:end w:w="100" w:type="dxa"/>
            </w:tcMar>
            <w:vAlign w:val="center"/>
          </w:tcPr>
          <w:p>
            <w:pPr>
              <w:spacing w:line="288" w:lineRule="auto" w:after="0"/>
            </w:pPr>
            <w:r>
              <w:rPr>
                <w:rFonts w:ascii="Arial" w:hAnsi="Arial" w:eastAsia="宋体"/>
                <w:sz w:val="16"/>
              </w:rPr>
            </w:r>
          </w:p>
        </w:tc>
        <w:tc>
          <w:tcPr>
            <w:tcW w:type="dxa" w:w="850"/>
            <w:tcMar>
              <w:top w:w="90" w:type="dxa"/>
              <w:start w:w="100" w:type="dxa"/>
              <w:bottom w:w="90" w:type="dxa"/>
              <w:end w:w="100" w:type="dxa"/>
            </w:tcMar>
            <w:vAlign w:val="center"/>
          </w:tcPr>
          <w:p>
            <w:pPr>
              <w:spacing w:line="288" w:lineRule="auto" w:after="0"/>
            </w:pPr>
            <w:r>
              <w:rPr>
                <w:rFonts w:ascii="Arial" w:hAnsi="Arial" w:eastAsia="宋体"/>
                <w:sz w:val="16"/>
              </w:rPr>
            </w:r>
          </w:p>
        </w:tc>
        <w:tc>
          <w:tcPr>
            <w:tcW w:type="dxa" w:w="2608"/>
            <w:tcMar>
              <w:top w:w="90" w:type="dxa"/>
              <w:start w:w="100" w:type="dxa"/>
              <w:bottom w:w="90" w:type="dxa"/>
              <w:end w:w="100" w:type="dxa"/>
            </w:tcMar>
            <w:vAlign w:val="center"/>
          </w:tcPr>
          <w:p>
            <w:pPr>
              <w:spacing w:line="288" w:lineRule="auto" w:after="0"/>
            </w:pPr>
            <w:r>
              <w:rPr>
                <w:rFonts w:ascii="Arial" w:hAnsi="Arial" w:eastAsia="宋体"/>
                <w:sz w:val="16"/>
              </w:rPr>
            </w:r>
          </w:p>
        </w:tc>
      </w:tr>
      <w:tr>
        <w:trPr>
          <w:cantSplit/>
        </w:trPr>
        <w:tc>
          <w:tcPr>
            <w:tcW w:type="dxa" w:w="1814"/>
            <w:shd w:fill="F8FBFE"/>
            <w:tcMar>
              <w:top w:w="90" w:type="dxa"/>
              <w:start w:w="100" w:type="dxa"/>
              <w:bottom w:w="90" w:type="dxa"/>
              <w:end w:w="100" w:type="dxa"/>
            </w:tcMar>
            <w:vAlign w:val="center"/>
          </w:tcPr>
          <w:p>
            <w:pPr>
              <w:spacing w:line="288" w:lineRule="auto" w:after="0"/>
            </w:pPr>
            <w:r>
              <w:rPr>
                <w:rFonts w:ascii="Arial" w:hAnsi="Arial" w:eastAsia="宋体"/>
                <w:sz w:val="16"/>
              </w:rPr>
              <w:t>满意度/投诉</w:t>
            </w:r>
          </w:p>
        </w:tc>
        <w:tc>
          <w:tcPr>
            <w:tcW w:type="dxa" w:w="850"/>
            <w:shd w:fill="F8FBFE"/>
            <w:tcMar>
              <w:top w:w="90" w:type="dxa"/>
              <w:start w:w="100" w:type="dxa"/>
              <w:bottom w:w="90" w:type="dxa"/>
              <w:end w:w="100" w:type="dxa"/>
            </w:tcMar>
            <w:vAlign w:val="center"/>
          </w:tcPr>
          <w:p>
            <w:pPr>
              <w:spacing w:line="288" w:lineRule="auto" w:after="0"/>
            </w:pPr>
            <w:r>
              <w:rPr>
                <w:rFonts w:ascii="Arial" w:hAnsi="Arial" w:eastAsia="宋体"/>
                <w:sz w:val="16"/>
              </w:rPr>
            </w:r>
          </w:p>
        </w:tc>
        <w:tc>
          <w:tcPr>
            <w:tcW w:type="dxa" w:w="850"/>
            <w:shd w:fill="F8FBFE"/>
            <w:tcMar>
              <w:top w:w="90" w:type="dxa"/>
              <w:start w:w="100" w:type="dxa"/>
              <w:bottom w:w="90" w:type="dxa"/>
              <w:end w:w="100" w:type="dxa"/>
            </w:tcMar>
            <w:vAlign w:val="center"/>
          </w:tcPr>
          <w:p>
            <w:pPr>
              <w:spacing w:line="288" w:lineRule="auto" w:after="0"/>
            </w:pPr>
            <w:r>
              <w:rPr>
                <w:rFonts w:ascii="Arial" w:hAnsi="Arial" w:eastAsia="宋体"/>
                <w:sz w:val="16"/>
              </w:rPr>
            </w:r>
          </w:p>
        </w:tc>
        <w:tc>
          <w:tcPr>
            <w:tcW w:type="dxa" w:w="850"/>
            <w:shd w:fill="F8FBFE"/>
            <w:tcMar>
              <w:top w:w="90" w:type="dxa"/>
              <w:start w:w="100" w:type="dxa"/>
              <w:bottom w:w="90" w:type="dxa"/>
              <w:end w:w="100" w:type="dxa"/>
            </w:tcMar>
            <w:vAlign w:val="center"/>
          </w:tcPr>
          <w:p>
            <w:pPr>
              <w:spacing w:line="288" w:lineRule="auto" w:after="0"/>
            </w:pPr>
            <w:r>
              <w:rPr>
                <w:rFonts w:ascii="Arial" w:hAnsi="Arial" w:eastAsia="宋体"/>
                <w:sz w:val="16"/>
              </w:rPr>
              <w:t>≥90%/0</w:t>
            </w:r>
          </w:p>
        </w:tc>
        <w:tc>
          <w:tcPr>
            <w:tcW w:type="dxa" w:w="907"/>
            <w:shd w:fill="F8FBFE"/>
            <w:tcMar>
              <w:top w:w="90" w:type="dxa"/>
              <w:start w:w="100" w:type="dxa"/>
              <w:bottom w:w="90" w:type="dxa"/>
              <w:end w:w="100" w:type="dxa"/>
            </w:tcMar>
            <w:vAlign w:val="center"/>
          </w:tcPr>
          <w:p>
            <w:pPr>
              <w:spacing w:line="288" w:lineRule="auto" w:after="0"/>
            </w:pPr>
            <w:r>
              <w:rPr>
                <w:rFonts w:ascii="Arial" w:hAnsi="Arial" w:eastAsia="宋体"/>
                <w:sz w:val="16"/>
              </w:rPr>
            </w:r>
          </w:p>
        </w:tc>
        <w:tc>
          <w:tcPr>
            <w:tcW w:type="dxa" w:w="850"/>
            <w:shd w:fill="F8FBFE"/>
            <w:tcMar>
              <w:top w:w="90" w:type="dxa"/>
              <w:start w:w="100" w:type="dxa"/>
              <w:bottom w:w="90" w:type="dxa"/>
              <w:end w:w="100" w:type="dxa"/>
            </w:tcMar>
            <w:vAlign w:val="center"/>
          </w:tcPr>
          <w:p>
            <w:pPr>
              <w:spacing w:line="288" w:lineRule="auto" w:after="0"/>
            </w:pPr>
            <w:r>
              <w:rPr>
                <w:rFonts w:ascii="Arial" w:hAnsi="Arial" w:eastAsia="宋体"/>
                <w:sz w:val="16"/>
              </w:rPr>
            </w:r>
          </w:p>
        </w:tc>
        <w:tc>
          <w:tcPr>
            <w:tcW w:type="dxa" w:w="2608"/>
            <w:shd w:fill="F8FBFE"/>
            <w:tcMar>
              <w:top w:w="90" w:type="dxa"/>
              <w:start w:w="100" w:type="dxa"/>
              <w:bottom w:w="90" w:type="dxa"/>
              <w:end w:w="100" w:type="dxa"/>
            </w:tcMar>
            <w:vAlign w:val="center"/>
          </w:tcPr>
          <w:p>
            <w:pPr>
              <w:spacing w:line="288" w:lineRule="auto" w:after="0"/>
            </w:pPr>
            <w:r>
              <w:rPr>
                <w:rFonts w:ascii="Arial" w:hAnsi="Arial" w:eastAsia="宋体"/>
                <w:sz w:val="16"/>
              </w:rPr>
            </w:r>
          </w:p>
        </w:tc>
      </w:tr>
    </w:tbl>
    <w:p>
      <w:pPr>
        <w:spacing w:after="0"/>
      </w:pPr>
    </w:p>
    <w:p>
      <w:pPr>
        <w:pStyle w:val="Heading1"/>
      </w:pPr>
      <w:r>
        <w:t>九、困难预估与应对</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2324"/>
        <w:gridCol w:w="2324"/>
        <w:gridCol w:w="2324"/>
        <w:gridCol w:w="2324"/>
      </w:tblGrid>
      <w:tr>
        <w:trPr>
          <w:tblHeader w:val="true"/>
          <w:cantSplit/>
        </w:trPr>
        <w:tc>
          <w:tcPr>
            <w:tcW w:type="dxa" w:w="1701"/>
            <w:shd w:fill="17365D"/>
            <w:tcMar>
              <w:top w:w="90" w:type="dxa"/>
              <w:start w:w="100" w:type="dxa"/>
              <w:bottom w:w="90" w:type="dxa"/>
              <w:end w:w="100" w:type="dxa"/>
            </w:tcMar>
            <w:vAlign w:val="center"/>
          </w:tcPr>
          <w:p>
            <w:pPr>
              <w:spacing w:after="0"/>
              <w:jc w:val="center"/>
            </w:pPr>
            <w:r>
              <w:rPr>
                <w:rFonts w:ascii="Arial" w:hAnsi="Arial" w:eastAsia="黑体"/>
                <w:b/>
                <w:color w:val="FFFFFF"/>
                <w:sz w:val="16"/>
              </w:rPr>
              <w:t>可能困难</w:t>
            </w:r>
          </w:p>
        </w:tc>
        <w:tc>
          <w:tcPr>
            <w:tcW w:type="dxa" w:w="2268"/>
            <w:shd w:fill="17365D"/>
            <w:tcMar>
              <w:top w:w="90" w:type="dxa"/>
              <w:start w:w="100" w:type="dxa"/>
              <w:bottom w:w="90" w:type="dxa"/>
              <w:end w:w="100" w:type="dxa"/>
            </w:tcMar>
            <w:vAlign w:val="center"/>
          </w:tcPr>
          <w:p>
            <w:pPr>
              <w:spacing w:after="0"/>
              <w:jc w:val="center"/>
            </w:pPr>
            <w:r>
              <w:rPr>
                <w:rFonts w:ascii="Arial" w:hAnsi="Arial" w:eastAsia="黑体"/>
                <w:b/>
                <w:color w:val="FFFFFF"/>
                <w:sz w:val="16"/>
              </w:rPr>
              <w:t>预警信号</w:t>
            </w:r>
          </w:p>
        </w:tc>
        <w:tc>
          <w:tcPr>
            <w:tcW w:type="dxa" w:w="3628"/>
            <w:shd w:fill="17365D"/>
            <w:tcMar>
              <w:top w:w="90" w:type="dxa"/>
              <w:start w:w="100" w:type="dxa"/>
              <w:bottom w:w="90" w:type="dxa"/>
              <w:end w:w="100" w:type="dxa"/>
            </w:tcMar>
            <w:vAlign w:val="center"/>
          </w:tcPr>
          <w:p>
            <w:pPr>
              <w:spacing w:after="0"/>
              <w:jc w:val="center"/>
            </w:pPr>
            <w:r>
              <w:rPr>
                <w:rFonts w:ascii="Arial" w:hAnsi="Arial" w:eastAsia="黑体"/>
                <w:b/>
                <w:color w:val="FFFFFF"/>
                <w:sz w:val="16"/>
              </w:rPr>
              <w:t>应对措施</w:t>
            </w:r>
          </w:p>
        </w:tc>
        <w:tc>
          <w:tcPr>
            <w:tcW w:type="dxa" w:w="1134"/>
            <w:shd w:fill="17365D"/>
            <w:tcMar>
              <w:top w:w="90" w:type="dxa"/>
              <w:start w:w="100" w:type="dxa"/>
              <w:bottom w:w="90" w:type="dxa"/>
              <w:end w:w="100" w:type="dxa"/>
            </w:tcMar>
            <w:vAlign w:val="center"/>
          </w:tcPr>
          <w:p>
            <w:pPr>
              <w:spacing w:after="0"/>
              <w:jc w:val="center"/>
            </w:pPr>
            <w:r>
              <w:rPr>
                <w:rFonts w:ascii="Arial" w:hAnsi="Arial" w:eastAsia="黑体"/>
                <w:b/>
                <w:color w:val="FFFFFF"/>
                <w:sz w:val="16"/>
              </w:rPr>
              <w:t>责任人</w:t>
            </w:r>
          </w:p>
        </w:tc>
      </w:tr>
      <w:tr>
        <w:trPr>
          <w:cantSplit/>
        </w:trPr>
        <w:tc>
          <w:tcPr>
            <w:tcW w:type="dxa" w:w="1701"/>
            <w:tcMar>
              <w:top w:w="90" w:type="dxa"/>
              <w:start w:w="100" w:type="dxa"/>
              <w:bottom w:w="90" w:type="dxa"/>
              <w:end w:w="100" w:type="dxa"/>
            </w:tcMar>
            <w:vAlign w:val="center"/>
          </w:tcPr>
          <w:p>
            <w:pPr>
              <w:spacing w:line="288" w:lineRule="auto" w:after="0"/>
            </w:pPr>
            <w:r>
              <w:rPr>
                <w:rFonts w:ascii="Arial" w:hAnsi="Arial" w:eastAsia="宋体"/>
                <w:sz w:val="16"/>
              </w:rPr>
              <w:t>活动热闹但线索质量低</w:t>
            </w:r>
          </w:p>
        </w:tc>
        <w:tc>
          <w:tcPr>
            <w:tcW w:type="dxa" w:w="2268"/>
            <w:tcMar>
              <w:top w:w="90" w:type="dxa"/>
              <w:start w:w="100" w:type="dxa"/>
              <w:bottom w:w="90" w:type="dxa"/>
              <w:end w:w="100" w:type="dxa"/>
            </w:tcMar>
            <w:vAlign w:val="center"/>
          </w:tcPr>
          <w:p>
            <w:pPr>
              <w:spacing w:line="288" w:lineRule="auto" w:after="0"/>
            </w:pPr>
            <w:r>
              <w:rPr>
                <w:rFonts w:ascii="Arial" w:hAnsi="Arial" w:eastAsia="宋体"/>
                <w:sz w:val="16"/>
              </w:rPr>
              <w:t>到场多、授权少、需求标签空白、后续联系无回应</w:t>
            </w:r>
          </w:p>
        </w:tc>
        <w:tc>
          <w:tcPr>
            <w:tcW w:type="dxa" w:w="3628"/>
            <w:tcMar>
              <w:top w:w="90" w:type="dxa"/>
              <w:start w:w="100" w:type="dxa"/>
              <w:bottom w:w="90" w:type="dxa"/>
              <w:end w:w="100" w:type="dxa"/>
            </w:tcMar>
            <w:vAlign w:val="center"/>
          </w:tcPr>
          <w:p>
            <w:pPr>
              <w:spacing w:line="288" w:lineRule="auto" w:after="0"/>
            </w:pPr>
            <w:r>
              <w:rPr>
                <w:rFonts w:ascii="Arial" w:hAnsi="Arial" w:eastAsia="宋体"/>
                <w:sz w:val="16"/>
              </w:rPr>
              <w:t>缩小客群；活动前设主问题；现场预约下一步；按有效线索而非到场人数评价</w:t>
            </w:r>
          </w:p>
        </w:tc>
        <w:tc>
          <w:tcPr>
            <w:tcW w:type="dxa" w:w="1134"/>
            <w:tcMar>
              <w:top w:w="90" w:type="dxa"/>
              <w:start w:w="100" w:type="dxa"/>
              <w:bottom w:w="90" w:type="dxa"/>
              <w:end w:w="100" w:type="dxa"/>
            </w:tcMar>
            <w:vAlign w:val="center"/>
          </w:tcPr>
          <w:p>
            <w:pPr>
              <w:spacing w:line="288" w:lineRule="auto" w:after="0"/>
            </w:pPr>
            <w:r>
              <w:rPr>
                <w:rFonts w:ascii="Arial" w:hAnsi="Arial" w:eastAsia="宋体"/>
                <w:sz w:val="16"/>
              </w:rPr>
              <w:t>客户经理</w:t>
            </w:r>
          </w:p>
        </w:tc>
      </w:tr>
      <w:tr>
        <w:trPr>
          <w:cantSplit/>
        </w:trPr>
        <w:tc>
          <w:tcPr>
            <w:tcW w:type="dxa" w:w="1701"/>
            <w:shd w:fill="F8FBFE"/>
            <w:tcMar>
              <w:top w:w="90" w:type="dxa"/>
              <w:start w:w="100" w:type="dxa"/>
              <w:bottom w:w="90" w:type="dxa"/>
              <w:end w:w="100" w:type="dxa"/>
            </w:tcMar>
            <w:vAlign w:val="center"/>
          </w:tcPr>
          <w:p>
            <w:pPr>
              <w:spacing w:line="288" w:lineRule="auto" w:after="0"/>
            </w:pPr>
            <w:r>
              <w:rPr>
                <w:rFonts w:ascii="Arial" w:hAnsi="Arial" w:eastAsia="宋体"/>
                <w:sz w:val="16"/>
              </w:rPr>
              <w:t>客户反感营销或担忧隐私</w:t>
            </w:r>
          </w:p>
        </w:tc>
        <w:tc>
          <w:tcPr>
            <w:tcW w:type="dxa" w:w="2268"/>
            <w:shd w:fill="F8FBFE"/>
            <w:tcMar>
              <w:top w:w="90" w:type="dxa"/>
              <w:start w:w="100" w:type="dxa"/>
              <w:bottom w:w="90" w:type="dxa"/>
              <w:end w:w="100" w:type="dxa"/>
            </w:tcMar>
            <w:vAlign w:val="center"/>
          </w:tcPr>
          <w:p>
            <w:pPr>
              <w:spacing w:line="288" w:lineRule="auto" w:after="0"/>
            </w:pPr>
            <w:r>
              <w:rPr>
                <w:rFonts w:ascii="Arial" w:hAnsi="Arial" w:eastAsia="宋体"/>
                <w:sz w:val="16"/>
              </w:rPr>
              <w:t>拒绝留资、退群、投诉、要求停止联系</w:t>
            </w:r>
          </w:p>
        </w:tc>
        <w:tc>
          <w:tcPr>
            <w:tcW w:type="dxa" w:w="3628"/>
            <w:shd w:fill="F8FBFE"/>
            <w:tcMar>
              <w:top w:w="90" w:type="dxa"/>
              <w:start w:w="100" w:type="dxa"/>
              <w:bottom w:w="90" w:type="dxa"/>
              <w:end w:w="100" w:type="dxa"/>
            </w:tcMar>
            <w:vAlign w:val="center"/>
          </w:tcPr>
          <w:p>
            <w:pPr>
              <w:spacing w:line="288" w:lineRule="auto" w:after="0"/>
            </w:pPr>
            <w:r>
              <w:rPr>
                <w:rFonts w:ascii="Arial" w:hAnsi="Arial" w:eastAsia="宋体"/>
                <w:sz w:val="16"/>
              </w:rPr>
              <w:t>明示用途与频率；最小必要采集；提供退出渠道；免打扰状态立即生效</w:t>
            </w:r>
          </w:p>
        </w:tc>
        <w:tc>
          <w:tcPr>
            <w:tcW w:type="dxa" w:w="1134"/>
            <w:shd w:fill="F8FBFE"/>
            <w:tcMar>
              <w:top w:w="90" w:type="dxa"/>
              <w:start w:w="100" w:type="dxa"/>
              <w:bottom w:w="90" w:type="dxa"/>
              <w:end w:w="100" w:type="dxa"/>
            </w:tcMar>
            <w:vAlign w:val="center"/>
          </w:tcPr>
          <w:p>
            <w:pPr>
              <w:spacing w:line="288" w:lineRule="auto" w:after="0"/>
            </w:pPr>
            <w:r>
              <w:rPr>
                <w:rFonts w:ascii="Arial" w:hAnsi="Arial" w:eastAsia="宋体"/>
                <w:sz w:val="16"/>
              </w:rPr>
              <w:t>全员</w:t>
            </w:r>
          </w:p>
        </w:tc>
      </w:tr>
      <w:tr>
        <w:trPr>
          <w:cantSplit/>
        </w:trPr>
        <w:tc>
          <w:tcPr>
            <w:tcW w:type="dxa" w:w="1701"/>
            <w:tcMar>
              <w:top w:w="90" w:type="dxa"/>
              <w:start w:w="100" w:type="dxa"/>
              <w:bottom w:w="90" w:type="dxa"/>
              <w:end w:w="100" w:type="dxa"/>
            </w:tcMar>
            <w:vAlign w:val="center"/>
          </w:tcPr>
          <w:p>
            <w:pPr>
              <w:spacing w:line="288" w:lineRule="auto" w:after="0"/>
            </w:pPr>
            <w:r>
              <w:rPr>
                <w:rFonts w:ascii="Arial" w:hAnsi="Arial" w:eastAsia="宋体"/>
                <w:sz w:val="16"/>
              </w:rPr>
              <w:t>数据分散、标签失真</w:t>
            </w:r>
          </w:p>
        </w:tc>
        <w:tc>
          <w:tcPr>
            <w:tcW w:type="dxa" w:w="2268"/>
            <w:tcMar>
              <w:top w:w="90" w:type="dxa"/>
              <w:start w:w="100" w:type="dxa"/>
              <w:bottom w:w="90" w:type="dxa"/>
              <w:end w:w="100" w:type="dxa"/>
            </w:tcMar>
            <w:vAlign w:val="center"/>
          </w:tcPr>
          <w:p>
            <w:pPr>
              <w:spacing w:line="288" w:lineRule="auto" w:after="0"/>
            </w:pPr>
            <w:r>
              <w:rPr>
                <w:rFonts w:ascii="Arial" w:hAnsi="Arial" w:eastAsia="宋体"/>
                <w:sz w:val="16"/>
              </w:rPr>
              <w:t>重复客户、多人跟进、记录滞后、标签互相矛盾</w:t>
            </w:r>
          </w:p>
        </w:tc>
        <w:tc>
          <w:tcPr>
            <w:tcW w:type="dxa" w:w="3628"/>
            <w:tcMar>
              <w:top w:w="90" w:type="dxa"/>
              <w:start w:w="100" w:type="dxa"/>
              <w:bottom w:w="90" w:type="dxa"/>
              <w:end w:w="100" w:type="dxa"/>
            </w:tcMar>
            <w:vAlign w:val="center"/>
          </w:tcPr>
          <w:p>
            <w:pPr>
              <w:spacing w:line="288" w:lineRule="auto" w:after="0"/>
            </w:pPr>
            <w:r>
              <w:rPr>
                <w:rFonts w:ascii="Arial" w:hAnsi="Arial" w:eastAsia="宋体"/>
                <w:sz w:val="16"/>
              </w:rPr>
              <w:t>以本行合规系统为唯一主档；24小时录入；负责人每周抽查10户</w:t>
            </w:r>
          </w:p>
        </w:tc>
        <w:tc>
          <w:tcPr>
            <w:tcW w:type="dxa" w:w="1134"/>
            <w:tcMar>
              <w:top w:w="90" w:type="dxa"/>
              <w:start w:w="100" w:type="dxa"/>
              <w:bottom w:w="90" w:type="dxa"/>
              <w:end w:w="100" w:type="dxa"/>
            </w:tcMar>
            <w:vAlign w:val="center"/>
          </w:tcPr>
          <w:p>
            <w:pPr>
              <w:spacing w:line="288" w:lineRule="auto" w:after="0"/>
            </w:pPr>
            <w:r>
              <w:rPr>
                <w:rFonts w:ascii="Arial" w:hAnsi="Arial" w:eastAsia="宋体"/>
                <w:sz w:val="16"/>
              </w:rPr>
              <w:t>零售负责人</w:t>
            </w:r>
          </w:p>
        </w:tc>
      </w:tr>
      <w:tr>
        <w:trPr>
          <w:cantSplit/>
        </w:trPr>
        <w:tc>
          <w:tcPr>
            <w:tcW w:type="dxa" w:w="1701"/>
            <w:shd w:fill="F8FBFE"/>
            <w:tcMar>
              <w:top w:w="90" w:type="dxa"/>
              <w:start w:w="100" w:type="dxa"/>
              <w:bottom w:w="90" w:type="dxa"/>
              <w:end w:w="100" w:type="dxa"/>
            </w:tcMar>
            <w:vAlign w:val="center"/>
          </w:tcPr>
          <w:p>
            <w:pPr>
              <w:spacing w:line="288" w:lineRule="auto" w:after="0"/>
            </w:pPr>
            <w:r>
              <w:rPr>
                <w:rFonts w:ascii="Arial" w:hAnsi="Arial" w:eastAsia="宋体"/>
                <w:sz w:val="16"/>
              </w:rPr>
              <w:t>员工任务多、协同弱</w:t>
            </w:r>
          </w:p>
        </w:tc>
        <w:tc>
          <w:tcPr>
            <w:tcW w:type="dxa" w:w="2268"/>
            <w:shd w:fill="F8FBFE"/>
            <w:tcMar>
              <w:top w:w="90" w:type="dxa"/>
              <w:start w:w="100" w:type="dxa"/>
              <w:bottom w:w="90" w:type="dxa"/>
              <w:end w:w="100" w:type="dxa"/>
            </w:tcMar>
            <w:vAlign w:val="center"/>
          </w:tcPr>
          <w:p>
            <w:pPr>
              <w:spacing w:line="288" w:lineRule="auto" w:after="0"/>
            </w:pPr>
            <w:r>
              <w:rPr>
                <w:rFonts w:ascii="Arial" w:hAnsi="Arial" w:eastAsia="宋体"/>
                <w:sz w:val="16"/>
              </w:rPr>
              <w:t>线索无人认领、转介后无反馈、活动依赖少数人</w:t>
            </w:r>
          </w:p>
        </w:tc>
        <w:tc>
          <w:tcPr>
            <w:tcW w:type="dxa" w:w="3628"/>
            <w:shd w:fill="F8FBFE"/>
            <w:tcMar>
              <w:top w:w="90" w:type="dxa"/>
              <w:start w:w="100" w:type="dxa"/>
              <w:bottom w:w="90" w:type="dxa"/>
              <w:end w:w="100" w:type="dxa"/>
            </w:tcMar>
            <w:vAlign w:val="center"/>
          </w:tcPr>
          <w:p>
            <w:pPr>
              <w:spacing w:line="288" w:lineRule="auto" w:after="0"/>
            </w:pPr>
            <w:r>
              <w:rPr>
                <w:rFonts w:ascii="Arial" w:hAnsi="Arial" w:eastAsia="宋体"/>
                <w:sz w:val="16"/>
              </w:rPr>
              <w:t>晨会认领、夕会销项；设置主办/协办；以团队闭环指标替代单纯抢客户</w:t>
            </w:r>
          </w:p>
        </w:tc>
        <w:tc>
          <w:tcPr>
            <w:tcW w:type="dxa" w:w="1134"/>
            <w:shd w:fill="F8FBFE"/>
            <w:tcMar>
              <w:top w:w="90" w:type="dxa"/>
              <w:start w:w="100" w:type="dxa"/>
              <w:bottom w:w="90" w:type="dxa"/>
              <w:end w:w="100" w:type="dxa"/>
            </w:tcMar>
            <w:vAlign w:val="center"/>
          </w:tcPr>
          <w:p>
            <w:pPr>
              <w:spacing w:line="288" w:lineRule="auto" w:after="0"/>
            </w:pPr>
            <w:r>
              <w:rPr>
                <w:rFonts w:ascii="Arial" w:hAnsi="Arial" w:eastAsia="宋体"/>
                <w:sz w:val="16"/>
              </w:rPr>
              <w:t>网点负责人</w:t>
            </w:r>
          </w:p>
        </w:tc>
      </w:tr>
      <w:tr>
        <w:trPr>
          <w:cantSplit/>
        </w:trPr>
        <w:tc>
          <w:tcPr>
            <w:tcW w:type="dxa" w:w="1701"/>
            <w:tcMar>
              <w:top w:w="90" w:type="dxa"/>
              <w:start w:w="100" w:type="dxa"/>
              <w:bottom w:w="90" w:type="dxa"/>
              <w:end w:w="100" w:type="dxa"/>
            </w:tcMar>
            <w:vAlign w:val="center"/>
          </w:tcPr>
          <w:p>
            <w:pPr>
              <w:spacing w:line="288" w:lineRule="auto" w:after="0"/>
            </w:pPr>
            <w:r>
              <w:rPr>
                <w:rFonts w:ascii="Arial" w:hAnsi="Arial" w:eastAsia="宋体"/>
                <w:sz w:val="16"/>
              </w:rPr>
              <w:t>顾问能力不足</w:t>
            </w:r>
          </w:p>
        </w:tc>
        <w:tc>
          <w:tcPr>
            <w:tcW w:type="dxa" w:w="2268"/>
            <w:tcMar>
              <w:top w:w="90" w:type="dxa"/>
              <w:start w:w="100" w:type="dxa"/>
              <w:bottom w:w="90" w:type="dxa"/>
              <w:end w:w="100" w:type="dxa"/>
            </w:tcMar>
            <w:vAlign w:val="center"/>
          </w:tcPr>
          <w:p>
            <w:pPr>
              <w:spacing w:line="288" w:lineRule="auto" w:after="0"/>
            </w:pPr>
            <w:r>
              <w:rPr>
                <w:rFonts w:ascii="Arial" w:hAnsi="Arial" w:eastAsia="宋体"/>
                <w:sz w:val="16"/>
              </w:rPr>
              <w:t>仍以产品话术为主，无法解释目标、期限和风险</w:t>
            </w:r>
          </w:p>
        </w:tc>
        <w:tc>
          <w:tcPr>
            <w:tcW w:type="dxa" w:w="3628"/>
            <w:tcMar>
              <w:top w:w="90" w:type="dxa"/>
              <w:start w:w="100" w:type="dxa"/>
              <w:bottom w:w="90" w:type="dxa"/>
              <w:end w:w="100" w:type="dxa"/>
            </w:tcMar>
            <w:vAlign w:val="center"/>
          </w:tcPr>
          <w:p>
            <w:pPr>
              <w:spacing w:line="288" w:lineRule="auto" w:after="0"/>
            </w:pPr>
            <w:r>
              <w:rPr>
                <w:rFonts w:ascii="Arial" w:hAnsi="Arial" w:eastAsia="宋体"/>
                <w:sz w:val="16"/>
              </w:rPr>
              <w:t>每周一案例演练；理财经理配置门诊；复杂需求启动1+N专家</w:t>
            </w:r>
          </w:p>
        </w:tc>
        <w:tc>
          <w:tcPr>
            <w:tcW w:type="dxa" w:w="1134"/>
            <w:tcMar>
              <w:top w:w="90" w:type="dxa"/>
              <w:start w:w="100" w:type="dxa"/>
              <w:bottom w:w="90" w:type="dxa"/>
              <w:end w:w="100" w:type="dxa"/>
            </w:tcMar>
            <w:vAlign w:val="center"/>
          </w:tcPr>
          <w:p>
            <w:pPr>
              <w:spacing w:line="288" w:lineRule="auto" w:after="0"/>
            </w:pPr>
            <w:r>
              <w:rPr>
                <w:rFonts w:ascii="Arial" w:hAnsi="Arial" w:eastAsia="宋体"/>
                <w:sz w:val="16"/>
              </w:rPr>
              <w:t>理财经理</w:t>
            </w:r>
          </w:p>
        </w:tc>
      </w:tr>
      <w:tr>
        <w:trPr>
          <w:cantSplit/>
        </w:trPr>
        <w:tc>
          <w:tcPr>
            <w:tcW w:type="dxa" w:w="1701"/>
            <w:shd w:fill="F8FBFE"/>
            <w:tcMar>
              <w:top w:w="90" w:type="dxa"/>
              <w:start w:w="100" w:type="dxa"/>
              <w:bottom w:w="90" w:type="dxa"/>
              <w:end w:w="100" w:type="dxa"/>
            </w:tcMar>
            <w:vAlign w:val="center"/>
          </w:tcPr>
          <w:p>
            <w:pPr>
              <w:spacing w:line="288" w:lineRule="auto" w:after="0"/>
            </w:pPr>
            <w:r>
              <w:rPr>
                <w:rFonts w:ascii="Arial" w:hAnsi="Arial" w:eastAsia="宋体"/>
                <w:sz w:val="16"/>
              </w:rPr>
              <w:t>合作方不稳定</w:t>
            </w:r>
          </w:p>
        </w:tc>
        <w:tc>
          <w:tcPr>
            <w:tcW w:type="dxa" w:w="2268"/>
            <w:shd w:fill="F8FBFE"/>
            <w:tcMar>
              <w:top w:w="90" w:type="dxa"/>
              <w:start w:w="100" w:type="dxa"/>
              <w:bottom w:w="90" w:type="dxa"/>
              <w:end w:w="100" w:type="dxa"/>
            </w:tcMar>
            <w:vAlign w:val="center"/>
          </w:tcPr>
          <w:p>
            <w:pPr>
              <w:spacing w:line="288" w:lineRule="auto" w:after="0"/>
            </w:pPr>
            <w:r>
              <w:rPr>
                <w:rFonts w:ascii="Arial" w:hAnsi="Arial" w:eastAsia="宋体"/>
                <w:sz w:val="16"/>
              </w:rPr>
              <w:t>临时取消、过度索取客户数据、只关注补贴</w:t>
            </w:r>
          </w:p>
        </w:tc>
        <w:tc>
          <w:tcPr>
            <w:tcW w:type="dxa" w:w="3628"/>
            <w:shd w:fill="F8FBFE"/>
            <w:tcMar>
              <w:top w:w="90" w:type="dxa"/>
              <w:start w:w="100" w:type="dxa"/>
              <w:bottom w:w="90" w:type="dxa"/>
              <w:end w:w="100" w:type="dxa"/>
            </w:tcMar>
            <w:vAlign w:val="center"/>
          </w:tcPr>
          <w:p>
            <w:pPr>
              <w:spacing w:line="288" w:lineRule="auto" w:after="0"/>
            </w:pPr>
            <w:r>
              <w:rPr>
                <w:rFonts w:ascii="Arial" w:hAnsi="Arial" w:eastAsia="宋体"/>
                <w:sz w:val="16"/>
              </w:rPr>
              <w:t>建立准入评分和书面边界；不交换客户名单；至少准备两类替代场景</w:t>
            </w:r>
          </w:p>
        </w:tc>
        <w:tc>
          <w:tcPr>
            <w:tcW w:type="dxa" w:w="1134"/>
            <w:shd w:fill="F8FBFE"/>
            <w:tcMar>
              <w:top w:w="90" w:type="dxa"/>
              <w:start w:w="100" w:type="dxa"/>
              <w:bottom w:w="90" w:type="dxa"/>
              <w:end w:w="100" w:type="dxa"/>
            </w:tcMar>
            <w:vAlign w:val="center"/>
          </w:tcPr>
          <w:p>
            <w:pPr>
              <w:spacing w:line="288" w:lineRule="auto" w:after="0"/>
            </w:pPr>
            <w:r>
              <w:rPr>
                <w:rFonts w:ascii="Arial" w:hAnsi="Arial" w:eastAsia="宋体"/>
                <w:sz w:val="16"/>
              </w:rPr>
              <w:t>客户经理/负责人</w:t>
            </w:r>
          </w:p>
        </w:tc>
      </w:tr>
      <w:tr>
        <w:trPr>
          <w:cantSplit/>
        </w:trPr>
        <w:tc>
          <w:tcPr>
            <w:tcW w:type="dxa" w:w="1701"/>
            <w:tcMar>
              <w:top w:w="90" w:type="dxa"/>
              <w:start w:w="100" w:type="dxa"/>
              <w:bottom w:w="90" w:type="dxa"/>
              <w:end w:w="100" w:type="dxa"/>
            </w:tcMar>
            <w:vAlign w:val="center"/>
          </w:tcPr>
          <w:p>
            <w:pPr>
              <w:spacing w:line="288" w:lineRule="auto" w:after="0"/>
            </w:pPr>
            <w:r>
              <w:rPr>
                <w:rFonts w:ascii="Arial" w:hAnsi="Arial" w:eastAsia="宋体"/>
                <w:sz w:val="16"/>
              </w:rPr>
              <w:t>市场波动影响信任</w:t>
            </w:r>
          </w:p>
        </w:tc>
        <w:tc>
          <w:tcPr>
            <w:tcW w:type="dxa" w:w="2268"/>
            <w:tcMar>
              <w:top w:w="90" w:type="dxa"/>
              <w:start w:w="100" w:type="dxa"/>
              <w:bottom w:w="90" w:type="dxa"/>
              <w:end w:w="100" w:type="dxa"/>
            </w:tcMar>
            <w:vAlign w:val="center"/>
          </w:tcPr>
          <w:p>
            <w:pPr>
              <w:spacing w:line="288" w:lineRule="auto" w:after="0"/>
            </w:pPr>
            <w:r>
              <w:rPr>
                <w:rFonts w:ascii="Arial" w:hAnsi="Arial" w:eastAsia="宋体"/>
                <w:sz w:val="16"/>
              </w:rPr>
              <w:t>客户集中赎回、情绪化咨询、投诉上升</w:t>
            </w:r>
          </w:p>
        </w:tc>
        <w:tc>
          <w:tcPr>
            <w:tcW w:type="dxa" w:w="3628"/>
            <w:tcMar>
              <w:top w:w="90" w:type="dxa"/>
              <w:start w:w="100" w:type="dxa"/>
              <w:bottom w:w="90" w:type="dxa"/>
              <w:end w:w="100" w:type="dxa"/>
            </w:tcMar>
            <w:vAlign w:val="center"/>
          </w:tcPr>
          <w:p>
            <w:pPr>
              <w:spacing w:line="288" w:lineRule="auto" w:after="0"/>
            </w:pPr>
            <w:r>
              <w:rPr>
                <w:rFonts w:ascii="Arial" w:hAnsi="Arial" w:eastAsia="宋体"/>
                <w:sz w:val="16"/>
              </w:rPr>
              <w:t>主动陪伴和风险再确认；回到目标与期限；不预测短期市场、不承诺收益</w:t>
            </w:r>
          </w:p>
        </w:tc>
        <w:tc>
          <w:tcPr>
            <w:tcW w:type="dxa" w:w="1134"/>
            <w:tcMar>
              <w:top w:w="90" w:type="dxa"/>
              <w:start w:w="100" w:type="dxa"/>
              <w:bottom w:w="90" w:type="dxa"/>
              <w:end w:w="100" w:type="dxa"/>
            </w:tcMar>
            <w:vAlign w:val="center"/>
          </w:tcPr>
          <w:p>
            <w:pPr>
              <w:spacing w:line="288" w:lineRule="auto" w:after="0"/>
            </w:pPr>
            <w:r>
              <w:rPr>
                <w:rFonts w:ascii="Arial" w:hAnsi="Arial" w:eastAsia="宋体"/>
                <w:sz w:val="16"/>
              </w:rPr>
              <w:t>理财经理</w:t>
            </w:r>
          </w:p>
        </w:tc>
      </w:tr>
      <w:tr>
        <w:trPr>
          <w:cantSplit/>
        </w:trPr>
        <w:tc>
          <w:tcPr>
            <w:tcW w:type="dxa" w:w="1701"/>
            <w:shd w:fill="F8FBFE"/>
            <w:tcMar>
              <w:top w:w="90" w:type="dxa"/>
              <w:start w:w="100" w:type="dxa"/>
              <w:bottom w:w="90" w:type="dxa"/>
              <w:end w:w="100" w:type="dxa"/>
            </w:tcMar>
            <w:vAlign w:val="center"/>
          </w:tcPr>
          <w:p>
            <w:pPr>
              <w:spacing w:line="288" w:lineRule="auto" w:after="0"/>
            </w:pPr>
            <w:r>
              <w:rPr>
                <w:rFonts w:ascii="Arial" w:hAnsi="Arial" w:eastAsia="宋体"/>
                <w:sz w:val="16"/>
              </w:rPr>
              <w:t>短期指标挤压长期经营</w:t>
            </w:r>
          </w:p>
        </w:tc>
        <w:tc>
          <w:tcPr>
            <w:tcW w:type="dxa" w:w="2268"/>
            <w:shd w:fill="F8FBFE"/>
            <w:tcMar>
              <w:top w:w="90" w:type="dxa"/>
              <w:start w:w="100" w:type="dxa"/>
              <w:bottom w:w="90" w:type="dxa"/>
              <w:end w:w="100" w:type="dxa"/>
            </w:tcMar>
            <w:vAlign w:val="center"/>
          </w:tcPr>
          <w:p>
            <w:pPr>
              <w:spacing w:line="288" w:lineRule="auto" w:after="0"/>
            </w:pPr>
            <w:r>
              <w:rPr>
                <w:rFonts w:ascii="Arial" w:hAnsi="Arial" w:eastAsia="宋体"/>
                <w:sz w:val="16"/>
              </w:rPr>
              <w:t>只看销量、重复触达、配置偏离客户目标</w:t>
            </w:r>
          </w:p>
        </w:tc>
        <w:tc>
          <w:tcPr>
            <w:tcW w:type="dxa" w:w="3628"/>
            <w:shd w:fill="F8FBFE"/>
            <w:tcMar>
              <w:top w:w="90" w:type="dxa"/>
              <w:start w:w="100" w:type="dxa"/>
              <w:bottom w:w="90" w:type="dxa"/>
              <w:end w:w="100" w:type="dxa"/>
            </w:tcMar>
            <w:vAlign w:val="center"/>
          </w:tcPr>
          <w:p>
            <w:pPr>
              <w:spacing w:line="288" w:lineRule="auto" w:after="0"/>
            </w:pPr>
            <w:r>
              <w:rPr>
                <w:rFonts w:ascii="Arial" w:hAnsi="Arial" w:eastAsia="宋体"/>
                <w:sz w:val="16"/>
              </w:rPr>
              <w:t>评分卡增加过程、体验、留存和风险权重；重大违规一票否决</w:t>
            </w:r>
          </w:p>
        </w:tc>
        <w:tc>
          <w:tcPr>
            <w:tcW w:type="dxa" w:w="1134"/>
            <w:shd w:fill="F8FBFE"/>
            <w:tcMar>
              <w:top w:w="90" w:type="dxa"/>
              <w:start w:w="100" w:type="dxa"/>
              <w:bottom w:w="90" w:type="dxa"/>
              <w:end w:w="100" w:type="dxa"/>
            </w:tcMar>
            <w:vAlign w:val="center"/>
          </w:tcPr>
          <w:p>
            <w:pPr>
              <w:spacing w:line="288" w:lineRule="auto" w:after="0"/>
            </w:pPr>
            <w:r>
              <w:rPr>
                <w:rFonts w:ascii="Arial" w:hAnsi="Arial" w:eastAsia="宋体"/>
                <w:sz w:val="16"/>
              </w:rPr>
              <w:t>网点负责人</w:t>
            </w:r>
          </w:p>
        </w:tc>
      </w:tr>
      <w:tr>
        <w:trPr>
          <w:cantSplit/>
        </w:trPr>
        <w:tc>
          <w:tcPr>
            <w:tcW w:type="dxa" w:w="1701"/>
            <w:tcMar>
              <w:top w:w="90" w:type="dxa"/>
              <w:start w:w="100" w:type="dxa"/>
              <w:bottom w:w="90" w:type="dxa"/>
              <w:end w:w="100" w:type="dxa"/>
            </w:tcMar>
            <w:vAlign w:val="center"/>
          </w:tcPr>
          <w:p>
            <w:pPr>
              <w:spacing w:line="288" w:lineRule="auto" w:after="0"/>
            </w:pPr>
            <w:r>
              <w:rPr>
                <w:rFonts w:ascii="Arial" w:hAnsi="Arial" w:eastAsia="宋体"/>
                <w:sz w:val="16"/>
              </w:rPr>
              <w:t>目标与真实基线不匹配</w:t>
            </w:r>
          </w:p>
        </w:tc>
        <w:tc>
          <w:tcPr>
            <w:tcW w:type="dxa" w:w="2268"/>
            <w:tcMar>
              <w:top w:w="90" w:type="dxa"/>
              <w:start w:w="100" w:type="dxa"/>
              <w:bottom w:w="90" w:type="dxa"/>
              <w:end w:w="100" w:type="dxa"/>
            </w:tcMar>
            <w:vAlign w:val="center"/>
          </w:tcPr>
          <w:p>
            <w:pPr>
              <w:spacing w:line="288" w:lineRule="auto" w:after="0"/>
            </w:pPr>
            <w:r>
              <w:rPr>
                <w:rFonts w:ascii="Arial" w:hAnsi="Arial" w:eastAsia="宋体"/>
                <w:sz w:val="16"/>
              </w:rPr>
              <w:t>连续两周达成率显著偏离且非执行问题</w:t>
            </w:r>
          </w:p>
        </w:tc>
        <w:tc>
          <w:tcPr>
            <w:tcW w:type="dxa" w:w="3628"/>
            <w:tcMar>
              <w:top w:w="90" w:type="dxa"/>
              <w:start w:w="100" w:type="dxa"/>
              <w:bottom w:w="90" w:type="dxa"/>
              <w:end w:w="100" w:type="dxa"/>
            </w:tcMar>
            <w:vAlign w:val="center"/>
          </w:tcPr>
          <w:p>
            <w:pPr>
              <w:spacing w:line="288" w:lineRule="auto" w:after="0"/>
            </w:pPr>
            <w:r>
              <w:rPr>
                <w:rFonts w:ascii="Arial" w:hAnsi="Arial" w:eastAsia="宋体"/>
                <w:sz w:val="16"/>
              </w:rPr>
              <w:t>第0周校准目标；第4周只调资源和策略，确需调目标须留存依据并审批</w:t>
            </w:r>
          </w:p>
        </w:tc>
        <w:tc>
          <w:tcPr>
            <w:tcW w:type="dxa" w:w="1134"/>
            <w:tcMar>
              <w:top w:w="90" w:type="dxa"/>
              <w:start w:w="100" w:type="dxa"/>
              <w:bottom w:w="90" w:type="dxa"/>
              <w:end w:w="100" w:type="dxa"/>
            </w:tcMar>
            <w:vAlign w:val="center"/>
          </w:tcPr>
          <w:p>
            <w:pPr>
              <w:spacing w:line="288" w:lineRule="auto" w:after="0"/>
            </w:pPr>
            <w:r>
              <w:rPr>
                <w:rFonts w:ascii="Arial" w:hAnsi="Arial" w:eastAsia="宋体"/>
                <w:sz w:val="16"/>
              </w:rPr>
              <w:t>网点负责人</w:t>
            </w:r>
          </w:p>
        </w:tc>
      </w:tr>
    </w:tbl>
    <w:p>
      <w:pPr>
        <w:spacing w:after="0"/>
      </w:pPr>
    </w:p>
    <w:p>
      <w:pPr>
        <w:pStyle w:val="Heading1"/>
      </w:pPr>
      <w:r>
        <w:t>十、预期成果与个人岗位提升</w:t>
      </w:r>
    </w:p>
    <w:p>
      <w:pPr>
        <w:pStyle w:val="Heading2"/>
      </w:pPr>
      <w:r>
        <w:t>（一）网点层面</w:t>
      </w:r>
    </w:p>
    <w:p>
      <w:pPr>
        <w:spacing w:line="324" w:lineRule="auto" w:after="60"/>
        <w:ind w:left="312" w:hanging="198"/>
      </w:pPr>
      <w:r>
        <w:rPr>
          <w:rFonts w:ascii="Arial" w:hAnsi="Arial" w:eastAsia="黑体"/>
          <w:b/>
          <w:color w:val="2F5597"/>
        </w:rPr>
        <w:t xml:space="preserve">• </w:t>
      </w:r>
      <w:r>
        <w:rPr>
          <w:rFonts w:ascii="Arial" w:hAnsi="Arial" w:eastAsia="宋体"/>
        </w:rPr>
        <w:t>形成一套可复制的“三公里场景地图＋活动SOP＋客户看板”，减少对自然客流和临时营销的依赖。</w:t>
      </w:r>
    </w:p>
    <w:p>
      <w:pPr>
        <w:spacing w:line="324" w:lineRule="auto" w:after="60"/>
        <w:ind w:left="312" w:hanging="198"/>
      </w:pPr>
      <w:r>
        <w:rPr>
          <w:rFonts w:ascii="Arial" w:hAnsi="Arial" w:eastAsia="黑体"/>
          <w:b/>
          <w:color w:val="2F5597"/>
        </w:rPr>
        <w:t xml:space="preserve">• </w:t>
      </w:r>
      <w:r>
        <w:rPr>
          <w:rFonts w:ascii="Arial" w:hAnsi="Arial" w:eastAsia="宋体"/>
        </w:rPr>
        <w:t>建立从场景线索到客户画像、任务分派、顾问服务和结果复盘的全流程，提升人均经营效率。</w:t>
      </w:r>
    </w:p>
    <w:p>
      <w:pPr>
        <w:spacing w:line="324" w:lineRule="auto" w:after="60"/>
        <w:ind w:left="312" w:hanging="198"/>
      </w:pPr>
      <w:r>
        <w:rPr>
          <w:rFonts w:ascii="Arial" w:hAnsi="Arial" w:eastAsia="黑体"/>
          <w:b/>
          <w:color w:val="2F5597"/>
        </w:rPr>
        <w:t xml:space="preserve">• </w:t>
      </w:r>
      <w:r>
        <w:rPr>
          <w:rFonts w:ascii="Arial" w:hAnsi="Arial" w:eastAsia="宋体"/>
        </w:rPr>
        <w:t>客户评价从“卖产品的银行”向“解决生活与家庭财富问题的长期伙伴”转变。</w:t>
      </w:r>
    </w:p>
    <w:p>
      <w:pPr>
        <w:spacing w:line="324" w:lineRule="auto" w:after="60"/>
        <w:ind w:left="312" w:hanging="198"/>
      </w:pPr>
      <w:r>
        <w:rPr>
          <w:rFonts w:ascii="Arial" w:hAnsi="Arial" w:eastAsia="黑体"/>
          <w:b/>
          <w:color w:val="2F5597"/>
        </w:rPr>
        <w:t xml:space="preserve">• </w:t>
      </w:r>
      <w:r>
        <w:rPr>
          <w:rFonts w:ascii="Arial" w:hAnsi="Arial" w:eastAsia="宋体"/>
        </w:rPr>
        <w:t>AUM、有效客户和配置客户实现质量型增长，同时把投诉、适当性和数据安全纳入同一张看板。</w:t>
      </w:r>
    </w:p>
    <w:p>
      <w:pPr>
        <w:pStyle w:val="Heading2"/>
      </w:pPr>
      <w:r>
        <w:t>（二）个人岗位层面</w:t>
      </w:r>
    </w:p>
    <w:p>
      <w:pPr>
        <w:spacing w:line="324" w:lineRule="auto" w:after="60"/>
        <w:ind w:left="312" w:hanging="198"/>
      </w:pPr>
      <w:r>
        <w:rPr>
          <w:rFonts w:ascii="Arial" w:hAnsi="Arial" w:eastAsia="黑体"/>
          <w:b/>
          <w:color w:val="2F5597"/>
        </w:rPr>
        <w:t xml:space="preserve">• </w:t>
      </w:r>
      <w:r>
        <w:rPr>
          <w:rFonts w:ascii="Arial" w:hAnsi="Arial" w:eastAsia="宋体"/>
        </w:rPr>
        <w:t>从单一产品销售者升级为场景组织者、需求发现者和客户关系经营者。</w:t>
      </w:r>
    </w:p>
    <w:p>
      <w:pPr>
        <w:spacing w:line="324" w:lineRule="auto" w:after="60"/>
        <w:ind w:left="312" w:hanging="198"/>
      </w:pPr>
      <w:r>
        <w:rPr>
          <w:rFonts w:ascii="Arial" w:hAnsi="Arial" w:eastAsia="黑体"/>
          <w:b/>
          <w:color w:val="2F5597"/>
        </w:rPr>
        <w:t xml:space="preserve">• </w:t>
      </w:r>
      <w:r>
        <w:rPr>
          <w:rFonts w:ascii="Arial" w:hAnsi="Arial" w:eastAsia="宋体"/>
        </w:rPr>
        <w:t>掌握客群分层、标签经营、漏斗分析和跨岗位协同，提高时间投入的精准度。</w:t>
      </w:r>
    </w:p>
    <w:p>
      <w:pPr>
        <w:spacing w:line="324" w:lineRule="auto" w:after="60"/>
        <w:ind w:left="312" w:hanging="198"/>
      </w:pPr>
      <w:r>
        <w:rPr>
          <w:rFonts w:ascii="Arial" w:hAnsi="Arial" w:eastAsia="黑体"/>
          <w:b/>
          <w:color w:val="2F5597"/>
        </w:rPr>
        <w:t xml:space="preserve">• </w:t>
      </w:r>
      <w:r>
        <w:rPr>
          <w:rFonts w:ascii="Arial" w:hAnsi="Arial" w:eastAsia="宋体"/>
        </w:rPr>
        <w:t>通过顾问式问需与1+N转介提升专业服务能力，在权限边界内为客户提供更完整的解决方案。</w:t>
      </w:r>
    </w:p>
    <w:p>
      <w:pPr>
        <w:pStyle w:val="Heading1"/>
      </w:pPr>
      <w:r>
        <w:t>十一、结语</w:t>
      </w:r>
    </w:p>
    <w:p>
      <w:pPr>
        <w:pStyle w:val="正文首行缩进"/>
      </w:pPr>
      <w:r>
        <w:rPr>
          <w:rFonts w:ascii="Arial" w:hAnsi="Arial" w:eastAsia="宋体"/>
        </w:rPr>
        <w:t>零售业务4.0时代，网点的竞争力不再只来自位置、产品和单次营销，而来自进入客户生活的能力、识别差异化需求的能力，以及长期陪伴客户实现家庭目标的能力。本方案以场景化获客打开增量入口，以精细化管理提升经营效率，以财富管理转型沉淀长期价值。三种模式通过统一数据、统一任务和统一评价形成闭环，既能回答“客户从哪里来”，也能回答“客户为什么留下、价值如何持续增长”。</w:t>
      </w:r>
    </w:p>
    <w:p>
      <w:pPr>
        <w:pStyle w:val="正文首行缩进"/>
      </w:pPr>
      <w:r>
        <w:rPr>
          <w:rFonts w:ascii="Arial" w:hAnsi="Arial" w:eastAsia="宋体"/>
        </w:rPr>
        <w:t>实施中应坚持“小步试点、数据复盘、客户自愿、合规先行”。只要每一次活动都能沉淀有效关系，每一条线索都有下一步动作，每一次配置都回到客户真实目标，网点就能够由被动服务点逐步转变为三公里生活圈内可信赖的综合金融服务伙伴。</w:t>
      </w:r>
    </w:p>
    <w:p>
      <w:r>
        <w:br w:type="page"/>
      </w:r>
    </w:p>
    <w:p>
      <w:pPr>
        <w:pStyle w:val="Heading1"/>
      </w:pPr>
      <w:r>
        <w:t>附录：提交前个性化修改清单</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3099"/>
        <w:gridCol w:w="3099"/>
        <w:gridCol w:w="3099"/>
      </w:tblGrid>
      <w:tr>
        <w:trPr>
          <w:tblHeader w:val="true"/>
          <w:cantSplit/>
        </w:trPr>
        <w:tc>
          <w:tcPr>
            <w:tcW w:type="dxa" w:w="1701"/>
            <w:shd w:fill="17365D"/>
            <w:tcMar>
              <w:top w:w="90" w:type="dxa"/>
              <w:start w:w="100" w:type="dxa"/>
              <w:bottom w:w="90" w:type="dxa"/>
              <w:end w:w="100" w:type="dxa"/>
            </w:tcMar>
            <w:vAlign w:val="center"/>
          </w:tcPr>
          <w:p>
            <w:pPr>
              <w:spacing w:after="0"/>
              <w:jc w:val="center"/>
            </w:pPr>
            <w:r>
              <w:rPr>
                <w:rFonts w:ascii="Arial" w:hAnsi="Arial" w:eastAsia="黑体"/>
                <w:b/>
                <w:color w:val="FFFFFF"/>
                <w:sz w:val="18"/>
              </w:rPr>
              <w:t>需替换内容</w:t>
            </w:r>
          </w:p>
        </w:tc>
        <w:tc>
          <w:tcPr>
            <w:tcW w:type="dxa" w:w="6123"/>
            <w:shd w:fill="17365D"/>
            <w:tcMar>
              <w:top w:w="90" w:type="dxa"/>
              <w:start w:w="100" w:type="dxa"/>
              <w:bottom w:w="90" w:type="dxa"/>
              <w:end w:w="100" w:type="dxa"/>
            </w:tcMar>
            <w:vAlign w:val="center"/>
          </w:tcPr>
          <w:p>
            <w:pPr>
              <w:spacing w:after="0"/>
              <w:jc w:val="center"/>
            </w:pPr>
            <w:r>
              <w:rPr>
                <w:rFonts w:ascii="Arial" w:hAnsi="Arial" w:eastAsia="黑体"/>
                <w:b/>
                <w:color w:val="FFFFFF"/>
                <w:sz w:val="18"/>
              </w:rPr>
              <w:t>建议填写方法</w:t>
            </w:r>
          </w:p>
        </w:tc>
        <w:tc>
          <w:tcPr>
            <w:tcW w:type="dxa" w:w="907"/>
            <w:shd w:fill="17365D"/>
            <w:tcMar>
              <w:top w:w="90" w:type="dxa"/>
              <w:start w:w="100" w:type="dxa"/>
              <w:bottom w:w="90" w:type="dxa"/>
              <w:end w:w="100" w:type="dxa"/>
            </w:tcMar>
            <w:vAlign w:val="center"/>
          </w:tcPr>
          <w:p>
            <w:pPr>
              <w:spacing w:after="0"/>
              <w:jc w:val="center"/>
            </w:pPr>
            <w:r>
              <w:rPr>
                <w:rFonts w:ascii="Arial" w:hAnsi="Arial" w:eastAsia="黑体"/>
                <w:b/>
                <w:color w:val="FFFFFF"/>
                <w:sz w:val="18"/>
              </w:rPr>
              <w:t>完成</w:t>
            </w:r>
          </w:p>
        </w:tc>
      </w:tr>
      <w:tr>
        <w:trPr>
          <w:cantSplit/>
        </w:trPr>
        <w:tc>
          <w:tcPr>
            <w:tcW w:type="dxa" w:w="1701"/>
            <w:tcMar>
              <w:top w:w="90" w:type="dxa"/>
              <w:start w:w="100" w:type="dxa"/>
              <w:bottom w:w="90" w:type="dxa"/>
              <w:end w:w="100" w:type="dxa"/>
            </w:tcMar>
            <w:vAlign w:val="center"/>
          </w:tcPr>
          <w:p>
            <w:pPr>
              <w:spacing w:line="288" w:lineRule="auto" w:after="0"/>
            </w:pPr>
            <w:r>
              <w:rPr>
                <w:rFonts w:ascii="Arial" w:hAnsi="Arial" w:eastAsia="宋体"/>
                <w:sz w:val="18"/>
              </w:rPr>
              <w:t>网点与岗位</w:t>
            </w:r>
          </w:p>
        </w:tc>
        <w:tc>
          <w:tcPr>
            <w:tcW w:type="dxa" w:w="6123"/>
            <w:tcMar>
              <w:top w:w="90" w:type="dxa"/>
              <w:start w:w="100" w:type="dxa"/>
              <w:bottom w:w="90" w:type="dxa"/>
              <w:end w:w="100" w:type="dxa"/>
            </w:tcMar>
            <w:vAlign w:val="center"/>
          </w:tcPr>
          <w:p>
            <w:pPr>
              <w:spacing w:line="288" w:lineRule="auto" w:after="0"/>
            </w:pPr>
            <w:r>
              <w:rPr>
                <w:rFonts w:ascii="Arial" w:hAnsi="Arial" w:eastAsia="宋体"/>
                <w:sz w:val="18"/>
              </w:rPr>
              <w:t>填写真实网点名称、岗位、姓名；按实际人员调整责任分工</w:t>
            </w:r>
          </w:p>
        </w:tc>
        <w:tc>
          <w:tcPr>
            <w:tcW w:type="dxa" w:w="907"/>
            <w:tcMar>
              <w:top w:w="90" w:type="dxa"/>
              <w:start w:w="100" w:type="dxa"/>
              <w:bottom w:w="90" w:type="dxa"/>
              <w:end w:w="100" w:type="dxa"/>
            </w:tcMar>
            <w:vAlign w:val="center"/>
          </w:tcPr>
          <w:p>
            <w:pPr>
              <w:spacing w:line="288" w:lineRule="auto" w:after="0"/>
            </w:pPr>
            <w:r>
              <w:rPr>
                <w:rFonts w:ascii="Arial" w:hAnsi="Arial" w:eastAsia="宋体"/>
                <w:sz w:val="18"/>
              </w:rPr>
              <w:t>□</w:t>
            </w:r>
          </w:p>
        </w:tc>
      </w:tr>
      <w:tr>
        <w:trPr>
          <w:cantSplit/>
        </w:trPr>
        <w:tc>
          <w:tcPr>
            <w:tcW w:type="dxa" w:w="1701"/>
            <w:shd w:fill="F8FBFE"/>
            <w:tcMar>
              <w:top w:w="90" w:type="dxa"/>
              <w:start w:w="100" w:type="dxa"/>
              <w:bottom w:w="90" w:type="dxa"/>
              <w:end w:w="100" w:type="dxa"/>
            </w:tcMar>
            <w:vAlign w:val="center"/>
          </w:tcPr>
          <w:p>
            <w:pPr>
              <w:spacing w:line="288" w:lineRule="auto" w:after="0"/>
            </w:pPr>
            <w:r>
              <w:rPr>
                <w:rFonts w:ascii="Arial" w:hAnsi="Arial" w:eastAsia="宋体"/>
                <w:sz w:val="18"/>
              </w:rPr>
              <w:t>周边资源</w:t>
            </w:r>
          </w:p>
        </w:tc>
        <w:tc>
          <w:tcPr>
            <w:tcW w:type="dxa" w:w="6123"/>
            <w:shd w:fill="F8FBFE"/>
            <w:tcMar>
              <w:top w:w="90" w:type="dxa"/>
              <w:start w:w="100" w:type="dxa"/>
              <w:bottom w:w="90" w:type="dxa"/>
              <w:end w:w="100" w:type="dxa"/>
            </w:tcMar>
            <w:vAlign w:val="center"/>
          </w:tcPr>
          <w:p>
            <w:pPr>
              <w:spacing w:line="288" w:lineRule="auto" w:after="0"/>
            </w:pPr>
            <w:r>
              <w:rPr>
                <w:rFonts w:ascii="Arial" w:hAnsi="Arial" w:eastAsia="宋体"/>
                <w:sz w:val="18"/>
              </w:rPr>
              <w:t>把“社区/商圈/政务/青年”替换为网点周边真实合作资源名称</w:t>
            </w:r>
          </w:p>
        </w:tc>
        <w:tc>
          <w:tcPr>
            <w:tcW w:type="dxa" w:w="907"/>
            <w:shd w:fill="F8FBFE"/>
            <w:tcMar>
              <w:top w:w="90" w:type="dxa"/>
              <w:start w:w="100" w:type="dxa"/>
              <w:bottom w:w="90" w:type="dxa"/>
              <w:end w:w="100" w:type="dxa"/>
            </w:tcMar>
            <w:vAlign w:val="center"/>
          </w:tcPr>
          <w:p>
            <w:pPr>
              <w:spacing w:line="288" w:lineRule="auto" w:after="0"/>
            </w:pPr>
            <w:r>
              <w:rPr>
                <w:rFonts w:ascii="Arial" w:hAnsi="Arial" w:eastAsia="宋体"/>
                <w:sz w:val="18"/>
              </w:rPr>
              <w:t>□</w:t>
            </w:r>
          </w:p>
        </w:tc>
      </w:tr>
      <w:tr>
        <w:trPr>
          <w:cantSplit/>
        </w:trPr>
        <w:tc>
          <w:tcPr>
            <w:tcW w:type="dxa" w:w="1701"/>
            <w:tcMar>
              <w:top w:w="90" w:type="dxa"/>
              <w:start w:w="100" w:type="dxa"/>
              <w:bottom w:w="90" w:type="dxa"/>
              <w:end w:w="100" w:type="dxa"/>
            </w:tcMar>
            <w:vAlign w:val="center"/>
          </w:tcPr>
          <w:p>
            <w:pPr>
              <w:spacing w:line="288" w:lineRule="auto" w:after="0"/>
            </w:pPr>
            <w:r>
              <w:rPr>
                <w:rFonts w:ascii="Arial" w:hAnsi="Arial" w:eastAsia="宋体"/>
                <w:sz w:val="18"/>
              </w:rPr>
              <w:t>基线数据</w:t>
            </w:r>
          </w:p>
        </w:tc>
        <w:tc>
          <w:tcPr>
            <w:tcW w:type="dxa" w:w="6123"/>
            <w:tcMar>
              <w:top w:w="90" w:type="dxa"/>
              <w:start w:w="100" w:type="dxa"/>
              <w:bottom w:w="90" w:type="dxa"/>
              <w:end w:w="100" w:type="dxa"/>
            </w:tcMar>
            <w:vAlign w:val="center"/>
          </w:tcPr>
          <w:p>
            <w:pPr>
              <w:spacing w:line="288" w:lineRule="auto" w:after="0"/>
            </w:pPr>
            <w:r>
              <w:rPr>
                <w:rFonts w:ascii="Arial" w:hAnsi="Arial" w:eastAsia="宋体"/>
                <w:sz w:val="18"/>
              </w:rPr>
              <w:t>补充有效客户、AUM、客群、活动、转化等第0周数据</w:t>
            </w:r>
          </w:p>
        </w:tc>
        <w:tc>
          <w:tcPr>
            <w:tcW w:type="dxa" w:w="907"/>
            <w:tcMar>
              <w:top w:w="90" w:type="dxa"/>
              <w:start w:w="100" w:type="dxa"/>
              <w:bottom w:w="90" w:type="dxa"/>
              <w:end w:w="100" w:type="dxa"/>
            </w:tcMar>
            <w:vAlign w:val="center"/>
          </w:tcPr>
          <w:p>
            <w:pPr>
              <w:spacing w:line="288" w:lineRule="auto" w:after="0"/>
            </w:pPr>
            <w:r>
              <w:rPr>
                <w:rFonts w:ascii="Arial" w:hAnsi="Arial" w:eastAsia="宋体"/>
                <w:sz w:val="18"/>
              </w:rPr>
              <w:t>□</w:t>
            </w:r>
          </w:p>
        </w:tc>
      </w:tr>
      <w:tr>
        <w:trPr>
          <w:cantSplit/>
        </w:trPr>
        <w:tc>
          <w:tcPr>
            <w:tcW w:type="dxa" w:w="1701"/>
            <w:shd w:fill="F8FBFE"/>
            <w:tcMar>
              <w:top w:w="90" w:type="dxa"/>
              <w:start w:w="100" w:type="dxa"/>
              <w:bottom w:w="90" w:type="dxa"/>
              <w:end w:w="100" w:type="dxa"/>
            </w:tcMar>
            <w:vAlign w:val="center"/>
          </w:tcPr>
          <w:p>
            <w:pPr>
              <w:spacing w:line="288" w:lineRule="auto" w:after="0"/>
            </w:pPr>
            <w:r>
              <w:rPr>
                <w:rFonts w:ascii="Arial" w:hAnsi="Arial" w:eastAsia="宋体"/>
                <w:sz w:val="18"/>
              </w:rPr>
              <w:t>目标值</w:t>
            </w:r>
          </w:p>
        </w:tc>
        <w:tc>
          <w:tcPr>
            <w:tcW w:type="dxa" w:w="6123"/>
            <w:shd w:fill="F8FBFE"/>
            <w:tcMar>
              <w:top w:w="90" w:type="dxa"/>
              <w:start w:w="100" w:type="dxa"/>
              <w:bottom w:w="90" w:type="dxa"/>
              <w:end w:w="100" w:type="dxa"/>
            </w:tcMar>
            <w:vAlign w:val="center"/>
          </w:tcPr>
          <w:p>
            <w:pPr>
              <w:spacing w:line="288" w:lineRule="auto" w:after="0"/>
            </w:pPr>
            <w:r>
              <w:rPr>
                <w:rFonts w:ascii="Arial" w:hAnsi="Arial" w:eastAsia="宋体"/>
                <w:sz w:val="18"/>
              </w:rPr>
              <w:t>根据基线与本行考核校准90天目标，保留计算口径</w:t>
            </w:r>
          </w:p>
        </w:tc>
        <w:tc>
          <w:tcPr>
            <w:tcW w:type="dxa" w:w="907"/>
            <w:shd w:fill="F8FBFE"/>
            <w:tcMar>
              <w:top w:w="90" w:type="dxa"/>
              <w:start w:w="100" w:type="dxa"/>
              <w:bottom w:w="90" w:type="dxa"/>
              <w:end w:w="100" w:type="dxa"/>
            </w:tcMar>
            <w:vAlign w:val="center"/>
          </w:tcPr>
          <w:p>
            <w:pPr>
              <w:spacing w:line="288" w:lineRule="auto" w:after="0"/>
            </w:pPr>
            <w:r>
              <w:rPr>
                <w:rFonts w:ascii="Arial" w:hAnsi="Arial" w:eastAsia="宋体"/>
                <w:sz w:val="18"/>
              </w:rPr>
              <w:t>□</w:t>
            </w:r>
          </w:p>
        </w:tc>
      </w:tr>
      <w:tr>
        <w:trPr>
          <w:cantSplit/>
        </w:trPr>
        <w:tc>
          <w:tcPr>
            <w:tcW w:type="dxa" w:w="1701"/>
            <w:tcMar>
              <w:top w:w="90" w:type="dxa"/>
              <w:start w:w="100" w:type="dxa"/>
              <w:bottom w:w="90" w:type="dxa"/>
              <w:end w:w="100" w:type="dxa"/>
            </w:tcMar>
            <w:vAlign w:val="center"/>
          </w:tcPr>
          <w:p>
            <w:pPr>
              <w:spacing w:line="288" w:lineRule="auto" w:after="0"/>
            </w:pPr>
            <w:r>
              <w:rPr>
                <w:rFonts w:ascii="Arial" w:hAnsi="Arial" w:eastAsia="宋体"/>
                <w:sz w:val="18"/>
              </w:rPr>
              <w:t>产品与渠道</w:t>
            </w:r>
          </w:p>
        </w:tc>
        <w:tc>
          <w:tcPr>
            <w:tcW w:type="dxa" w:w="6123"/>
            <w:tcMar>
              <w:top w:w="90" w:type="dxa"/>
              <w:start w:w="100" w:type="dxa"/>
              <w:bottom w:w="90" w:type="dxa"/>
              <w:end w:w="100" w:type="dxa"/>
            </w:tcMar>
            <w:vAlign w:val="center"/>
          </w:tcPr>
          <w:p>
            <w:pPr>
              <w:spacing w:line="288" w:lineRule="auto" w:after="0"/>
            </w:pPr>
            <w:r>
              <w:rPr>
                <w:rFonts w:ascii="Arial" w:hAnsi="Arial" w:eastAsia="宋体"/>
                <w:sz w:val="18"/>
              </w:rPr>
              <w:t>替换为本行合规可提供的服务，不写未经确认的产品或权益</w:t>
            </w:r>
          </w:p>
        </w:tc>
        <w:tc>
          <w:tcPr>
            <w:tcW w:type="dxa" w:w="907"/>
            <w:tcMar>
              <w:top w:w="90" w:type="dxa"/>
              <w:start w:w="100" w:type="dxa"/>
              <w:bottom w:w="90" w:type="dxa"/>
              <w:end w:w="100" w:type="dxa"/>
            </w:tcMar>
            <w:vAlign w:val="center"/>
          </w:tcPr>
          <w:p>
            <w:pPr>
              <w:spacing w:line="288" w:lineRule="auto" w:after="0"/>
            </w:pPr>
            <w:r>
              <w:rPr>
                <w:rFonts w:ascii="Arial" w:hAnsi="Arial" w:eastAsia="宋体"/>
                <w:sz w:val="18"/>
              </w:rPr>
              <w:t>□</w:t>
            </w:r>
          </w:p>
        </w:tc>
      </w:tr>
      <w:tr>
        <w:trPr>
          <w:cantSplit/>
        </w:trPr>
        <w:tc>
          <w:tcPr>
            <w:tcW w:type="dxa" w:w="1701"/>
            <w:shd w:fill="F8FBFE"/>
            <w:tcMar>
              <w:top w:w="90" w:type="dxa"/>
              <w:start w:w="100" w:type="dxa"/>
              <w:bottom w:w="90" w:type="dxa"/>
              <w:end w:w="100" w:type="dxa"/>
            </w:tcMar>
            <w:vAlign w:val="center"/>
          </w:tcPr>
          <w:p>
            <w:pPr>
              <w:spacing w:line="288" w:lineRule="auto" w:after="0"/>
            </w:pPr>
            <w:r>
              <w:rPr>
                <w:rFonts w:ascii="Arial" w:hAnsi="Arial" w:eastAsia="宋体"/>
                <w:sz w:val="18"/>
              </w:rPr>
              <w:t>制度表述</w:t>
            </w:r>
          </w:p>
        </w:tc>
        <w:tc>
          <w:tcPr>
            <w:tcW w:type="dxa" w:w="6123"/>
            <w:shd w:fill="F8FBFE"/>
            <w:tcMar>
              <w:top w:w="90" w:type="dxa"/>
              <w:start w:w="100" w:type="dxa"/>
              <w:bottom w:w="90" w:type="dxa"/>
              <w:end w:w="100" w:type="dxa"/>
            </w:tcMar>
            <w:vAlign w:val="center"/>
          </w:tcPr>
          <w:p>
            <w:pPr>
              <w:spacing w:line="288" w:lineRule="auto" w:after="0"/>
            </w:pPr>
            <w:r>
              <w:rPr>
                <w:rFonts w:ascii="Arial" w:hAnsi="Arial" w:eastAsia="宋体"/>
                <w:sz w:val="18"/>
              </w:rPr>
              <w:t>按本行客户信息、营销、适当性、双录、投诉等制度复核</w:t>
            </w:r>
          </w:p>
        </w:tc>
        <w:tc>
          <w:tcPr>
            <w:tcW w:type="dxa" w:w="907"/>
            <w:shd w:fill="F8FBFE"/>
            <w:tcMar>
              <w:top w:w="90" w:type="dxa"/>
              <w:start w:w="100" w:type="dxa"/>
              <w:bottom w:w="90" w:type="dxa"/>
              <w:end w:w="100" w:type="dxa"/>
            </w:tcMar>
            <w:vAlign w:val="center"/>
          </w:tcPr>
          <w:p>
            <w:pPr>
              <w:spacing w:line="288" w:lineRule="auto" w:after="0"/>
            </w:pPr>
            <w:r>
              <w:rPr>
                <w:rFonts w:ascii="Arial" w:hAnsi="Arial" w:eastAsia="宋体"/>
                <w:sz w:val="18"/>
              </w:rPr>
              <w:t>□</w:t>
            </w:r>
          </w:p>
        </w:tc>
      </w:tr>
      <w:tr>
        <w:trPr>
          <w:cantSplit/>
        </w:trPr>
        <w:tc>
          <w:tcPr>
            <w:tcW w:type="dxa" w:w="1701"/>
            <w:tcMar>
              <w:top w:w="90" w:type="dxa"/>
              <w:start w:w="100" w:type="dxa"/>
              <w:bottom w:w="90" w:type="dxa"/>
              <w:end w:w="100" w:type="dxa"/>
            </w:tcMar>
            <w:vAlign w:val="center"/>
          </w:tcPr>
          <w:p>
            <w:pPr>
              <w:spacing w:line="288" w:lineRule="auto" w:after="0"/>
            </w:pPr>
            <w:r>
              <w:rPr>
                <w:rFonts w:ascii="Arial" w:hAnsi="Arial" w:eastAsia="宋体"/>
                <w:sz w:val="18"/>
              </w:rPr>
              <w:t>个人案例</w:t>
            </w:r>
          </w:p>
        </w:tc>
        <w:tc>
          <w:tcPr>
            <w:tcW w:type="dxa" w:w="6123"/>
            <w:tcMar>
              <w:top w:w="90" w:type="dxa"/>
              <w:start w:w="100" w:type="dxa"/>
              <w:bottom w:w="90" w:type="dxa"/>
              <w:end w:w="100" w:type="dxa"/>
            </w:tcMar>
            <w:vAlign w:val="center"/>
          </w:tcPr>
          <w:p>
            <w:pPr>
              <w:spacing w:line="288" w:lineRule="auto" w:after="0"/>
            </w:pPr>
            <w:r>
              <w:rPr>
                <w:rFonts w:ascii="Arial" w:hAnsi="Arial" w:eastAsia="宋体"/>
                <w:sz w:val="18"/>
              </w:rPr>
              <w:t>加入1个本人服务客户或组织活动的真实匿名案例，增强岗位结合度</w:t>
            </w:r>
          </w:p>
        </w:tc>
        <w:tc>
          <w:tcPr>
            <w:tcW w:type="dxa" w:w="907"/>
            <w:tcMar>
              <w:top w:w="90" w:type="dxa"/>
              <w:start w:w="100" w:type="dxa"/>
              <w:bottom w:w="90" w:type="dxa"/>
              <w:end w:w="100" w:type="dxa"/>
            </w:tcMar>
            <w:vAlign w:val="center"/>
          </w:tcPr>
          <w:p>
            <w:pPr>
              <w:spacing w:line="288" w:lineRule="auto" w:after="0"/>
            </w:pPr>
            <w:r>
              <w:rPr>
                <w:rFonts w:ascii="Arial" w:hAnsi="Arial" w:eastAsia="宋体"/>
                <w:sz w:val="18"/>
              </w:rPr>
              <w:t>□</w:t>
            </w:r>
          </w:p>
        </w:tc>
      </w:tr>
    </w:tbl>
    <w:p>
      <w:pPr>
        <w:spacing w:after="0"/>
      </w:pPr>
    </w:p>
    <w:tbl>
      <w:tblPr>
        <w:tblW w:type="auto" w:w="0"/>
        <w:tblLayout w:type="fixed"/>
        <w:tblLook w:firstColumn="1" w:firstRow="1" w:lastColumn="0" w:lastRow="0" w:noHBand="0" w:noVBand="1" w:val="04A0"/>
        <w:tblBorders>
          <w:top w:val="single" w:sz="8" w:color="70AD47"/>
          <w:left w:val="single" w:sz="8" w:color="70AD47"/>
          <w:bottom w:val="single" w:sz="8" w:color="70AD47"/>
          <w:right w:val="single" w:sz="8" w:color="70AD47"/>
          <w:insideH w:val="single" w:sz="8" w:color="70AD47"/>
          <w:insideV w:val="single" w:sz="8" w:color="70AD47"/>
        </w:tblBorders>
      </w:tblPr>
      <w:tblGrid>
        <w:gridCol w:w="9128"/>
      </w:tblGrid>
      <w:tr>
        <w:tc>
          <w:tcPr>
            <w:tcW w:type="dxa" w:w="9298"/>
            <w:shd w:fill="E2F0D9"/>
            <w:tcMar>
              <w:top w:w="150" w:type="dxa"/>
              <w:start w:w="180" w:type="dxa"/>
              <w:bottom w:w="150" w:type="dxa"/>
              <w:end w:w="180" w:type="dxa"/>
            </w:tcMar>
          </w:tcPr>
          <w:p>
            <w:pPr>
              <w:spacing w:after="60"/>
            </w:pPr>
            <w:r>
              <w:rPr>
                <w:rFonts w:ascii="Arial" w:hAnsi="Arial" w:eastAsia="黑体"/>
                <w:b/>
                <w:color w:val="70AD47"/>
                <w:sz w:val="22"/>
              </w:rPr>
              <w:t>可直接用于汇报的总结</w:t>
            </w:r>
          </w:p>
          <w:p>
            <w:pPr>
              <w:spacing w:line="324" w:lineRule="auto" w:after="0"/>
            </w:pPr>
            <w:r>
              <w:rPr>
                <w:rFonts w:ascii="Arial" w:hAnsi="Arial" w:eastAsia="宋体"/>
                <w:sz w:val="21"/>
              </w:rPr>
              <w:t>我的突围思路可以概括为“三个转变”：获客上，从坐等客户转为进入生活场景；经营上，从千人一面转为分层分群、一户一策；价值创造上，从推销单品转为围绕客户目标做资产配置。最终通过90天试点，把三种模式沉淀为网点可复制、可衡量、可合规运行的经营闭环。</w:t>
            </w:r>
          </w:p>
        </w:tc>
      </w:tr>
    </w:tbl>
    <w:sectPr w:rsidR="00FC693F" w:rsidRPr="0006063C" w:rsidSect="00034616">
      <w:headerReference w:type="default" r:id="rId9"/>
      <w:footerReference w:type="default" r:id="rId10"/>
      <w:pgSz w:w="11906" w:h="16838"/>
      <w:pgMar w:top="1304" w:right="1247" w:bottom="1191" w:left="136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color w:val="666666"/>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黑体"/>
        <w:color w:val="7F7F7F"/>
        <w:sz w:val="18"/>
      </w:rPr>
      <w:t>零售业务4.0时代网点零售业务突围方案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pPr>
    <w:rPr>
      <w:rFonts w:ascii="Arial" w:hAnsi="Arial" w:eastAsia="宋体"/>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eastAsia="黑体"/>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黑体"/>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eastAsia="黑体"/>
      <w:b/>
      <w:bCs/>
      <w:color w:val="ED7D3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Arial" w:hAnsi="Arial" w:eastAsia="黑体"/>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正文首行缩进">
    <w:name w:val="正文首行缩进"/>
    <w:basedOn w:val="Normal"/>
    <w:pPr>
      <w:spacing w:line="360" w:lineRule="auto" w:after="100"/>
      <w:ind w:firstLine="440"/>
    </w:pPr>
    <w:rPr>
      <w:rFonts w:ascii="Arial" w:hAnsi="Arial" w:eastAsia="宋体"/>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零售业务4.0时代网点零售业务突围方案</dc:title>
  <dc:subject>场景化获客、精细化管理、财富管理转型三模式组合方案</dc:subject>
  <dc:creator>作业方案</dc:creator>
  <cp:keywords>零售业务4.0, 场景化获客, 精细化管理, 财富管理</cp:keywords>
  <dc:description>正式提交前请根据实际网点和岗位修改文中占位信息与建议目标。</dc:description>
  <cp:lastModifiedBy/>
  <cp:revision>1</cp:revision>
  <dcterms:created xsi:type="dcterms:W3CDTF">2013-12-23T23:15:00Z</dcterms:created>
  <dcterms:modified xsi:type="dcterms:W3CDTF">2013-12-23T23:15:00Z</dcterms:modified>
  <cp:category/>
</cp:coreProperties>
</file>