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/>
        <w:tblW w:w="97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65"/>
      </w:tblGrid>
      <w:tr w:rsidR="00CB69F7">
        <w:trPr>
          <w:trHeight w:val="448"/>
        </w:trPr>
        <w:tc>
          <w:tcPr>
            <w:tcW w:w="97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B69F7" w:rsidRDefault="008E3021" w:rsidP="00222C70">
            <w:r>
              <w:rPr>
                <w:rFonts w:ascii="標楷體" w:eastAsia="標楷體" w:hAnsi="標楷體" w:hint="eastAsia"/>
                <w:sz w:val="36"/>
                <w:szCs w:val="36"/>
              </w:rPr>
              <w:t>「</w:t>
            </w:r>
            <w:sdt>
              <w:sdtPr>
                <w:rPr>
                  <w:rFonts w:ascii="標楷體" w:eastAsia="標楷體" w:hAnsi="標楷體" w:hint="eastAsia"/>
                  <w:sz w:val="36"/>
                  <w:szCs w:val="36"/>
                </w:rPr>
                <w:alias w:val="YEAR"/>
                <w:tag w:val="YEAR"/>
                <w:id w:val="1021818702"/>
                <w:placeholder>
                  <w:docPart w:val="DefaultPlaceholder_-1854013440"/>
                </w:placeholder>
              </w:sdtPr>
              <w:sdtContent>
                <w:r w:rsidR="00222C70">
                  <w:rPr>
                    <w:rFonts w:ascii="標楷體" w:eastAsia="標楷體" w:hAnsi="標楷體" w:hint="eastAsia"/>
                    <w:sz w:val="36"/>
                    <w:szCs w:val="36"/>
                  </w:rPr>
                  <w:t>101</w:t>
                </w:r>
              </w:sdtContent>
            </w:sdt>
            <w:r w:rsidR="00222C70">
              <w:rPr>
                <w:rFonts w:ascii="標楷體" w:eastAsia="標楷體" w:hAnsi="標楷體" w:hint="eastAsia"/>
                <w:sz w:val="36"/>
                <w:szCs w:val="36"/>
              </w:rPr>
              <w:t>年度</w:t>
            </w:r>
            <w:sdt>
              <w:sdtPr>
                <w:rPr>
                  <w:rFonts w:ascii="標楷體" w:eastAsia="標楷體" w:hAnsi="標楷體" w:hint="eastAsia"/>
                  <w:sz w:val="36"/>
                  <w:szCs w:val="36"/>
                </w:rPr>
                <w:alias w:val="OVC_PUR_IPURCH"/>
                <w:tag w:val="OVC_PUR_IPURCH"/>
                <w:id w:val="-1634868376"/>
                <w:placeholder>
                  <w:docPart w:val="DefaultPlaceholder_-1854013440"/>
                </w:placeholder>
              </w:sdtPr>
              <w:sdtContent>
                <w:r w:rsidR="00222C70">
                  <w:rPr>
                    <w:rFonts w:ascii="標楷體" w:eastAsia="標楷體" w:hAnsi="標楷體" w:hint="eastAsia"/>
                    <w:sz w:val="36"/>
                    <w:szCs w:val="36"/>
                  </w:rPr>
                  <w:t>國防部博愛</w:t>
                </w:r>
                <w:proofErr w:type="gramStart"/>
                <w:r w:rsidR="00222C70">
                  <w:rPr>
                    <w:rFonts w:ascii="標楷體" w:eastAsia="標楷體" w:hAnsi="標楷體" w:hint="eastAsia"/>
                    <w:sz w:val="36"/>
                    <w:szCs w:val="36"/>
                  </w:rPr>
                  <w:t>營區暨鼎興</w:t>
                </w:r>
                <w:proofErr w:type="gramEnd"/>
                <w:r w:rsidR="00222C70">
                  <w:rPr>
                    <w:rFonts w:ascii="標楷體" w:eastAsia="標楷體" w:hAnsi="標楷體" w:hint="eastAsia"/>
                    <w:sz w:val="36"/>
                    <w:szCs w:val="36"/>
                  </w:rPr>
                  <w:t>營區環境清潔等7項</w:t>
                </w:r>
              </w:sdtContent>
            </w:sdt>
            <w:r w:rsidR="00222C70">
              <w:rPr>
                <w:rFonts w:ascii="標楷體" w:eastAsia="標楷體" w:hAnsi="標楷體" w:hint="eastAsia"/>
                <w:sz w:val="36"/>
                <w:szCs w:val="36"/>
              </w:rPr>
              <w:t xml:space="preserve">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(</w:t>
            </w:r>
            <w:sdt>
              <w:sdtPr>
                <w:rPr>
                  <w:rFonts w:ascii="標楷體" w:eastAsia="標楷體" w:hAnsi="標楷體" w:hint="eastAsia"/>
                  <w:sz w:val="36"/>
                  <w:szCs w:val="36"/>
                </w:rPr>
                <w:alias w:val="OVC_PURCH"/>
                <w:tag w:val="OVC_PURCH"/>
                <w:id w:val="-365360236"/>
                <w:placeholder>
                  <w:docPart w:val="DefaultPlaceholder_-1854013440"/>
                </w:placeholder>
              </w:sdtPr>
              <w:sdtContent>
                <w:r>
                  <w:rPr>
                    <w:rFonts w:ascii="標楷體" w:eastAsia="標楷體" w:hAnsi="標楷體" w:hint="eastAsia"/>
                    <w:sz w:val="36"/>
                    <w:szCs w:val="36"/>
                  </w:rPr>
                  <w:t>AA06333</w:t>
                </w:r>
              </w:sdtContent>
            </w:sdt>
            <w:sdt>
              <w:sdtPr>
                <w:rPr>
                  <w:rFonts w:ascii="標楷體" w:eastAsia="標楷體" w:hAnsi="標楷體" w:hint="eastAsia"/>
                  <w:sz w:val="36"/>
                  <w:szCs w:val="36"/>
                </w:rPr>
                <w:alias w:val="OVC_PUR_AGENCY"/>
                <w:tag w:val="OVC_PUR_AGENCY"/>
                <w:id w:val="-2066712708"/>
                <w:placeholder>
                  <w:docPart w:val="DefaultPlaceholder_-1854013440"/>
                </w:placeholder>
              </w:sdtPr>
              <w:sdtContent>
                <w:r>
                  <w:rPr>
                    <w:rFonts w:ascii="標楷體" w:eastAsia="標楷體" w:hAnsi="標楷體" w:hint="eastAsia"/>
                    <w:sz w:val="36"/>
                    <w:szCs w:val="36"/>
                  </w:rPr>
                  <w:t>L</w:t>
                </w:r>
              </w:sdtContent>
            </w:sdt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)」案採購計畫核定事項 </w:t>
            </w:r>
          </w:p>
        </w:tc>
      </w:tr>
      <w:tr w:rsidR="00CB69F7">
        <w:trPr>
          <w:trHeight w:val="1335"/>
        </w:trPr>
        <w:tc>
          <w:tcPr>
            <w:tcW w:w="9226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sdt>
            <w:sdtPr>
              <w:rPr>
                <w:rFonts w:ascii="標楷體" w:eastAsia="標楷體" w:hAnsi="標楷體" w:cs="Times New Roman" w:hint="eastAsia"/>
                <w:sz w:val="32"/>
                <w:szCs w:val="32"/>
              </w:rPr>
              <w:alias w:val="MemoList"/>
              <w:tag w:val="MemoList"/>
              <w:id w:val="1144776705"/>
              <w:placeholder>
                <w:docPart w:val="DefaultPlaceholder_-1854013440"/>
              </w:placeholder>
            </w:sdtPr>
            <w:sdtContent>
              <w:sdt>
                <w:sdtPr>
                  <w:rPr>
                    <w:rFonts w:ascii="標楷體" w:eastAsia="標楷體" w:hAnsi="標楷體" w:cs="Times New Roman" w:hint="eastAsia"/>
                    <w:sz w:val="32"/>
                    <w:szCs w:val="32"/>
                  </w:rPr>
                  <w:alias w:val="MemoConten"/>
                  <w:tag w:val="MemoConten"/>
                  <w:id w:val="-2031478359"/>
                  <w:placeholder>
                    <w:docPart w:val="DefaultPlaceholder_-1854013440"/>
                  </w:placeholder>
                </w:sdtPr>
                <w:sdtContent>
                  <w:p w:rsidR="00CB69F7" w:rsidRDefault="008E3021" w:rsidP="00222C70">
                    <w:pPr>
                      <w:pStyle w:val="Web"/>
                      <w:numPr>
                        <w:ilvl w:val="0"/>
                        <w:numId w:val="1"/>
                      </w:numP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標楷體" w:eastAsia="標楷體" w:hAnsi="標楷體" w:cs="Times New Roman" w:hint="eastAsia"/>
                        <w:sz w:val="32"/>
                        <w:szCs w:val="32"/>
                      </w:rPr>
                      <w:t>同意由國防部軍備局採購中心向國內地區辦理採購。</w:t>
                    </w:r>
                  </w:p>
                </w:sdtContent>
              </w:sdt>
            </w:sdtContent>
          </w:sdt>
        </w:tc>
      </w:tr>
    </w:tbl>
    <w:p w:rsidR="008E3021" w:rsidRDefault="008E3021">
      <w:pPr>
        <w:rPr>
          <w:rFonts w:ascii="新細明體" w:hAnsi="新細明體" w:cs="新細明體"/>
        </w:rPr>
      </w:pPr>
      <w:bookmarkStart w:id="0" w:name="_GoBack"/>
      <w:bookmarkEnd w:id="0"/>
    </w:p>
    <w:sectPr w:rsidR="008E3021">
      <w:pgSz w:w="11906" w:h="16838"/>
      <w:pgMar w:top="755" w:right="737" w:bottom="741" w:left="107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801AA"/>
    <w:multiLevelType w:val="hybridMultilevel"/>
    <w:tmpl w:val="D3EECC3A"/>
    <w:lvl w:ilvl="0" w:tplc="D4E29ADE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formsDesign/>
  <w:defaultTabStop w:val="480"/>
  <w:noPunctuationKerning/>
  <w:characterSpacingControl w:val="compressPunctuation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E71"/>
    <w:rsid w:val="00222C70"/>
    <w:rsid w:val="008E3021"/>
    <w:rsid w:val="00A13E71"/>
    <w:rsid w:val="00CB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F5F0B9"/>
  <w15:chartTrackingRefBased/>
  <w15:docId w15:val="{FC149DDB-4C51-448C-9920-EE44B58E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新細明體" w:hAnsi="新細明體" w:cs="新細明體"/>
    </w:rPr>
  </w:style>
  <w:style w:type="paragraph" w:styleId="a3">
    <w:name w:val="Body Text Indent"/>
    <w:basedOn w:val="a"/>
    <w:link w:val="a4"/>
    <w:semiHidden/>
    <w:unhideWhenUsed/>
    <w:pPr>
      <w:ind w:left="658" w:hanging="658"/>
      <w:jc w:val="both"/>
    </w:pPr>
    <w:rPr>
      <w:rFonts w:ascii="標楷體" w:eastAsia="標楷體" w:hAnsi="標楷體" w:cs="新細明體"/>
      <w:sz w:val="32"/>
      <w:szCs w:val="32"/>
    </w:rPr>
  </w:style>
  <w:style w:type="character" w:customStyle="1" w:styleId="a4">
    <w:name w:val="本文縮排 字元"/>
    <w:basedOn w:val="a0"/>
    <w:link w:val="a3"/>
    <w:semiHidden/>
    <w:rPr>
      <w:rFonts w:eastAsia="新細明體"/>
      <w:sz w:val="24"/>
      <w:szCs w:val="24"/>
    </w:rPr>
  </w:style>
  <w:style w:type="paragraph" w:styleId="2">
    <w:name w:val="Body Text 2"/>
    <w:basedOn w:val="a"/>
    <w:link w:val="20"/>
    <w:semiHidden/>
    <w:unhideWhenUsed/>
    <w:pPr>
      <w:spacing w:after="120" w:line="480" w:lineRule="auto"/>
    </w:pPr>
  </w:style>
  <w:style w:type="character" w:customStyle="1" w:styleId="20">
    <w:name w:val="本文 2 字元"/>
    <w:basedOn w:val="a0"/>
    <w:link w:val="2"/>
    <w:semiHidden/>
    <w:rPr>
      <w:rFonts w:eastAsia="新細明體"/>
      <w:sz w:val="24"/>
      <w:szCs w:val="24"/>
    </w:rPr>
  </w:style>
  <w:style w:type="paragraph" w:styleId="21">
    <w:name w:val="Body Text Indent 2"/>
    <w:basedOn w:val="a"/>
    <w:link w:val="22"/>
    <w:semiHidden/>
    <w:unhideWhenUsed/>
    <w:pPr>
      <w:spacing w:after="120" w:line="480" w:lineRule="auto"/>
      <w:ind w:left="480"/>
    </w:pPr>
  </w:style>
  <w:style w:type="character" w:customStyle="1" w:styleId="22">
    <w:name w:val="本文縮排 2 字元"/>
    <w:basedOn w:val="a0"/>
    <w:link w:val="21"/>
    <w:semiHidden/>
    <w:rPr>
      <w:rFonts w:eastAsia="新細明體"/>
      <w:sz w:val="24"/>
      <w:szCs w:val="24"/>
    </w:rPr>
  </w:style>
  <w:style w:type="paragraph" w:styleId="a5">
    <w:name w:val="Balloon Text"/>
    <w:basedOn w:val="a"/>
    <w:link w:val="a6"/>
    <w:semiHidden/>
    <w:unhideWhenUsed/>
    <w:rPr>
      <w:rFonts w:ascii="Arial" w:hAnsi="Arial" w:cs="Arial"/>
      <w:sz w:val="18"/>
      <w:szCs w:val="18"/>
    </w:rPr>
  </w:style>
  <w:style w:type="character" w:customStyle="1" w:styleId="a6">
    <w:name w:val="註解方塊文字 字元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nhideWhenUsed/>
    <w:pPr>
      <w:spacing w:before="100" w:beforeAutospacing="1" w:after="100" w:afterAutospacing="1"/>
    </w:pPr>
    <w:rPr>
      <w:rFonts w:ascii="新細明體" w:hAnsi="新細明體" w:cs="新細明體"/>
    </w:rPr>
  </w:style>
  <w:style w:type="character" w:styleId="a7">
    <w:name w:val="Placeholder Text"/>
    <w:basedOn w:val="a0"/>
    <w:uiPriority w:val="99"/>
    <w:semiHidden/>
    <w:rsid w:val="00222C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64BAECC-852D-498C-95B1-29B60008A37C}"/>
      </w:docPartPr>
      <w:docPartBody>
        <w:p w:rsidR="00000000" w:rsidRDefault="00CD1BBE">
          <w:r w:rsidRPr="0013659C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BBE"/>
    <w:rsid w:val="005B4563"/>
    <w:rsid w:val="00CD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1BBE"/>
    <w:rPr>
      <w:color w:val="808080"/>
    </w:rPr>
  </w:style>
  <w:style w:type="paragraph" w:customStyle="1" w:styleId="B3C927CCC2084084B89D020962AAD7F0">
    <w:name w:val="B3C927CCC2084084B89D020962AAD7F0"/>
    <w:rsid w:val="00CD1BBE"/>
    <w:pPr>
      <w:widowControl w:val="0"/>
    </w:pPr>
  </w:style>
  <w:style w:type="paragraph" w:customStyle="1" w:styleId="2451D1844EE048469C79D1FB4B5A4BD0">
    <w:name w:val="2451D1844EE048469C79D1FB4B5A4BD0"/>
    <w:rsid w:val="00CD1BBE"/>
    <w:pPr>
      <w:widowControl w:val="0"/>
    </w:pPr>
  </w:style>
  <w:style w:type="paragraph" w:customStyle="1" w:styleId="04974B98D48B47EFBFB02B9015AA54D4">
    <w:name w:val="04974B98D48B47EFBFB02B9015AA54D4"/>
    <w:rsid w:val="00CD1BBE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BDFF7-7D71-45A4-B70A-0C3099CC8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國防採購室採購案簽辦單</dc:title>
  <dc:subject/>
  <dc:creator>White Lu</dc:creator>
  <cp:keywords/>
  <dc:description/>
  <cp:lastModifiedBy>White Lu</cp:lastModifiedBy>
  <cp:revision>3</cp:revision>
  <dcterms:created xsi:type="dcterms:W3CDTF">2018-05-30T01:47:00Z</dcterms:created>
  <dcterms:modified xsi:type="dcterms:W3CDTF">2018-05-30T01:58:00Z</dcterms:modified>
</cp:coreProperties>
</file>