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DE" w:rsidRPr="00865FFE" w:rsidRDefault="00925ADE" w:rsidP="00CB773D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color w:val="000000"/>
          <w:kern w:val="0"/>
          <w:szCs w:val="24"/>
        </w:rPr>
      </w:pPr>
      <w:bookmarkStart w:id="0" w:name="_Hlk510018884"/>
      <w:bookmarkStart w:id="1" w:name="_GoBack"/>
      <w:bookmarkEnd w:id="1"/>
      <w:r w:rsidRPr="00200B42">
        <w:rPr>
          <w:rFonts w:ascii="標楷體" w:eastAsia="標楷體" w:hAnsi="標楷體" w:hint="eastAsia"/>
          <w:b/>
          <w:bCs/>
          <w:color w:val="0000FF"/>
          <w:sz w:val="48"/>
          <w:szCs w:val="48"/>
        </w:rPr>
        <w:t>外運資料表主檔</w:t>
      </w:r>
      <w:r w:rsidRPr="00865FFE">
        <w:rPr>
          <w:rFonts w:ascii="標楷體" w:eastAsia="標楷體" w:hAnsi="標楷體" w:cs="新細明體"/>
          <w:b/>
          <w:bCs/>
          <w:color w:val="0000FF"/>
          <w:kern w:val="0"/>
          <w:sz w:val="48"/>
          <w:szCs w:val="48"/>
        </w:rPr>
        <w:t>載入作業說明</w:t>
      </w:r>
      <w:bookmarkEnd w:id="0"/>
    </w:p>
    <w:p w:rsidR="00925ADE" w:rsidRDefault="00925ADE" w:rsidP="00925AD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注意：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  <w:t>1.Excel檔中，第一列(row)為欄位名稱，其資料依序必須為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</w:r>
    </w:p>
    <w:tbl>
      <w:tblPr>
        <w:tblW w:w="13745" w:type="dxa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3266"/>
        <w:gridCol w:w="2409"/>
        <w:gridCol w:w="8070"/>
      </w:tblGrid>
      <w:tr w:rsidR="00EC67EB" w:rsidRPr="005D7449" w:rsidTr="006D3DFD">
        <w:trPr>
          <w:trHeight w:val="39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EC67EB" w:rsidRPr="005D7449" w:rsidRDefault="00EC67EB" w:rsidP="009603E7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5D744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中文名稱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599"/>
            <w:vAlign w:val="center"/>
            <w:hideMark/>
          </w:tcPr>
          <w:p w:rsidR="00EC67EB" w:rsidRPr="005D7449" w:rsidRDefault="00EC67EB" w:rsidP="009603E7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5D744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資料型態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EC67EB" w:rsidRPr="005D7449" w:rsidRDefault="00EC67EB" w:rsidP="009603E7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5D744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附註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購案編號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(100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購案編號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啟運港埠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67EB" w:rsidRPr="00FC6D88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bCs/>
                <w:kern w:val="0"/>
                <w:szCs w:val="24"/>
              </w:rPr>
              <w:t>文數字</w:t>
            </w:r>
            <w:r w:rsidRPr="00FC6D88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(30 碼)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啟運港埠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，必填欄位，且有效的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港埠</w:t>
            </w:r>
            <w:r w:rsidRPr="00AD58A3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代碼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抵運港埠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(30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抵運港埠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，必填欄位，且有效的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港埠</w:t>
            </w:r>
            <w:r w:rsidRPr="00AD58A3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代碼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發貨單位代碼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(10 碼)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發貨單位代碼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，必填欄位。有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桃園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高雄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A326C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基隆</w:t>
            </w:r>
            <w:r>
              <w:rPr>
                <w:rFonts w:ascii="標楷體" w:eastAsia="標楷體" w:hAnsi="標楷體" w:cs="新細明體" w:hint="eastAsia"/>
                <w:b/>
                <w:bCs/>
                <w:color w:val="0000FF"/>
                <w:kern w:val="0"/>
                <w:szCs w:val="24"/>
              </w:rPr>
              <w:t>三種選擇。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申請單位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申請單位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，必填欄位，且有效的</w:t>
            </w:r>
            <w:r w:rsidRPr="00AD58A3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單</w:t>
            </w:r>
            <w:r w:rsidRPr="00807912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位代碼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。是</w:t>
            </w:r>
            <w:r w:rsidRPr="00807912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外運資料表新編號的根據，即</w:t>
            </w:r>
            <w:r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</w:rPr>
              <w:t>“</w:t>
            </w:r>
            <w:r w:rsidRPr="00807912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EDF+</w:t>
            </w:r>
            <w:r w:rsidRPr="00807912"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</w:rPr>
              <w:t>yyy+</w:t>
            </w:r>
            <w:r w:rsidRPr="00807912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5位部門代號+4位序號</w:t>
            </w:r>
            <w:r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</w:rPr>
              <w:t>”</w:t>
            </w:r>
            <w:r w:rsidRPr="00564614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  <w:highlight w:val="yellow"/>
              </w:rPr>
              <w:t>例如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  <w:highlight w:val="yellow"/>
              </w:rPr>
              <w:t>:</w:t>
            </w:r>
            <w:r w:rsidRPr="00564614"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  <w:highlight w:val="yellow"/>
              </w:rPr>
              <w:t>EDF10567A110061</w:t>
            </w:r>
            <w:r>
              <w:rPr>
                <w:rFonts w:ascii="Arial" w:hAnsi="Arial" w:cs="Arial" w:hint="eastAsia"/>
                <w:sz w:val="23"/>
                <w:szCs w:val="23"/>
              </w:rPr>
              <w:t>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收貨人中文地址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4240CE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收貨人中文地址，必填欄位。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收貨人英文地址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(400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4240CE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收貨人英文地址，必填欄位。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收貨人電話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4240CE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收貨人電話，必填欄位。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收貨人傳真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4240CE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收貨人傳真，必填欄位。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中文地址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通知方中文地址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通知方英文地址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(400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英文地址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通知方電話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電話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通知方傳真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傳真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通知方中文地址1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中文地址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1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lastRenderedPageBreak/>
              <w:t>通知方英文地址1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(400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英文地址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1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通知方電話1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(50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電話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1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通知方傳真1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傳真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1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付款方式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付款方式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，必填欄位。有</w:t>
            </w:r>
            <w:r w:rsidRPr="002D33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預付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或</w:t>
            </w:r>
            <w:r w:rsidRPr="00F1384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契約航商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2D33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代理商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、</w:t>
            </w:r>
            <w:r w:rsidRPr="002D33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快遞</w:t>
            </w:r>
            <w:r w:rsidRPr="00D76E8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，四種選擇。</w:t>
            </w:r>
          </w:p>
        </w:tc>
      </w:tr>
      <w:tr w:rsidR="00EC67EB" w:rsidRPr="00FC6D88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備考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(300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FC6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備考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是否為戰略性高科技貨品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是否為戰略性高科技貨品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，有</w:t>
            </w:r>
            <w:r w:rsidRPr="006109E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或</w:t>
            </w:r>
            <w:r w:rsidRPr="006109E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否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，兩種選擇。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發貨單位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(300 碼)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0B471A" w:rsidRDefault="00EC67EB" w:rsidP="000B471A">
            <w:pPr>
              <w:rPr>
                <w:rFonts w:ascii="標楷體" w:eastAsia="標楷體" w:hAnsi="標楷體" w:cs="新細明體"/>
                <w:color w:val="FF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FF0000"/>
                <w:kern w:val="0"/>
                <w:sz w:val="22"/>
                <w:szCs w:val="24"/>
              </w:rPr>
              <w:t>發貨單位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通知方英文地址2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(400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英文地址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2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通知方電話2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電話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2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FC6D88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通知方傳真2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381241" w:rsidRDefault="00EC67EB" w:rsidP="009603E7">
            <w:pPr>
              <w:widowControl/>
              <w:rPr>
                <w:rFonts w:ascii="標楷體" w:eastAsia="標楷體" w:hAnsi="標楷體" w:cs="新細明體"/>
                <w:kern w:val="0"/>
                <w:sz w:val="22"/>
                <w:szCs w:val="24"/>
              </w:rPr>
            </w:pPr>
            <w:r w:rsidRPr="004240CE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通知方</w:t>
            </w:r>
            <w:r w:rsidRPr="00381241"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傳真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4"/>
              </w:rPr>
              <w:t>2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是否投保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(10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是否投保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</w:t>
            </w:r>
            <w:r w:rsidRPr="002D33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投保，</w:t>
            </w:r>
            <w:r w:rsidRPr="002D33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  <w:highlight w:val="yellow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不投保，必填欄位。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發貨人名字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發貨人名字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發貨人軍線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發貨人軍線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  <w:tr w:rsidR="00EC67EB" w:rsidRPr="00AD58A3" w:rsidTr="006D3DFD">
        <w:trPr>
          <w:trHeight w:val="33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發貨人手機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FC6D88"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  <w:t>文數字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 xml:space="preserve">(20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碼</w:t>
            </w: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)</w:t>
            </w:r>
          </w:p>
        </w:tc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C67EB" w:rsidRPr="00AD58A3" w:rsidRDefault="00EC67EB" w:rsidP="009603E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4"/>
              </w:rPr>
            </w:pPr>
            <w:r w:rsidRPr="00AD58A3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發貨人手機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4"/>
              </w:rPr>
              <w:t>，必填欄位。</w:t>
            </w:r>
          </w:p>
        </w:tc>
      </w:tr>
    </w:tbl>
    <w:p w:rsidR="00925ADE" w:rsidRPr="00865FFE" w:rsidRDefault="00925ADE" w:rsidP="00925ADE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2.資料從第二列開始。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  <w:t>3.Excel檔中各欄位順序不可更動。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</w:r>
    </w:p>
    <w:p w:rsidR="00CC5253" w:rsidRPr="00925ADE" w:rsidRDefault="00CC5253"/>
    <w:sectPr w:rsidR="00CC5253" w:rsidRPr="00925ADE" w:rsidSect="00381241"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707" w:rsidRDefault="00B72707" w:rsidP="009C1386">
      <w:r>
        <w:separator/>
      </w:r>
    </w:p>
  </w:endnote>
  <w:endnote w:type="continuationSeparator" w:id="0">
    <w:p w:rsidR="00B72707" w:rsidRDefault="00B72707" w:rsidP="009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707" w:rsidRDefault="00B72707" w:rsidP="009C1386">
      <w:r>
        <w:separator/>
      </w:r>
    </w:p>
  </w:footnote>
  <w:footnote w:type="continuationSeparator" w:id="0">
    <w:p w:rsidR="00B72707" w:rsidRDefault="00B72707" w:rsidP="009C1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DE"/>
    <w:rsid w:val="00093515"/>
    <w:rsid w:val="000B471A"/>
    <w:rsid w:val="000D3F86"/>
    <w:rsid w:val="001672E6"/>
    <w:rsid w:val="001B7E2A"/>
    <w:rsid w:val="00206A80"/>
    <w:rsid w:val="002608DB"/>
    <w:rsid w:val="00311740"/>
    <w:rsid w:val="00355121"/>
    <w:rsid w:val="00381241"/>
    <w:rsid w:val="004240CE"/>
    <w:rsid w:val="00524456"/>
    <w:rsid w:val="00550A9C"/>
    <w:rsid w:val="00564614"/>
    <w:rsid w:val="006D3DFD"/>
    <w:rsid w:val="007A5FB8"/>
    <w:rsid w:val="007E33BF"/>
    <w:rsid w:val="00807912"/>
    <w:rsid w:val="00925ADE"/>
    <w:rsid w:val="009C1386"/>
    <w:rsid w:val="00AD1CED"/>
    <w:rsid w:val="00B72707"/>
    <w:rsid w:val="00CB773D"/>
    <w:rsid w:val="00CC5253"/>
    <w:rsid w:val="00E26F6B"/>
    <w:rsid w:val="00EC67EB"/>
    <w:rsid w:val="00FC0DEA"/>
    <w:rsid w:val="00F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1DB7A-6467-491B-8AC5-3B18632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A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13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13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陳香貝</dc:creator>
  <cp:keywords/>
  <dc:description/>
  <cp:lastModifiedBy>陳香貝</cp:lastModifiedBy>
  <cp:revision>10</cp:revision>
  <dcterms:created xsi:type="dcterms:W3CDTF">2018-03-28T08:10:00Z</dcterms:created>
  <dcterms:modified xsi:type="dcterms:W3CDTF">2018-04-30T01:40:00Z</dcterms:modified>
</cp:coreProperties>
</file>