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0E9" w:rsidRPr="00DB30F2" w:rsidRDefault="004C30E9" w:rsidP="004C30E9">
      <w:pPr>
        <w:widowControl/>
        <w:pBdr>
          <w:bottom w:val="single" w:sz="4" w:space="1" w:color="auto"/>
        </w:pBdr>
        <w:snapToGrid w:val="0"/>
        <w:jc w:val="center"/>
        <w:rPr>
          <w:rFonts w:ascii="微軟正黑體" w:eastAsia="微軟正黑體" w:hAnsi="微軟正黑體" w:cs="Times New Roman"/>
          <w:b/>
          <w:color w:val="4F81BD" w:themeColor="accent1"/>
          <w:sz w:val="32"/>
        </w:rPr>
      </w:pPr>
      <w:r w:rsidRPr="00DB30F2">
        <w:rPr>
          <w:rFonts w:ascii="微軟正黑體" w:eastAsia="微軟正黑體" w:hAnsi="微軟正黑體" w:cs="Times New Roman" w:hint="eastAsia"/>
          <w:b/>
          <w:color w:val="4F81BD" w:themeColor="accent1"/>
          <w:sz w:val="32"/>
        </w:rPr>
        <w:t>視覺化程式設計-</w:t>
      </w:r>
      <w:r w:rsidRPr="00DB30F2">
        <w:rPr>
          <w:rFonts w:ascii="微軟正黑體" w:eastAsia="微軟正黑體" w:hAnsi="微軟正黑體" w:cs="Times New Roman"/>
          <w:b/>
          <w:color w:val="4F81BD" w:themeColor="accent1"/>
          <w:sz w:val="32"/>
        </w:rPr>
        <w:t>碎形繪圖</w:t>
      </w:r>
      <w:r w:rsidRPr="00DB30F2">
        <w:rPr>
          <w:rFonts w:ascii="微軟正黑體" w:eastAsia="微軟正黑體" w:hAnsi="微軟正黑體" w:cs="Times New Roman" w:hint="eastAsia"/>
          <w:b/>
          <w:color w:val="4F81BD" w:themeColor="accent1"/>
          <w:sz w:val="32"/>
        </w:rPr>
        <w:t>專題</w:t>
      </w:r>
    </w:p>
    <w:p w:rsidR="004C30E9" w:rsidRPr="00DB30F2" w:rsidRDefault="004C30E9" w:rsidP="004C30E9">
      <w:pPr>
        <w:widowControl/>
        <w:snapToGrid w:val="0"/>
        <w:jc w:val="center"/>
        <w:rPr>
          <w:rFonts w:ascii="微軟正黑體" w:eastAsia="微軟正黑體" w:hAnsi="微軟正黑體" w:cs="Times New Roman"/>
          <w:b/>
          <w:color w:val="4F81BD" w:themeColor="accent1"/>
        </w:rPr>
      </w:pPr>
      <w:r w:rsidRPr="00DB30F2">
        <w:rPr>
          <w:rFonts w:ascii="微軟正黑體" w:eastAsia="微軟正黑體" w:hAnsi="微軟正黑體" w:cs="Times New Roman" w:hint="eastAsia"/>
          <w:b/>
          <w:color w:val="4F81BD" w:themeColor="accent1"/>
        </w:rPr>
        <w:t>學習活動 2：</w:t>
      </w:r>
      <w:r w:rsidR="007052CF">
        <w:rPr>
          <w:rFonts w:ascii="微軟正黑體" w:eastAsia="微軟正黑體" w:hAnsi="微軟正黑體" w:cs="Times New Roman" w:hint="eastAsia"/>
          <w:b/>
          <w:color w:val="4F81BD" w:themeColor="accent1"/>
        </w:rPr>
        <w:t>建構</w:t>
      </w:r>
      <w:r w:rsidRPr="00DB30F2">
        <w:rPr>
          <w:rFonts w:ascii="微軟正黑體" w:eastAsia="微軟正黑體" w:hAnsi="微軟正黑體" w:cs="Times New Roman" w:hint="eastAsia"/>
          <w:b/>
          <w:color w:val="4F81BD" w:themeColor="accent1"/>
        </w:rPr>
        <w:t>自己的碎形規則與碎形圖</w:t>
      </w:r>
    </w:p>
    <w:p w:rsidR="004C30E9" w:rsidRPr="004C30E9" w:rsidRDefault="004C30E9" w:rsidP="004C30E9">
      <w:pPr>
        <w:pStyle w:val="Web"/>
        <w:numPr>
          <w:ilvl w:val="0"/>
          <w:numId w:val="1"/>
        </w:numPr>
        <w:snapToGrid w:val="0"/>
        <w:spacing w:beforeLines="50" w:before="180" w:beforeAutospacing="0" w:after="0" w:afterAutospacing="0"/>
        <w:rPr>
          <w:rFonts w:ascii="微軟正黑體" w:eastAsia="微軟正黑體" w:hAnsi="微軟正黑體" w:cs="Times New Roman"/>
          <w:b/>
          <w:sz w:val="22"/>
        </w:rPr>
      </w:pPr>
      <w:r w:rsidRPr="004C30E9">
        <w:rPr>
          <w:rFonts w:ascii="微軟正黑體" w:eastAsia="微軟正黑體" w:hAnsi="微軟正黑體" w:cs="Times New Roman"/>
          <w:b/>
          <w:bCs/>
          <w:szCs w:val="48"/>
        </w:rPr>
        <w:t>起始元與生成</w:t>
      </w:r>
      <w:proofErr w:type="gramStart"/>
      <w:r w:rsidRPr="004C30E9">
        <w:rPr>
          <w:rFonts w:ascii="微軟正黑體" w:eastAsia="微軟正黑體" w:hAnsi="微軟正黑體" w:cs="Times New Roman"/>
          <w:b/>
          <w:bCs/>
          <w:szCs w:val="48"/>
        </w:rPr>
        <w:t>元疊代法</w:t>
      </w:r>
      <w:proofErr w:type="gramEnd"/>
    </w:p>
    <w:p w:rsidR="003A1ED1" w:rsidRPr="004C30E9" w:rsidRDefault="003A1ED1" w:rsidP="003A1ED1">
      <w:pPr>
        <w:widowControl/>
        <w:snapToGrid w:val="0"/>
        <w:spacing w:afterLines="50" w:after="180"/>
        <w:rPr>
          <w:rFonts w:ascii="微軟正黑體" w:eastAsia="微軟正黑體" w:hAnsi="微軟正黑體" w:cs="Times New Roman"/>
          <w:kern w:val="0"/>
          <w:sz w:val="20"/>
          <w:szCs w:val="20"/>
        </w:rPr>
      </w:pPr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t xml:space="preserve">　　 在繪製碎形的方法中，「起始元與生成</w:t>
      </w:r>
      <w:proofErr w:type="gramStart"/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t>元疊代法</w:t>
      </w:r>
      <w:proofErr w:type="gramEnd"/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t>（Generator Iteration Method）」是最為直觀與最容易操作的，通常用來繪製「完全自我相似」（Strict Self-Similarity）的碎形。典型的碎形大多是採取這</w:t>
      </w:r>
      <w:proofErr w:type="gramStart"/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t>種疊代法</w:t>
      </w:r>
      <w:proofErr w:type="gramEnd"/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t>。以這種方法製作碎形時，必須指定起始元（Initiator）與生成元（Generator）。其意義分述如下：</w:t>
      </w:r>
    </w:p>
    <w:p w:rsidR="003A1ED1" w:rsidRPr="004C30E9" w:rsidRDefault="003A1ED1" w:rsidP="003A1ED1">
      <w:pPr>
        <w:widowControl/>
        <w:snapToGrid w:val="0"/>
        <w:spacing w:afterLines="50" w:after="180"/>
        <w:rPr>
          <w:rFonts w:ascii="微軟正黑體" w:eastAsia="微軟正黑體" w:hAnsi="微軟正黑體" w:cs="Times New Roman"/>
          <w:kern w:val="0"/>
          <w:sz w:val="20"/>
          <w:szCs w:val="20"/>
        </w:rPr>
      </w:pPr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t xml:space="preserve">　　</w:t>
      </w:r>
      <w:r w:rsidRPr="004C30E9">
        <w:rPr>
          <w:rFonts w:ascii="微軟正黑體" w:eastAsia="微軟正黑體" w:hAnsi="微軟正黑體" w:cs="新細明體" w:hint="eastAsia"/>
          <w:b/>
          <w:color w:val="4F81BD" w:themeColor="accent1"/>
          <w:kern w:val="0"/>
          <w:sz w:val="20"/>
          <w:szCs w:val="20"/>
        </w:rPr>
        <w:t>◆</w:t>
      </w:r>
      <w:r w:rsidRPr="004C30E9">
        <w:rPr>
          <w:rFonts w:ascii="微軟正黑體" w:eastAsia="微軟正黑體" w:hAnsi="微軟正黑體" w:cs="Times New Roman"/>
          <w:b/>
          <w:color w:val="4F81BD" w:themeColor="accent1"/>
          <w:kern w:val="0"/>
          <w:sz w:val="20"/>
          <w:szCs w:val="20"/>
        </w:rPr>
        <w:t>起始元：</w:t>
      </w:r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t>是碎形一開始的圖形</w:t>
      </w:r>
      <w:r w:rsidR="00771967"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>。</w:t>
      </w:r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t>起始元是由單一的或幾個自我相似的幾何單元（例如線段、三角形或矩形…</w:t>
      </w:r>
      <w:proofErr w:type="gramStart"/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t>…</w:t>
      </w:r>
      <w:proofErr w:type="gramEnd"/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t>等等）所組成。</w:t>
      </w:r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br/>
        <w:t xml:space="preserve">　</w:t>
      </w:r>
      <w:r w:rsidRPr="004C30E9">
        <w:rPr>
          <w:rFonts w:ascii="微軟正黑體" w:eastAsia="微軟正黑體" w:hAnsi="微軟正黑體" w:cs="Times New Roman"/>
          <w:b/>
          <w:color w:val="4F81BD" w:themeColor="accent1"/>
          <w:kern w:val="0"/>
          <w:sz w:val="20"/>
          <w:szCs w:val="20"/>
        </w:rPr>
        <w:t xml:space="preserve">　</w:t>
      </w:r>
      <w:r w:rsidRPr="004C30E9">
        <w:rPr>
          <w:rFonts w:ascii="微軟正黑體" w:eastAsia="微軟正黑體" w:hAnsi="微軟正黑體" w:cs="Times New Roman" w:hint="eastAsia"/>
          <w:b/>
          <w:color w:val="4F81BD" w:themeColor="accent1"/>
          <w:kern w:val="0"/>
          <w:sz w:val="20"/>
          <w:szCs w:val="20"/>
        </w:rPr>
        <w:t>◆</w:t>
      </w:r>
      <w:r w:rsidRPr="004C30E9">
        <w:rPr>
          <w:rFonts w:ascii="微軟正黑體" w:eastAsia="微軟正黑體" w:hAnsi="微軟正黑體" w:cs="Times New Roman"/>
          <w:b/>
          <w:color w:val="4F81BD" w:themeColor="accent1"/>
          <w:kern w:val="0"/>
          <w:sz w:val="20"/>
          <w:szCs w:val="20"/>
        </w:rPr>
        <w:t>生成元：</w:t>
      </w:r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t>是起始元中的每一個自我相似的幾何單元下</w:t>
      </w:r>
      <w:proofErr w:type="gramStart"/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t>一次疊代的</w:t>
      </w:r>
      <w:proofErr w:type="gramEnd"/>
      <w:r w:rsidRPr="004C30E9">
        <w:rPr>
          <w:rFonts w:ascii="微軟正黑體" w:eastAsia="微軟正黑體" w:hAnsi="微軟正黑體" w:cs="Times New Roman"/>
          <w:kern w:val="0"/>
          <w:sz w:val="20"/>
          <w:szCs w:val="20"/>
        </w:rPr>
        <w:t>圖形。</w:t>
      </w:r>
    </w:p>
    <w:tbl>
      <w:tblPr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040"/>
        <w:gridCol w:w="5561"/>
      </w:tblGrid>
      <w:tr w:rsidR="003A1ED1" w:rsidRPr="004C30E9" w:rsidTr="006260E2">
        <w:trPr>
          <w:jc w:val="center"/>
        </w:trPr>
        <w:tc>
          <w:tcPr>
            <w:tcW w:w="2235" w:type="dxa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5901280" wp14:editId="3322B15C">
                  <wp:extent cx="1370289" cy="1080000"/>
                  <wp:effectExtent l="0" t="0" r="1905" b="6350"/>
                  <wp:docPr id="12" name="圖片 12" descr="http://atlas-zone.com/complex/fractals/product/pic/Gasket_initia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tlas-zone.com/complex/fractals/product/pic/Gasket_initiat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28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54FAEFCF" wp14:editId="39CECCCA">
                  <wp:extent cx="1249617" cy="1080000"/>
                  <wp:effectExtent l="0" t="0" r="8255" b="6350"/>
                  <wp:docPr id="11" name="圖片 11" descr="http://atlas-zone.com/complex/fractals/product/pic/Gasket_genera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tlas-zone.com/complex/fractals/product/pic/Gasket_generat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1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  <w:t xml:space="preserve">　　以 </w:t>
            </w:r>
            <w:proofErr w:type="spellStart"/>
            <w:r w:rsidRPr="004C30E9"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  <w:t>Sierpinski</w:t>
            </w:r>
            <w:proofErr w:type="spellEnd"/>
            <w:r w:rsidRPr="004C30E9"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  <w:t xml:space="preserve"> Gasket 為例，起始元與生成元如圖所示，起始元是由單一的實心三角形幾何單元所組成。從下面的步驟會發現，顯然碎形的第零步驟就是起始元，而第一步驟則是以生成元來</w:t>
            </w:r>
            <w:r w:rsidRPr="004C30E9">
              <w:rPr>
                <w:rFonts w:ascii="微軟正黑體" w:eastAsia="微軟正黑體" w:hAnsi="微軟正黑體" w:cs="Times New Roman"/>
                <w:kern w:val="0"/>
                <w:sz w:val="20"/>
                <w:szCs w:val="20"/>
                <w:u w:val="single"/>
              </w:rPr>
              <w:t>取代</w:t>
            </w:r>
            <w:r w:rsidRPr="004C30E9"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  <w:t>起始元中所有的幾何單元，而第二步驟便是以生成元來</w:t>
            </w:r>
            <w:r w:rsidRPr="004C30E9">
              <w:rPr>
                <w:rFonts w:ascii="微軟正黑體" w:eastAsia="微軟正黑體" w:hAnsi="微軟正黑體" w:cs="Times New Roman"/>
                <w:kern w:val="0"/>
                <w:sz w:val="20"/>
                <w:szCs w:val="20"/>
                <w:u w:val="single"/>
              </w:rPr>
              <w:t>取代</w:t>
            </w:r>
            <w:r w:rsidRPr="004C30E9"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  <w:t>第一步驟中所有的幾何單元，接下來的步驟，即是以相同的方法</w:t>
            </w:r>
            <w:proofErr w:type="gramStart"/>
            <w:r w:rsidRPr="004C30E9"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  <w:t>重複疊代下去</w:t>
            </w:r>
            <w:proofErr w:type="gramEnd"/>
            <w:r w:rsidRPr="004C30E9"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  <w:t>。</w:t>
            </w:r>
          </w:p>
        </w:tc>
      </w:tr>
    </w:tbl>
    <w:p w:rsidR="003A1ED1" w:rsidRPr="004C30E9" w:rsidRDefault="003A1ED1" w:rsidP="003A1ED1">
      <w:pPr>
        <w:widowControl/>
        <w:snapToGrid w:val="0"/>
        <w:spacing w:afterLines="50" w:after="180"/>
        <w:rPr>
          <w:rFonts w:ascii="微軟正黑體" w:eastAsia="微軟正黑體" w:hAnsi="微軟正黑體" w:cs="Times New Roman"/>
          <w:kern w:val="0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</w:tblGrid>
      <w:tr w:rsidR="003A1ED1" w:rsidRPr="004C30E9" w:rsidTr="006260E2">
        <w:trPr>
          <w:jc w:val="center"/>
        </w:trPr>
        <w:tc>
          <w:tcPr>
            <w:tcW w:w="1226" w:type="pct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4377BAE1" wp14:editId="63492440">
                  <wp:extent cx="1214740" cy="1080000"/>
                  <wp:effectExtent l="0" t="0" r="5080" b="6350"/>
                  <wp:docPr id="10" name="圖片 10" descr="http://atlas-zone.com/complex/fractals/product/pic/Gasket_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tlas-zone.com/complex/fractals/product/pic/Gasket_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4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pct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08009547" wp14:editId="196B7918">
                  <wp:extent cx="1214740" cy="1080000"/>
                  <wp:effectExtent l="0" t="0" r="5080" b="6350"/>
                  <wp:docPr id="9" name="圖片 9" descr="http://atlas-zone.com/complex/fractals/product/pic/Gasket_g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tlas-zone.com/complex/fractals/product/pic/Gasket_g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4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pct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4B115F51" wp14:editId="748278D8">
                  <wp:extent cx="1214740" cy="1080000"/>
                  <wp:effectExtent l="0" t="0" r="5080" b="6350"/>
                  <wp:docPr id="8" name="圖片 8" descr="http://atlas-zone.com/complex/fractals/product/pic/Gasket_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tlas-zone.com/complex/fractals/product/pic/Gasket_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4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pct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4C62EF2E" wp14:editId="0A7E832B">
                  <wp:extent cx="1214740" cy="1080000"/>
                  <wp:effectExtent l="0" t="0" r="5080" b="6350"/>
                  <wp:docPr id="7" name="圖片 7" descr="http://atlas-zone.com/complex/fractals/product/pic/Gasket_g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tlas-zone.com/complex/fractals/product/pic/Gasket_g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4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0E2" w:rsidRDefault="003A1ED1" w:rsidP="003A1ED1">
      <w:pPr>
        <w:widowControl/>
        <w:snapToGrid w:val="0"/>
        <w:spacing w:afterLines="50" w:after="180"/>
        <w:rPr>
          <w:rFonts w:ascii="微軟正黑體" w:eastAsia="微軟正黑體" w:hAnsi="微軟正黑體" w:cs="Times New Roman"/>
          <w:kern w:val="0"/>
          <w:sz w:val="20"/>
          <w:szCs w:val="20"/>
        </w:rPr>
      </w:pPr>
      <w:r w:rsidRPr="004C30E9"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 xml:space="preserve"> </w:t>
      </w:r>
    </w:p>
    <w:p w:rsidR="003A1ED1" w:rsidRPr="004C30E9" w:rsidRDefault="003A1ED1" w:rsidP="006260E2">
      <w:pPr>
        <w:widowControl/>
        <w:wordWrap w:val="0"/>
        <w:snapToGrid w:val="0"/>
        <w:spacing w:afterLines="50" w:after="180"/>
        <w:jc w:val="right"/>
        <w:rPr>
          <w:rFonts w:ascii="微軟正黑體" w:eastAsia="微軟正黑體" w:hAnsi="微軟正黑體" w:cs="Times New Roman"/>
          <w:kern w:val="0"/>
          <w:sz w:val="20"/>
          <w:szCs w:val="20"/>
        </w:rPr>
      </w:pPr>
      <w:r w:rsidRPr="004C30E9">
        <w:rPr>
          <w:rFonts w:ascii="微軟正黑體" w:eastAsia="微軟正黑體" w:hAnsi="微軟正黑體" w:cs="Times New Roman" w:hint="eastAsia"/>
          <w:noProof/>
          <w:kern w:val="0"/>
          <w:sz w:val="20"/>
          <w:szCs w:val="20"/>
        </w:rPr>
        <w:drawing>
          <wp:inline distT="0" distB="0" distL="0" distR="0" wp14:anchorId="51BDE2BC" wp14:editId="7CB019CD">
            <wp:extent cx="2073600" cy="2160000"/>
            <wp:effectExtent l="0" t="0" r="317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ctals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0E2"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 xml:space="preserve">    </w:t>
      </w:r>
      <w:r w:rsidRPr="004C30E9">
        <w:rPr>
          <w:rFonts w:ascii="微軟正黑體" w:eastAsia="微軟正黑體" w:hAnsi="微軟正黑體" w:cs="Times New Roman" w:hint="eastAsia"/>
          <w:noProof/>
          <w:kern w:val="0"/>
          <w:sz w:val="20"/>
          <w:szCs w:val="20"/>
        </w:rPr>
        <w:drawing>
          <wp:inline distT="0" distB="0" distL="0" distR="0" wp14:anchorId="6C1E3692" wp14:editId="5E20610B">
            <wp:extent cx="3571875" cy="1276350"/>
            <wp:effectExtent l="0" t="0" r="952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ctals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2430"/>
        <w:gridCol w:w="4676"/>
      </w:tblGrid>
      <w:tr w:rsidR="003A1ED1" w:rsidRPr="004C30E9" w:rsidTr="006260E2">
        <w:trPr>
          <w:jc w:val="center"/>
        </w:trPr>
        <w:tc>
          <w:tcPr>
            <w:tcW w:w="0" w:type="auto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lastRenderedPageBreak/>
              <w:drawing>
                <wp:inline distT="0" distB="0" distL="0" distR="0" wp14:anchorId="7D346759" wp14:editId="5E6DC3C8">
                  <wp:extent cx="1672590" cy="798830"/>
                  <wp:effectExtent l="0" t="0" r="3810" b="1270"/>
                  <wp:docPr id="6" name="圖片 6" descr="http://atlas-zone.com/complex/fractals/product/pic/Koch_initia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tlas-zone.com/complex/fractals/product/pic/Koch_initiat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33FCB2A3" wp14:editId="005DEF09">
                  <wp:extent cx="1515745" cy="798830"/>
                  <wp:effectExtent l="0" t="0" r="8255" b="1270"/>
                  <wp:docPr id="5" name="圖片 5" descr="http://atlas-zone.com/complex/fractals/product/pic/Koch_genera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tlas-zone.com/complex/fractals/product/pic/Koch_generat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74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  <w:t xml:space="preserve">　　其實，生成元本身就定義了碎形的繪製規則與碎形的特徵。我們再以 Koch Curve 為例，起始元是由單一的線段幾何單元所組成的，而生成元將在每一個步驟裡取代這些線段單元。我們可以在下面的圖示中，依序看見 Koch Curve 每一個步驟</w:t>
            </w:r>
            <w:proofErr w:type="gramStart"/>
            <w:r w:rsidRPr="004C30E9"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  <w:t>的疊代</w:t>
            </w:r>
            <w:proofErr w:type="gramEnd"/>
            <w:r w:rsidRPr="004C30E9"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  <w:t xml:space="preserve">過程。 </w:t>
            </w:r>
          </w:p>
        </w:tc>
      </w:tr>
    </w:tbl>
    <w:p w:rsidR="003A1ED1" w:rsidRPr="004C30E9" w:rsidRDefault="003A1ED1" w:rsidP="003A1ED1">
      <w:pPr>
        <w:widowControl/>
        <w:snapToGrid w:val="0"/>
        <w:spacing w:afterLines="50" w:after="180"/>
        <w:rPr>
          <w:rFonts w:ascii="微軟正黑體" w:eastAsia="微軟正黑體" w:hAnsi="微軟正黑體" w:cs="Times New Roman"/>
          <w:kern w:val="0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</w:tblGrid>
      <w:tr w:rsidR="003A1ED1" w:rsidRPr="004C30E9" w:rsidTr="0017461C">
        <w:trPr>
          <w:jc w:val="center"/>
        </w:trPr>
        <w:tc>
          <w:tcPr>
            <w:tcW w:w="1250" w:type="pct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461857A7" wp14:editId="2EE77DD5">
                  <wp:extent cx="1482725" cy="798830"/>
                  <wp:effectExtent l="0" t="0" r="3175" b="1270"/>
                  <wp:docPr id="4" name="圖片 4" descr="http://atlas-zone.com/complex/fractals/product/pic/Koch_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tlas-zone.com/complex/fractals/product/pic/Koch_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01D317E5" wp14:editId="1A48528F">
                  <wp:extent cx="1482725" cy="798830"/>
                  <wp:effectExtent l="0" t="0" r="3175" b="1270"/>
                  <wp:docPr id="3" name="圖片 3" descr="http://atlas-zone.com/complex/fractals/product/pic/Koch_g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tlas-zone.com/complex/fractals/product/pic/Koch_g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6393EB6D" wp14:editId="3CBB9D46">
                  <wp:extent cx="1482725" cy="798830"/>
                  <wp:effectExtent l="0" t="0" r="3175" b="1270"/>
                  <wp:docPr id="2" name="圖片 2" descr="http://atlas-zone.com/complex/fractals/product/pic/Koch_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tlas-zone.com/complex/fractals/product/pic/Koch_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  <w:hideMark/>
          </w:tcPr>
          <w:p w:rsidR="003A1ED1" w:rsidRPr="004C30E9" w:rsidRDefault="003A1ED1" w:rsidP="003A1ED1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048D56C2" wp14:editId="3D45F92A">
                  <wp:extent cx="1482725" cy="798830"/>
                  <wp:effectExtent l="0" t="0" r="3175" b="1270"/>
                  <wp:docPr id="1" name="圖片 1" descr="http://atlas-zone.com/complex/fractals/product/pic/Koch_g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atlas-zone.com/complex/fractals/product/pic/Koch_g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ED1" w:rsidRPr="004C30E9" w:rsidRDefault="003A1ED1" w:rsidP="003A1ED1">
      <w:pPr>
        <w:widowControl/>
        <w:snapToGrid w:val="0"/>
        <w:spacing w:afterLines="50" w:after="180"/>
        <w:rPr>
          <w:rFonts w:ascii="微軟正黑體" w:eastAsia="微軟正黑體" w:hAnsi="微軟正黑體" w:cs="Times New Roman"/>
          <w:kern w:val="0"/>
          <w:sz w:val="20"/>
          <w:szCs w:val="20"/>
        </w:rPr>
      </w:pPr>
    </w:p>
    <w:p w:rsidR="004C30E9" w:rsidRPr="006260E2" w:rsidRDefault="004C30E9" w:rsidP="005C1688">
      <w:pPr>
        <w:widowControl/>
        <w:shd w:val="clear" w:color="auto" w:fill="EAF1DD" w:themeFill="accent3" w:themeFillTint="33"/>
        <w:snapToGrid w:val="0"/>
        <w:rPr>
          <w:rFonts w:ascii="微軟正黑體" w:eastAsia="微軟正黑體" w:hAnsi="微軟正黑體" w:cs="Times New Roman"/>
          <w:b/>
          <w:bCs/>
          <w:kern w:val="0"/>
          <w:sz w:val="28"/>
          <w:szCs w:val="48"/>
        </w:rPr>
      </w:pPr>
      <w:r w:rsidRPr="006260E2">
        <w:rPr>
          <w:rFonts w:ascii="微軟正黑體" w:eastAsia="微軟正黑體" w:hAnsi="微軟正黑體" w:cs="Times New Roman" w:hint="eastAsia"/>
          <w:b/>
          <w:bCs/>
          <w:kern w:val="0"/>
          <w:sz w:val="28"/>
          <w:szCs w:val="48"/>
        </w:rPr>
        <w:t>任務：</w:t>
      </w:r>
      <w:proofErr w:type="gramStart"/>
      <w:r w:rsidR="005C1688">
        <w:rPr>
          <w:rFonts w:ascii="微軟正黑體" w:eastAsia="微軟正黑體" w:hAnsi="微軟正黑體" w:cs="Times New Roman" w:hint="eastAsia"/>
          <w:b/>
          <w:bCs/>
          <w:kern w:val="0"/>
          <w:sz w:val="28"/>
          <w:szCs w:val="48"/>
        </w:rPr>
        <w:t>建構碎形</w:t>
      </w:r>
      <w:proofErr w:type="gramEnd"/>
    </w:p>
    <w:p w:rsidR="004C30E9" w:rsidRPr="004C30E9" w:rsidRDefault="004C30E9" w:rsidP="004C30E9">
      <w:pPr>
        <w:widowControl/>
        <w:rPr>
          <w:rFonts w:ascii="微軟正黑體" w:eastAsia="微軟正黑體" w:hAnsi="微軟正黑體" w:cs="Times New Roman"/>
          <w:b/>
          <w:bCs/>
          <w:color w:val="4F81BD" w:themeColor="accent1"/>
          <w:kern w:val="0"/>
          <w:szCs w:val="48"/>
        </w:rPr>
      </w:pPr>
      <w:r w:rsidRPr="004C30E9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1、設計</w:t>
      </w:r>
      <w:r w:rsidR="003A1ED1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碎形繪製</w:t>
      </w:r>
      <w:r w:rsidRPr="004C30E9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規則</w:t>
      </w:r>
    </w:p>
    <w:tbl>
      <w:tblPr>
        <w:tblStyle w:val="a3"/>
        <w:tblW w:w="4904" w:type="pct"/>
        <w:tblInd w:w="9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4C30E9" w:rsidRPr="004C30E9" w:rsidTr="0017461C">
        <w:tc>
          <w:tcPr>
            <w:tcW w:w="2500" w:type="pct"/>
          </w:tcPr>
          <w:p w:rsidR="004C30E9" w:rsidRPr="004C30E9" w:rsidRDefault="004C30E9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起始元</w:t>
            </w:r>
          </w:p>
          <w:p w:rsidR="004C30E9" w:rsidRPr="004C30E9" w:rsidRDefault="004C30E9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  <w:p w:rsidR="004C30E9" w:rsidRPr="004C30E9" w:rsidRDefault="004C30E9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</w:tc>
        <w:tc>
          <w:tcPr>
            <w:tcW w:w="2500" w:type="pct"/>
          </w:tcPr>
          <w:p w:rsidR="004C30E9" w:rsidRPr="004C30E9" w:rsidRDefault="004C30E9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生成元</w:t>
            </w:r>
          </w:p>
          <w:p w:rsidR="004C30E9" w:rsidRPr="004C30E9" w:rsidRDefault="004C30E9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</w:tc>
      </w:tr>
    </w:tbl>
    <w:p w:rsidR="004C30E9" w:rsidRDefault="004C30E9"/>
    <w:p w:rsidR="004C30E9" w:rsidRPr="004C30E9" w:rsidRDefault="004C30E9" w:rsidP="004C30E9">
      <w:pPr>
        <w:widowControl/>
        <w:rPr>
          <w:rFonts w:ascii="微軟正黑體" w:eastAsia="微軟正黑體" w:hAnsi="微軟正黑體" w:cs="Times New Roman"/>
          <w:b/>
          <w:bCs/>
          <w:color w:val="4F81BD" w:themeColor="accent1"/>
          <w:kern w:val="0"/>
          <w:szCs w:val="48"/>
        </w:rPr>
      </w:pPr>
      <w:r w:rsidRPr="004C30E9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2、</w:t>
      </w:r>
      <w:proofErr w:type="gramStart"/>
      <w:r w:rsidRPr="004C30E9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依</w:t>
      </w:r>
      <w:r w:rsidR="003A1ED1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碎形</w:t>
      </w:r>
      <w:proofErr w:type="gramEnd"/>
      <w:r w:rsidR="003A1ED1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繪製</w:t>
      </w:r>
      <w:proofErr w:type="gramStart"/>
      <w:r w:rsidR="003A1ED1" w:rsidRPr="004C30E9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規則</w:t>
      </w:r>
      <w:r w:rsidRPr="004C30E9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疊代</w:t>
      </w:r>
      <w:r w:rsidR="005C1688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建構</w:t>
      </w:r>
      <w:r w:rsidRPr="004C30E9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至</w:t>
      </w:r>
      <w:proofErr w:type="gramEnd"/>
      <w:r w:rsidRPr="004C30E9">
        <w:rPr>
          <w:rFonts w:ascii="微軟正黑體" w:eastAsia="微軟正黑體" w:hAnsi="微軟正黑體" w:cs="Times New Roman" w:hint="eastAsia"/>
          <w:b/>
          <w:bCs/>
          <w:color w:val="4F81BD" w:themeColor="accent1"/>
          <w:kern w:val="0"/>
          <w:szCs w:val="48"/>
        </w:rPr>
        <w:t>第4代碎形</w:t>
      </w:r>
    </w:p>
    <w:tbl>
      <w:tblPr>
        <w:tblStyle w:val="a3"/>
        <w:tblW w:w="0" w:type="auto"/>
        <w:tblInd w:w="9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2442"/>
        <w:gridCol w:w="2443"/>
        <w:gridCol w:w="2443"/>
        <w:gridCol w:w="2443"/>
      </w:tblGrid>
      <w:tr w:rsidR="004C30E9" w:rsidRPr="004C30E9" w:rsidTr="0017461C">
        <w:tc>
          <w:tcPr>
            <w:tcW w:w="2442" w:type="dxa"/>
          </w:tcPr>
          <w:p w:rsidR="004C30E9" w:rsidRPr="004C30E9" w:rsidRDefault="004C30E9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第</w:t>
            </w:r>
            <w:r w:rsidR="00403493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零</w:t>
            </w: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步驟</w:t>
            </w:r>
          </w:p>
          <w:p w:rsidR="004C30E9" w:rsidRPr="004C30E9" w:rsidRDefault="004C30E9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  <w:p w:rsidR="004C30E9" w:rsidRPr="004C30E9" w:rsidRDefault="004C30E9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  <w:p w:rsidR="004C30E9" w:rsidRPr="004C30E9" w:rsidRDefault="004C30E9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  <w:p w:rsidR="004C30E9" w:rsidRPr="004C30E9" w:rsidRDefault="004C30E9" w:rsidP="00081170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</w:p>
        </w:tc>
        <w:tc>
          <w:tcPr>
            <w:tcW w:w="2443" w:type="dxa"/>
          </w:tcPr>
          <w:p w:rsidR="004C30E9" w:rsidRPr="004C30E9" w:rsidRDefault="004C30E9" w:rsidP="00403493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第</w:t>
            </w:r>
            <w:r w:rsidR="00403493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一</w:t>
            </w: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步驟</w:t>
            </w:r>
          </w:p>
        </w:tc>
        <w:tc>
          <w:tcPr>
            <w:tcW w:w="2443" w:type="dxa"/>
          </w:tcPr>
          <w:p w:rsidR="004C30E9" w:rsidRPr="004C30E9" w:rsidRDefault="004C30E9" w:rsidP="00403493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第</w:t>
            </w:r>
            <w:r w:rsidR="00403493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二</w:t>
            </w: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步驟</w:t>
            </w:r>
            <w:bookmarkStart w:id="0" w:name="_GoBack"/>
            <w:bookmarkEnd w:id="0"/>
          </w:p>
        </w:tc>
        <w:tc>
          <w:tcPr>
            <w:tcW w:w="2443" w:type="dxa"/>
          </w:tcPr>
          <w:p w:rsidR="004C30E9" w:rsidRPr="004C30E9" w:rsidRDefault="004C30E9" w:rsidP="00403493">
            <w:pPr>
              <w:widowControl/>
              <w:rPr>
                <w:rFonts w:ascii="微軟正黑體" w:eastAsia="微軟正黑體" w:hAnsi="微軟正黑體" w:cs="Times New Roman"/>
                <w:b/>
                <w:bCs/>
                <w:kern w:val="0"/>
                <w:szCs w:val="48"/>
              </w:rPr>
            </w:pP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第</w:t>
            </w:r>
            <w:r w:rsidR="00403493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三</w:t>
            </w:r>
            <w:r w:rsidRPr="004C30E9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Cs w:val="48"/>
              </w:rPr>
              <w:t>步驟</w:t>
            </w:r>
          </w:p>
        </w:tc>
      </w:tr>
    </w:tbl>
    <w:p w:rsidR="00845ADC" w:rsidRPr="004C30E9" w:rsidRDefault="00845ADC" w:rsidP="003A1ED1">
      <w:pPr>
        <w:rPr>
          <w:rFonts w:ascii="微軟正黑體" w:eastAsia="微軟正黑體" w:hAnsi="微軟正黑體"/>
        </w:rPr>
      </w:pPr>
    </w:p>
    <w:sectPr w:rsidR="00845ADC" w:rsidRPr="004C30E9" w:rsidSect="006260E2">
      <w:footerReference w:type="default" r:id="rId2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57F" w:rsidRDefault="0023057F" w:rsidP="00FD054F">
      <w:r>
        <w:separator/>
      </w:r>
    </w:p>
  </w:endnote>
  <w:endnote w:type="continuationSeparator" w:id="0">
    <w:p w:rsidR="0023057F" w:rsidRDefault="0023057F" w:rsidP="00FD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54F" w:rsidRPr="00FD054F" w:rsidRDefault="00FD054F">
    <w:pPr>
      <w:pStyle w:val="a8"/>
      <w:rPr>
        <w:rFonts w:ascii="微軟正黑體" w:eastAsia="微軟正黑體" w:hAnsi="微軟正黑體"/>
        <w:b/>
        <w:sz w:val="18"/>
      </w:rPr>
    </w:pPr>
    <w:sdt>
      <w:sdtPr>
        <w:id w:val="375967609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132C3C5" wp14:editId="338D2E6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群組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054F" w:rsidRDefault="00FD054F">
                                <w:pPr>
                                  <w:pStyle w:val="a8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17461C" w:rsidRPr="0017461C">
                                  <w:rPr>
                                    <w:noProof/>
                                    <w:sz w:val="16"/>
                                    <w:szCs w:val="16"/>
                                    <w:lang w:val="zh-TW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群組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FD054F" w:rsidRDefault="00FD054F">
                          <w:pPr>
                            <w:pStyle w:val="a8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17461C" w:rsidRPr="0017461C">
                            <w:rPr>
                              <w:noProof/>
                              <w:sz w:val="16"/>
                              <w:szCs w:val="16"/>
                              <w:lang w:val="zh-TW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 w:rsidRPr="00FD054F">
      <w:rPr>
        <w:rFonts w:ascii="微軟正黑體" w:eastAsia="微軟正黑體" w:hAnsi="微軟正黑體" w:hint="eastAsia"/>
        <w:b/>
        <w:sz w:val="18"/>
      </w:rPr>
      <w:t>視覺化程式設計-碎形繪圖專題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57F" w:rsidRDefault="0023057F" w:rsidP="00FD054F">
      <w:r>
        <w:separator/>
      </w:r>
    </w:p>
  </w:footnote>
  <w:footnote w:type="continuationSeparator" w:id="0">
    <w:p w:rsidR="0023057F" w:rsidRDefault="0023057F" w:rsidP="00FD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E5EB9"/>
    <w:multiLevelType w:val="hybridMultilevel"/>
    <w:tmpl w:val="5E289AC4"/>
    <w:lvl w:ilvl="0" w:tplc="D312E88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E9"/>
    <w:rsid w:val="0017461C"/>
    <w:rsid w:val="001A29B3"/>
    <w:rsid w:val="00214995"/>
    <w:rsid w:val="0023057F"/>
    <w:rsid w:val="003A1ED1"/>
    <w:rsid w:val="00403493"/>
    <w:rsid w:val="004848E0"/>
    <w:rsid w:val="004C30E9"/>
    <w:rsid w:val="005C1688"/>
    <w:rsid w:val="006260E2"/>
    <w:rsid w:val="007052CF"/>
    <w:rsid w:val="00771967"/>
    <w:rsid w:val="00845ADC"/>
    <w:rsid w:val="00DB30F2"/>
    <w:rsid w:val="00EE557E"/>
    <w:rsid w:val="00F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0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C30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59"/>
    <w:rsid w:val="004C3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C30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C30E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D05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D054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D05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D054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0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C30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59"/>
    <w:rsid w:val="004C3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C30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C30E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D05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D054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D05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D05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microsoft.com/office/2007/relationships/stylesWithEffects" Target="stylesWithEffect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anny</dc:creator>
  <cp:lastModifiedBy>anny</cp:lastModifiedBy>
  <cp:revision>10</cp:revision>
  <dcterms:created xsi:type="dcterms:W3CDTF">2017-01-01T12:46:00Z</dcterms:created>
  <dcterms:modified xsi:type="dcterms:W3CDTF">2017-01-01T13:43:00Z</dcterms:modified>
</cp:coreProperties>
</file>