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2731E0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A17FD52CE08749E5BACFC2B0FF20E8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DB3231">
            <w:rPr>
              <w:rFonts w:ascii="VerbCond Regular" w:hAnsi="VerbCond Regular"/>
              <w:sz w:val="144"/>
            </w:rPr>
            <w:t>Project Reflection</w:t>
          </w:r>
        </w:sdtContent>
      </w:sdt>
    </w:p>
    <w:p w:rsidR="00077492" w:rsidRDefault="00077492"/>
    <w:p w:rsidR="00036633" w:rsidRDefault="00077492" w:rsidP="00077492">
      <w:pPr>
        <w:tabs>
          <w:tab w:val="center" w:pos="5233"/>
        </w:tabs>
      </w:pPr>
      <w:r>
        <w:br w:type="page"/>
      </w:r>
      <w:bookmarkStart w:id="0" w:name="_GoBack"/>
      <w:bookmarkEnd w:id="0"/>
    </w:p>
    <w:sectPr w:rsidR="00036633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1E0" w:rsidRDefault="002731E0" w:rsidP="002270E2">
      <w:pPr>
        <w:spacing w:after="0" w:line="240" w:lineRule="auto"/>
      </w:pPr>
      <w:r>
        <w:separator/>
      </w:r>
    </w:p>
  </w:endnote>
  <w:endnote w:type="continuationSeparator" w:id="0">
    <w:p w:rsidR="002731E0" w:rsidRDefault="002731E0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2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r>
      <w:t>OnCue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1E0" w:rsidRDefault="002731E0" w:rsidP="002270E2">
      <w:pPr>
        <w:spacing w:after="0" w:line="240" w:lineRule="auto"/>
      </w:pPr>
      <w:r>
        <w:separator/>
      </w:r>
    </w:p>
  </w:footnote>
  <w:footnote w:type="continuationSeparator" w:id="0">
    <w:p w:rsidR="002731E0" w:rsidRDefault="002731E0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E4D85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D5219D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2731E0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CAFF772166D64E50A62E5382EEFA5E0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B3231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Project Reflection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2731E0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CAFF772166D64E50A62E5382EEFA5E0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DB3231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Project Reflection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4C8102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31"/>
    <w:rsid w:val="00034EE0"/>
    <w:rsid w:val="00036633"/>
    <w:rsid w:val="00077492"/>
    <w:rsid w:val="0015008A"/>
    <w:rsid w:val="00200C5F"/>
    <w:rsid w:val="002270E2"/>
    <w:rsid w:val="002731E0"/>
    <w:rsid w:val="00430DF7"/>
    <w:rsid w:val="008F6A72"/>
    <w:rsid w:val="00AF3ED2"/>
    <w:rsid w:val="00C059B3"/>
    <w:rsid w:val="00D0503D"/>
    <w:rsid w:val="00DB3231"/>
    <w:rsid w:val="00DB54E6"/>
    <w:rsid w:val="00DC414C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E9C1E"/>
  <w15:chartTrackingRefBased/>
  <w15:docId w15:val="{02810814-F101-4923-8990-1E826E52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7FD52CE08749E5BACFC2B0FF20E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F219-A3A8-4573-ACC7-8BA19DCB00B1}"/>
      </w:docPartPr>
      <w:docPartBody>
        <w:p w:rsidR="00000000" w:rsidRDefault="009F0358">
          <w:pPr>
            <w:pStyle w:val="A17FD52CE08749E5BACFC2B0FF20E80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CAFF772166D64E50A62E5382EEFA5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683B2-59EE-4EE3-8FC2-64D45080300C}"/>
      </w:docPartPr>
      <w:docPartBody>
        <w:p w:rsidR="00000000" w:rsidRDefault="009F0358">
          <w:pPr>
            <w:pStyle w:val="CAFF772166D64E50A62E5382EEFA5E09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58"/>
    <w:rsid w:val="009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7FD52CE08749E5BACFC2B0FF20E80E">
    <w:name w:val="A17FD52CE08749E5BACFC2B0FF20E80E"/>
  </w:style>
  <w:style w:type="paragraph" w:customStyle="1" w:styleId="CAFF772166D64E50A62E5382EEFA5E09">
    <w:name w:val="CAFF772166D64E50A62E5382EEFA5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2AD47-7A61-41CA-B985-D3B97BDC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Project Reflection</dc:description>
  <cp:lastModifiedBy>Andrew Wong</cp:lastModifiedBy>
  <cp:revision>1</cp:revision>
  <dcterms:created xsi:type="dcterms:W3CDTF">2017-07-03T06:42:00Z</dcterms:created>
  <dcterms:modified xsi:type="dcterms:W3CDTF">2017-07-03T06:42:00Z</dcterms:modified>
</cp:coreProperties>
</file>