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D82" w:rsidRDefault="00E00A48" w14:paraId="663F3942" w14:textId="77777777">
      <w:pPr>
        <w:pStyle w:val="NoSpacing"/>
      </w:pPr>
      <w:r>
        <w:t>Trent Giever</w:t>
      </w:r>
    </w:p>
    <w:p w:rsidR="00EA1D82" w:rsidRDefault="00E00A48" w14:paraId="663F3943" w14:textId="77777777">
      <w:pPr>
        <w:pStyle w:val="NoSpacing"/>
      </w:pPr>
      <w:r>
        <w:t>Case Project 1-4</w:t>
      </w:r>
    </w:p>
    <w:p w:rsidR="001603CE" w:rsidRDefault="001603CE" w14:paraId="663F3944" w14:textId="77777777">
      <w:pPr>
        <w:pStyle w:val="NoSpacing"/>
      </w:pPr>
      <w:r>
        <w:t>What are Your Layers?</w:t>
      </w:r>
    </w:p>
    <w:p w:rsidR="00EA1D82" w:rsidRDefault="00B403FE" w14:paraId="663F3945" w14:textId="77777777">
      <w:pPr>
        <w:pStyle w:val="NoSpacing"/>
      </w:pPr>
      <w:r>
        <w:t>6/27/18</w:t>
      </w:r>
    </w:p>
    <w:p w:rsidR="00EA1D82" w:rsidRDefault="00B403FE" w14:paraId="663F3946" w14:textId="77777777">
      <w:pPr>
        <w:pStyle w:val="Title"/>
      </w:pPr>
      <w:r>
        <w:t>What are your layers?</w:t>
      </w:r>
    </w:p>
    <w:p w:rsidR="0052598C" w:rsidP="0052598C" w:rsidRDefault="00953D88" w14:paraId="663F3947" w14:noSpellErr="1" w14:textId="22881E41">
      <w:r w:rsidR="7E0C311D">
        <w:rPr/>
        <w:t>T</w:t>
      </w:r>
      <w:r w:rsidR="7E0C311D">
        <w:rPr/>
        <w:t xml:space="preserve">he complexity of computer hackers has come along ways from the dancing animated “you been hacked.” The need to have protection in a dangerous cyber world with more and more data stolen reported, and the ease for criminals to get away with it </w:t>
      </w:r>
      <w:r w:rsidR="7E0C311D">
        <w:rPr/>
        <w:t>because of</w:t>
      </w:r>
      <w:r w:rsidR="7E0C311D">
        <w:rPr/>
        <w:t xml:space="preserve"> crypto currency’s. One solution is to have multiple layers of protection to help protect from the dangers lurking in </w:t>
      </w:r>
      <w:r w:rsidR="7E0C311D">
        <w:rPr/>
        <w:t xml:space="preserve">the fiber optic lines. </w:t>
      </w:r>
    </w:p>
    <w:p w:rsidR="00634909" w:rsidP="0052598C" w:rsidRDefault="00634909" w14:paraId="663F3948" w14:textId="77777777"/>
    <w:p w:rsidR="002D71AB" w:rsidP="002D71AB" w:rsidRDefault="00634909" w14:paraId="663F3949" w14:noSpellErr="1" w14:textId="1C21747E">
      <w:r w:rsidR="7E0C311D">
        <w:rPr/>
        <w:t>For the main computer I do most of my work on is a HP laptop</w:t>
      </w:r>
      <w:r w:rsidR="7E0C311D">
        <w:rPr/>
        <w:t xml:space="preserve"> that I got 7 months ago that consumer reports liked and </w:t>
      </w:r>
      <w:r w:rsidR="7E0C311D">
        <w:rPr/>
        <w:t xml:space="preserve">seems </w:t>
      </w:r>
      <w:r w:rsidR="7E0C311D">
        <w:rPr/>
        <w:t xml:space="preserve">almost as </w:t>
      </w:r>
      <w:r w:rsidR="7E0C311D">
        <w:rPr/>
        <w:t xml:space="preserve">thin as a </w:t>
      </w:r>
      <w:r w:rsidR="7E0C311D">
        <w:rPr/>
        <w:t>tablet but</w:t>
      </w:r>
      <w:r w:rsidR="7E0C311D">
        <w:rPr/>
        <w:t xml:space="preserve"> has fast 16 </w:t>
      </w:r>
      <w:r w:rsidR="7E0C311D">
        <w:rPr/>
        <w:t xml:space="preserve">GB </w:t>
      </w:r>
      <w:r w:rsidR="7E0C311D">
        <w:rPr/>
        <w:t>ram</w:t>
      </w:r>
      <w:r w:rsidR="7E0C311D">
        <w:rPr/>
        <w:t xml:space="preserve"> and 1TB hard drive</w:t>
      </w:r>
      <w:r w:rsidR="7E0C311D">
        <w:rPr/>
        <w:t xml:space="preserve"> and a </w:t>
      </w:r>
      <w:r w:rsidR="7E0C311D">
        <w:rPr/>
        <w:t xml:space="preserve">dedicated </w:t>
      </w:r>
      <w:r w:rsidR="7E0C311D">
        <w:rPr/>
        <w:t xml:space="preserve">4 GB graphics card. </w:t>
      </w:r>
      <w:r w:rsidR="7E0C311D">
        <w:rPr/>
        <w:t>The second computer I have at home that I use is another HP laptop</w:t>
      </w:r>
      <w:r w:rsidR="7E0C311D">
        <w:rPr/>
        <w:t xml:space="preserve"> mostly as a backup</w:t>
      </w:r>
      <w:r w:rsidR="7E0C311D">
        <w:rPr/>
        <w:t xml:space="preserve"> and</w:t>
      </w:r>
      <w:r w:rsidR="7E0C311D">
        <w:rPr/>
        <w:t xml:space="preserve"> is </w:t>
      </w:r>
      <w:r w:rsidR="7E0C311D">
        <w:rPr/>
        <w:t xml:space="preserve">from 2011 and the graphics card in it would not handle Windows 10, so it is Windows 7 and is extremely slow from having only 6 GB ram after graphics takes its chunk. The third computer I use is the CBC computers in the library that are open for anyone to use. The computers are decent for how many users junk builds up on </w:t>
      </w:r>
      <w:r w:rsidR="7E0C311D">
        <w:rPr/>
        <w:t>them and</w:t>
      </w:r>
      <w:r w:rsidR="7E0C311D">
        <w:rPr/>
        <w:t xml:space="preserve"> are much easier to print with the web print program on them. </w:t>
      </w:r>
      <w:r w:rsidR="7E0C311D">
        <w:rPr/>
        <w:t>The fourth computer that I use the most is my iPad Pro 10.5 that I do many writing assignments and read canvas documents on.</w:t>
      </w:r>
    </w:p>
    <w:tbl>
      <w:tblPr>
        <w:tblStyle w:val="GridTable5Dark-Accent4"/>
        <w:tblW w:w="0" w:type="auto"/>
        <w:tblLook w:val="06A0" w:firstRow="1" w:lastRow="0" w:firstColumn="1" w:lastColumn="0" w:noHBand="1" w:noVBand="1"/>
      </w:tblPr>
      <w:tblGrid>
        <w:gridCol w:w="1691"/>
        <w:gridCol w:w="1918"/>
        <w:gridCol w:w="1889"/>
        <w:gridCol w:w="2020"/>
        <w:gridCol w:w="1832"/>
      </w:tblGrid>
      <w:tr w:rsidR="00F6254A" w:rsidTr="7E0C311D" w14:paraId="663F39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Mar/>
          </w:tcPr>
          <w:p w:rsidR="00A47894" w:rsidP="002D71AB" w:rsidRDefault="00A47894" w14:paraId="663F394A" w14:textId="77777777">
            <w:pPr>
              <w:ind w:firstLine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8" w:type="dxa"/>
            <w:tcMar/>
          </w:tcPr>
          <w:p w:rsidR="00A47894" w:rsidP="002D71AB" w:rsidRDefault="00A47894" w14:paraId="663F394B" w14:textId="7777777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New HP Laptop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9" w:type="dxa"/>
            <w:tcMar/>
          </w:tcPr>
          <w:p w:rsidR="00A47894" w:rsidP="002D71AB" w:rsidRDefault="00A47894" w14:paraId="663F394C" w14:textId="7777777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Old HP laptop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</w:tcPr>
          <w:p w:rsidR="00A47894" w:rsidP="002D71AB" w:rsidRDefault="00A47894" w14:paraId="663F394D" w14:textId="77777777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CBC computers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2" w:type="dxa"/>
            <w:tcMar/>
          </w:tcPr>
          <w:p w:rsidR="00A47894" w:rsidP="002D71AB" w:rsidRDefault="00A47894" w14:paraId="663F394E" w14:textId="0A27ABF5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iPad</w:t>
            </w:r>
            <w:r w:rsidR="00B33C77">
              <w:t xml:space="preserve"> Pro 10.5</w:t>
            </w:r>
          </w:p>
        </w:tc>
      </w:tr>
      <w:tr w:rsidR="00F6254A" w:rsidTr="7E0C311D" w14:paraId="663F39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Mar/>
          </w:tcPr>
          <w:p w:rsidR="00A47894" w:rsidP="002D71AB" w:rsidRDefault="00BD419E" w14:paraId="663F3950" w14:textId="77777777">
            <w:pPr>
              <w:ind w:firstLine="0"/>
            </w:pPr>
            <w:r>
              <w:t>Layering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8" w:type="dxa"/>
            <w:tcMar/>
          </w:tcPr>
          <w:p w:rsidR="00A47894" w:rsidP="002D71AB" w:rsidRDefault="00CB55F5" w14:paraId="663F3951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network has a password, and then the computer is not discoverable on a </w:t>
            </w:r>
            <w:r>
              <w:lastRenderedPageBreak/>
              <w:t xml:space="preserve">network for sharing to decrease the hack potential. The computer has both the Microsoft defender and the defender program from charter to protect the computer from viruses.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9" w:type="dxa"/>
            <w:tcMar/>
          </w:tcPr>
          <w:p w:rsidR="00A47894" w:rsidP="002D71AB" w:rsidRDefault="00CB55F5" w14:paraId="663F3952" w14:noSpellErr="1" w14:textId="47EC0B6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="7E0C311D">
              <w:rPr/>
              <w:t>T</w:t>
            </w:r>
            <w:r w:rsidR="7E0C311D">
              <w:rPr/>
              <w:t>he same</w:t>
            </w:r>
            <w:r w:rsidR="7E0C311D">
              <w:rPr/>
              <w:t xml:space="preserve"> as the new </w:t>
            </w:r>
            <w:r w:rsidR="7E0C311D">
              <w:rPr/>
              <w:t>HP</w:t>
            </w:r>
            <w:r w:rsidR="7E0C311D">
              <w:rPr/>
              <w:t xml:space="preserve"> but</w:t>
            </w:r>
            <w:r w:rsidR="7E0C311D">
              <w:rPr/>
              <w:t xml:space="preserve"> does not have the Microsoft </w:t>
            </w:r>
            <w:r w:rsidR="7E0C311D">
              <w:rPr/>
              <w:t xml:space="preserve">Defender since it is part of newer versions. </w:t>
            </w:r>
            <w:r w:rsidR="7E0C311D">
              <w:rPr/>
              <w:t xml:space="preserve">The computer is also more at risk by not having updates to fix flaws.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</w:tcPr>
          <w:p w:rsidR="00A47894" w:rsidP="002D71AB" w:rsidRDefault="00C336A2" w14:paraId="663F3953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To gain access to any of the important items that a student hacker would </w:t>
            </w:r>
            <w:r>
              <w:lastRenderedPageBreak/>
              <w:t>want like changing grades would have to go through multiple layers of protection both locally and on the server system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2" w:type="dxa"/>
            <w:tcMar/>
          </w:tcPr>
          <w:p w:rsidR="00A47894" w:rsidP="002D71AB" w:rsidRDefault="00C336A2" w14:paraId="663F3954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Apple allows someone who has tried more than 10 times to break into the </w:t>
            </w:r>
            <w:r>
              <w:lastRenderedPageBreak/>
              <w:t xml:space="preserve">device can cause a complete wipe. Any changes to the account require 2 factor authentication and works with a different device on the account or by text/email. </w:t>
            </w:r>
          </w:p>
        </w:tc>
      </w:tr>
      <w:tr w:rsidR="00F6254A" w:rsidTr="7E0C311D" w14:paraId="663F39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Mar/>
          </w:tcPr>
          <w:p w:rsidR="00A47894" w:rsidP="002D71AB" w:rsidRDefault="00BD419E" w14:paraId="663F3956" w14:textId="77777777">
            <w:pPr>
              <w:ind w:firstLine="0"/>
            </w:pPr>
            <w:r>
              <w:lastRenderedPageBreak/>
              <w:t>Limiting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8" w:type="dxa"/>
            <w:tcMar/>
          </w:tcPr>
          <w:p w:rsidR="00A47894" w:rsidP="002D71AB" w:rsidRDefault="003D6CB4" w14:paraId="663F3957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home computer is pin protected and once login has happened can change any settings.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9" w:type="dxa"/>
            <w:tcMar/>
          </w:tcPr>
          <w:p w:rsidR="00A47894" w:rsidP="002D71AB" w:rsidRDefault="00C336A2" w14:paraId="663F3958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old computer is password protected and once login and wait about 15 minutes to get </w:t>
            </w:r>
            <w:r w:rsidR="00A15E41">
              <w:t xml:space="preserve">the computer fully </w:t>
            </w:r>
            <w:r>
              <w:t xml:space="preserve">started can </w:t>
            </w:r>
            <w:r w:rsidR="00A15E41">
              <w:t xml:space="preserve">then </w:t>
            </w:r>
            <w:r>
              <w:t>change any settings</w:t>
            </w:r>
            <w:r w:rsidR="00A15E41">
              <w:t xml:space="preserve">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</w:tcPr>
          <w:p w:rsidR="00A47894" w:rsidP="002D71AB" w:rsidRDefault="00406292" w14:paraId="663F3959" w14:textId="2099BCF9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computers can only be logged in by the school log in account</w:t>
            </w:r>
            <w:r w:rsidR="0050765C">
              <w:t xml:space="preserve">. After login the student/ </w:t>
            </w:r>
            <w:r w:rsidR="00F6254A">
              <w:t>professor (</w:t>
            </w:r>
            <w:r w:rsidR="003D6CB4">
              <w:t xml:space="preserve">not computer science) has a limited ability and can make no changes to the computer that is not needed for the basic user.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2" w:type="dxa"/>
            <w:tcMar/>
          </w:tcPr>
          <w:p w:rsidR="00A47894" w:rsidP="002D71AB" w:rsidRDefault="00C336A2" w14:paraId="663F395A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iPad is pin protected, and only a few apps have pin protection, and the Apple password book is finger print protected. </w:t>
            </w:r>
          </w:p>
        </w:tc>
      </w:tr>
      <w:tr w:rsidR="00F6254A" w:rsidTr="7E0C311D" w14:paraId="663F39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Mar/>
          </w:tcPr>
          <w:p w:rsidR="00BD419E" w:rsidP="002D71AB" w:rsidRDefault="00BD419E" w14:paraId="663F395C" w14:textId="77777777">
            <w:pPr>
              <w:ind w:firstLine="0"/>
            </w:pPr>
            <w:r>
              <w:t xml:space="preserve">Diversity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8" w:type="dxa"/>
            <w:tcMar/>
          </w:tcPr>
          <w:p w:rsidR="00BD419E" w:rsidP="002D71AB" w:rsidRDefault="00795E33" w14:paraId="663F395D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diversity of having both the security of having both the Microsoft defender and the charter defender program can have two different programs that protect the system</w:t>
            </w:r>
            <w:r w:rsidR="00312B94">
              <w:t>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9" w:type="dxa"/>
            <w:tcMar/>
          </w:tcPr>
          <w:p w:rsidR="00BD419E" w:rsidP="002D71AB" w:rsidRDefault="00736694" w14:paraId="663F395E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 much diversity in the system.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</w:tcPr>
          <w:p w:rsidR="00BD419E" w:rsidP="002D71AB" w:rsidRDefault="00FF1FC8" w14:paraId="663F395F" w14:textId="47569E1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 don’t know the exact </w:t>
            </w:r>
            <w:r w:rsidR="00F6254A">
              <w:t>layers but</w:t>
            </w:r>
            <w:r>
              <w:t xml:space="preserve"> has to be a diverse mix of tactics to prevent the cyber Security students from changing all of the grades to 4’s</w:t>
            </w:r>
            <w:r w:rsidR="00DF3922">
              <w:t xml:space="preserve"> with unknown tactics.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2" w:type="dxa"/>
            <w:tcMar/>
          </w:tcPr>
          <w:p w:rsidR="00BD419E" w:rsidP="002D71AB" w:rsidRDefault="00736694" w14:paraId="663F3960" w14:textId="7B9117D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iPad is secured by Apple, and Apple does a good job at protecting the devices from </w:t>
            </w:r>
            <w:r w:rsidR="00F6254A">
              <w:t>viruses and</w:t>
            </w:r>
            <w:r>
              <w:t xml:space="preserve"> protecting the patients to reduce the risk of a problem. </w:t>
            </w:r>
          </w:p>
        </w:tc>
      </w:tr>
      <w:tr w:rsidR="00F6254A" w:rsidTr="7E0C311D" w14:paraId="663F39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Mar/>
          </w:tcPr>
          <w:p w:rsidR="00BD419E" w:rsidP="002D71AB" w:rsidRDefault="00176007" w14:paraId="663F3962" w14:textId="77777777">
            <w:pPr>
              <w:ind w:firstLine="0"/>
            </w:pPr>
            <w:r>
              <w:t xml:space="preserve">Obscurity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8" w:type="dxa"/>
            <w:tcMar/>
          </w:tcPr>
          <w:p w:rsidR="00BD419E" w:rsidP="002D71AB" w:rsidRDefault="00177F31" w14:paraId="663F3963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5777D1">
              <w:t xml:space="preserve">computer scan happens on a constant weekly time, and could allow a system hack </w:t>
            </w:r>
            <w:r w:rsidR="005777D1">
              <w:lastRenderedPageBreak/>
              <w:t>happen for 6 days 11</w:t>
            </w:r>
            <w:proofErr w:type="gramStart"/>
            <w:r w:rsidR="005777D1">
              <w:t>…..</w:t>
            </w:r>
            <w:proofErr w:type="gramEnd"/>
            <w:r w:rsidR="005777D1">
              <w:t xml:space="preserve"> hours without being noticed. Not very secure</w:t>
            </w:r>
            <w:r w:rsidR="00E41472">
              <w:t xml:space="preserve"> in obscurity.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9" w:type="dxa"/>
            <w:tcMar/>
          </w:tcPr>
          <w:p w:rsidR="00BD419E" w:rsidP="002D71AB" w:rsidRDefault="00E41472" w14:paraId="663F3964" w14:textId="71B621C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Since the computer is not used much it is very </w:t>
            </w:r>
            <w:r w:rsidR="00F6254A">
              <w:t>secure obscurity</w:t>
            </w:r>
            <w:r>
              <w:t xml:space="preserve">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</w:tcPr>
          <w:p w:rsidR="00BD419E" w:rsidP="002D71AB" w:rsidRDefault="008478DD" w14:paraId="663F3965" w14:textId="597FE545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exact Obscurity is not </w:t>
            </w:r>
            <w:r w:rsidR="00F6254A">
              <w:t>known but</w:t>
            </w:r>
            <w:r>
              <w:t xml:space="preserve"> has to some extent exist.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2" w:type="dxa"/>
            <w:tcMar/>
          </w:tcPr>
          <w:p w:rsidR="00BD419E" w:rsidP="002D71AB" w:rsidRDefault="00025C1A" w14:paraId="663F3966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iPad Obscurity is </w:t>
            </w:r>
            <w:r w:rsidR="00AA16A7">
              <w:t xml:space="preserve">the random backups during charging to safe guard the data. </w:t>
            </w:r>
          </w:p>
        </w:tc>
      </w:tr>
      <w:tr w:rsidR="00F6254A" w:rsidTr="7E0C311D" w14:paraId="663F39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Mar/>
          </w:tcPr>
          <w:p w:rsidR="00BD419E" w:rsidP="002D71AB" w:rsidRDefault="00176007" w14:paraId="663F3968" w14:textId="77777777">
            <w:pPr>
              <w:ind w:firstLine="0"/>
            </w:pPr>
            <w:r>
              <w:t>Simplicity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918" w:type="dxa"/>
            <w:tcMar/>
          </w:tcPr>
          <w:p w:rsidR="00BD419E" w:rsidP="002D71AB" w:rsidRDefault="00AA16A7" w14:paraId="663F3969" w14:textId="0841104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security and ease of the computer </w:t>
            </w:r>
            <w:r w:rsidR="008B6A1A">
              <w:t xml:space="preserve">allows my </w:t>
            </w:r>
            <w:r w:rsidR="00F6254A">
              <w:t>non-techie</w:t>
            </w:r>
            <w:r w:rsidR="008B6A1A">
              <w:t xml:space="preserve"> mother </w:t>
            </w:r>
            <w:r w:rsidR="009D3391">
              <w:t xml:space="preserve">to be able to open the programs and click the button to run security scans.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89" w:type="dxa"/>
            <w:tcMar/>
          </w:tcPr>
          <w:p w:rsidR="00BD419E" w:rsidP="002D71AB" w:rsidRDefault="00D3377E" w14:paraId="663F396A" w14:textId="39AC6EF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computer is like the new </w:t>
            </w:r>
            <w:r w:rsidR="00F6254A">
              <w:t>one but</w:t>
            </w:r>
            <w:r>
              <w:t xml:space="preserve"> is only slower. It is also the Microsoft version my mother prefers from years of using.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20" w:type="dxa"/>
            <w:tcMar/>
          </w:tcPr>
          <w:p w:rsidR="00BD419E" w:rsidP="002D71AB" w:rsidRDefault="00745341" w14:paraId="663F396B" w14:textId="095B1AD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CBC has make it easy to login and be able to do</w:t>
            </w:r>
            <w:r w:rsidR="00F82E2A">
              <w:t xml:space="preserve"> what</w:t>
            </w:r>
            <w:r>
              <w:t xml:space="preserve"> the average computer user’s needs.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32" w:type="dxa"/>
            <w:tcMar/>
          </w:tcPr>
          <w:p w:rsidR="00BD419E" w:rsidP="002D71AB" w:rsidRDefault="00745341" w14:paraId="663F396C" w14:textId="7777777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Apple has made simplicity that anyone can use, but still safe. Compared to some androids that come pre-installed with viruses from kind makers. </w:t>
            </w:r>
          </w:p>
        </w:tc>
      </w:tr>
    </w:tbl>
    <w:p w:rsidR="002D71AB" w:rsidP="002D71AB" w:rsidRDefault="002D71AB" w14:paraId="663F396E" w14:textId="77777777"/>
    <w:p w:rsidR="0066192C" w:rsidRDefault="0066192C" w14:paraId="3E61D70A" w14:textId="77777777"/>
    <w:p w:rsidR="00EA1D82" w:rsidRDefault="00865561" w14:paraId="663F396F" w14:textId="602EB0FB">
      <w:r>
        <w:t>What I found during the research into the varies computers is that</w:t>
      </w:r>
      <w:r w:rsidR="0073226A">
        <w:t xml:space="preserve"> most devices are perfect in one category, but terrible in a different category. The trick is to find the balance </w:t>
      </w:r>
      <w:r w:rsidR="0088370C">
        <w:t xml:space="preserve">for the need of the system. </w:t>
      </w:r>
      <w:r w:rsidR="00884B35">
        <w:t xml:space="preserve">The balance </w:t>
      </w:r>
      <w:r w:rsidR="0001358D">
        <w:t>t</w:t>
      </w:r>
      <w:r w:rsidR="00706564">
        <w:t xml:space="preserve">hat I find </w:t>
      </w:r>
      <w:r w:rsidR="00F46748">
        <w:t xml:space="preserve">while researching </w:t>
      </w:r>
      <w:r w:rsidR="0001358D">
        <w:t>is like a key under the door mat that will slow</w:t>
      </w:r>
      <w:r w:rsidR="00965487">
        <w:t xml:space="preserve"> down</w:t>
      </w:r>
      <w:r w:rsidR="0001358D">
        <w:t xml:space="preserve">, but not stop the </w:t>
      </w:r>
      <w:r w:rsidR="00676897">
        <w:t>thieves wanting in</w:t>
      </w:r>
      <w:sdt>
        <w:sdtPr>
          <w:id w:val="1887606617"/>
          <w:citation/>
        </w:sdtPr>
        <w:sdtContent>
          <w:r w:rsidR="00676897">
            <w:fldChar w:fldCharType="begin"/>
          </w:r>
          <w:r w:rsidR="00676897">
            <w:instrText xml:space="preserve"> CITATION Kar08 \l 1033 </w:instrText>
          </w:r>
          <w:r w:rsidR="00676897">
            <w:fldChar w:fldCharType="separate"/>
          </w:r>
          <w:r w:rsidR="00EC1717">
            <w:rPr>
              <w:noProof/>
            </w:rPr>
            <w:t xml:space="preserve"> (Karl, 2008)</w:t>
          </w:r>
          <w:r w:rsidR="00676897">
            <w:fldChar w:fldCharType="end"/>
          </w:r>
        </w:sdtContent>
      </w:sdt>
      <w:r w:rsidR="00676897">
        <w:t>.</w:t>
      </w:r>
      <w:r w:rsidR="0001358D">
        <w:t xml:space="preserve"> </w:t>
      </w:r>
      <w:r w:rsidR="004705DE">
        <w:t xml:space="preserve">The system needs the be simple for a new hire to learn, but at the same time can’t be giving away data from it </w:t>
      </w:r>
      <w:r w:rsidR="000F0A11">
        <w:t xml:space="preserve">being easy to read. One solution is to make the variables and </w:t>
      </w:r>
      <w:r w:rsidR="00AD2BF3">
        <w:t>flow of code the most difficult to read</w:t>
      </w:r>
      <w:r w:rsidR="00502ED4">
        <w:t xml:space="preserve"> for non-trained person at the computer/server place. </w:t>
      </w:r>
      <w:r w:rsidR="00943A18">
        <w:t xml:space="preserve">The next important </w:t>
      </w:r>
      <w:r w:rsidR="00A37CEB">
        <w:t>idea is to limit how many people have access to the knowledge of the</w:t>
      </w:r>
      <w:r w:rsidR="000D2F6B">
        <w:t xml:space="preserve"> system</w:t>
      </w:r>
      <w:r w:rsidR="00A37CEB">
        <w:t xml:space="preserve"> </w:t>
      </w:r>
      <w:r w:rsidR="000E4CB9">
        <w:t>since 58</w:t>
      </w:r>
      <w:r w:rsidR="00B65BBD">
        <w:t xml:space="preserve">% of </w:t>
      </w:r>
      <w:r w:rsidR="00F55F5A">
        <w:t>unauthorized access</w:t>
      </w:r>
      <w:r w:rsidR="00B65BBD">
        <w:t xml:space="preserve"> come</w:t>
      </w:r>
      <w:r w:rsidR="00F55F5A">
        <w:t>s</w:t>
      </w:r>
      <w:r w:rsidR="00B65BBD">
        <w:t xml:space="preserve"> from insiders that know the system</w:t>
      </w:r>
      <w:sdt>
        <w:sdtPr>
          <w:id w:val="-965351623"/>
          <w:citation/>
        </w:sdtPr>
        <w:sdtContent>
          <w:r w:rsidR="00B65BBD">
            <w:fldChar w:fldCharType="begin"/>
          </w:r>
          <w:r w:rsidR="00EC1717">
            <w:instrText xml:space="preserve">CITATION PhD18 \l 1033 </w:instrText>
          </w:r>
          <w:r w:rsidR="00B65BBD">
            <w:fldChar w:fldCharType="separate"/>
          </w:r>
          <w:r w:rsidR="00EC1717">
            <w:rPr>
              <w:noProof/>
            </w:rPr>
            <w:t xml:space="preserve"> (Ciampha, 2018)</w:t>
          </w:r>
          <w:r w:rsidR="00B65BBD">
            <w:fldChar w:fldCharType="end"/>
          </w:r>
        </w:sdtContent>
      </w:sdt>
      <w:r w:rsidR="00B65BBD">
        <w:t xml:space="preserve">. </w:t>
      </w:r>
      <w:r w:rsidR="00371B74">
        <w:t>The ne</w:t>
      </w:r>
      <w:r w:rsidR="0084241B">
        <w:t xml:space="preserve">xt idea is that random changes to the system like updates and </w:t>
      </w:r>
      <w:r w:rsidR="0015167D">
        <w:t>security scans can make would be attackers not as likely interested in th</w:t>
      </w:r>
      <w:r w:rsidR="00180597">
        <w:t xml:space="preserve">is </w:t>
      </w:r>
      <w:r w:rsidR="00F17544">
        <w:t xml:space="preserve">system. The </w:t>
      </w:r>
      <w:r w:rsidR="0065078F">
        <w:t xml:space="preserve">diversity part </w:t>
      </w:r>
      <w:r w:rsidR="00992DA3">
        <w:t xml:space="preserve">I found online is that the U.S. network infrastructure is not vulnerable to an all-in-one attack by being a mixture of different types and levels of security that are protecting the </w:t>
      </w:r>
      <w:r w:rsidR="005616C5">
        <w:t>servers’</w:t>
      </w:r>
      <w:r w:rsidR="00A23B1D">
        <w:t xml:space="preserve"> data from attackers</w:t>
      </w:r>
      <w:r w:rsidR="005616C5">
        <w:t xml:space="preserve">. </w:t>
      </w:r>
      <w:r w:rsidR="00C3551A">
        <w:t>Small scale attacks are possible</w:t>
      </w:r>
      <w:r w:rsidR="005279F0">
        <w:t xml:space="preserve"> like the east coast attack a few </w:t>
      </w:r>
      <w:r w:rsidR="005279F0">
        <w:lastRenderedPageBreak/>
        <w:t xml:space="preserve">years ago that crimpled the </w:t>
      </w:r>
      <w:r w:rsidR="0066192C">
        <w:t>networks but</w:t>
      </w:r>
      <w:r w:rsidR="00C3551A">
        <w:t xml:space="preserve"> </w:t>
      </w:r>
      <w:r w:rsidR="0066192C">
        <w:t>must</w:t>
      </w:r>
      <w:r w:rsidR="00C3551A">
        <w:t xml:space="preserve"> be very techie to be able </w:t>
      </w:r>
      <w:r w:rsidR="00B1759F">
        <w:t xml:space="preserve">to launch all the needed </w:t>
      </w:r>
      <w:r w:rsidR="00CF5F83">
        <w:t>viruses at</w:t>
      </w:r>
      <w:r w:rsidR="00B1759F">
        <w:t xml:space="preserve"> the same time before anyone noticed it</w:t>
      </w:r>
      <w:r w:rsidR="00B352B9">
        <w:t xml:space="preserve"> to</w:t>
      </w:r>
      <w:r w:rsidR="00BC3B92">
        <w:t xml:space="preserve"> be able</w:t>
      </w:r>
      <w:r w:rsidR="00B352B9">
        <w:t xml:space="preserve"> cripple the U.S. or the world</w:t>
      </w:r>
      <w:sdt>
        <w:sdtPr>
          <w:id w:val="1272432771"/>
          <w:citation/>
        </w:sdtPr>
        <w:sdtContent>
          <w:r w:rsidR="00416F74">
            <w:fldChar w:fldCharType="begin"/>
          </w:r>
          <w:r w:rsidR="00416F74">
            <w:instrText xml:space="preserve"> CITATION cdi10 \l 1033 </w:instrText>
          </w:r>
          <w:r w:rsidR="00416F74">
            <w:fldChar w:fldCharType="separate"/>
          </w:r>
          <w:r w:rsidR="00EC1717">
            <w:rPr>
              <w:noProof/>
            </w:rPr>
            <w:t xml:space="preserve"> (cdixon, 2010)</w:t>
          </w:r>
          <w:r w:rsidR="00416F74">
            <w:fldChar w:fldCharType="end"/>
          </w:r>
        </w:sdtContent>
      </w:sdt>
      <w:r w:rsidR="00416F74">
        <w:t>.</w:t>
      </w:r>
      <w:r w:rsidR="00CF5F83">
        <w:t xml:space="preserve"> The last category is </w:t>
      </w:r>
      <w:r w:rsidR="001C18C5">
        <w:t xml:space="preserve">to me the one that is a combination of </w:t>
      </w:r>
      <w:r w:rsidR="00451B9A">
        <w:t>all</w:t>
      </w:r>
      <w:r w:rsidR="001C18C5">
        <w:t xml:space="preserve"> the others and that is layering. Layering is to have different </w:t>
      </w:r>
      <w:r w:rsidR="00830A02">
        <w:t xml:space="preserve">safeguards hidden so that one trap does not </w:t>
      </w:r>
      <w:r w:rsidR="0066192C">
        <w:t>open</w:t>
      </w:r>
      <w:r w:rsidR="00830A02">
        <w:t xml:space="preserve"> the credit card </w:t>
      </w:r>
      <w:r w:rsidR="00451B9A">
        <w:t>data but</w:t>
      </w:r>
      <w:r w:rsidR="00830A02">
        <w:t xml:space="preserve"> </w:t>
      </w:r>
      <w:r w:rsidR="00451B9A">
        <w:t>must</w:t>
      </w:r>
      <w:r w:rsidR="00830A02">
        <w:t xml:space="preserve"> go through several very different tasks to reach the </w:t>
      </w:r>
      <w:r w:rsidR="0032188E">
        <w:t xml:space="preserve">more </w:t>
      </w:r>
      <w:r w:rsidR="00451B9A">
        <w:t>challenging</w:t>
      </w:r>
      <w:r w:rsidR="0032188E">
        <w:t xml:space="preserve"> and less instant rewarding </w:t>
      </w:r>
      <w:r w:rsidR="00451B9A">
        <w:t>data. To have good layering is a combination of all four of the others that makes the data less desirable.</w:t>
      </w:r>
      <w:r w:rsidR="00BE3707">
        <w:t xml:space="preserve"> The computers above have different methods for securing </w:t>
      </w:r>
      <w:r w:rsidR="0009280E">
        <w:t xml:space="preserve">the data, but the biggest thing is that they all have different layers that are slightly unique that makes them harder to stop working after the first virus </w:t>
      </w:r>
      <w:r w:rsidR="00581F40">
        <w:t xml:space="preserve">received. </w:t>
      </w:r>
    </w:p>
    <w:p w:rsidR="00C42881" w:rsidRDefault="00C42881" w14:paraId="0B3B2127" w14:textId="76737A2E"/>
    <w:p w:rsidR="00C42881" w:rsidRDefault="00C42881" w14:paraId="47232C93" w14:textId="4C1EB3FA">
      <w:r>
        <w:t xml:space="preserve">In the </w:t>
      </w:r>
      <w:r w:rsidR="00D97AF4">
        <w:t>ever-changing</w:t>
      </w:r>
      <w:r>
        <w:t xml:space="preserve"> world of data misusage and data hacks it is </w:t>
      </w:r>
      <w:r w:rsidR="000A4BED">
        <w:t xml:space="preserve">easier to put data online with the mixture of layering at each </w:t>
      </w:r>
      <w:r w:rsidR="00077CE5">
        <w:t xml:space="preserve">data storage company that helps make each server </w:t>
      </w:r>
      <w:r w:rsidR="00900DF2">
        <w:t xml:space="preserve">system </w:t>
      </w:r>
      <w:r w:rsidR="00077CE5">
        <w:t xml:space="preserve">harder to </w:t>
      </w:r>
      <w:r w:rsidR="00D97AF4">
        <w:t xml:space="preserve">steal </w:t>
      </w:r>
      <w:r w:rsidR="00900DF2">
        <w:t xml:space="preserve">data </w:t>
      </w:r>
      <w:r w:rsidR="00D97AF4">
        <w:t>from</w:t>
      </w:r>
      <w:r w:rsidR="00077CE5">
        <w:t xml:space="preserve">. </w:t>
      </w:r>
      <w:r w:rsidR="00C857CF">
        <w:t xml:space="preserve">The current system is not perfect since viruses are more advanced than ever, and the ease of </w:t>
      </w:r>
      <w:r w:rsidR="00D97AF4">
        <w:t xml:space="preserve">Facebook sharing someone’s data. </w:t>
      </w:r>
      <w:r w:rsidR="00CA11AF">
        <w:t>A study came out a few years ago that if I am</w:t>
      </w:r>
      <w:r w:rsidR="00C14A0B">
        <w:t xml:space="preserve"> </w:t>
      </w:r>
      <w:r w:rsidR="00755DFB">
        <w:t>remembering</w:t>
      </w:r>
      <w:r w:rsidR="006B383C">
        <w:t xml:space="preserve"> </w:t>
      </w:r>
      <w:r w:rsidR="00CA11AF">
        <w:t>correct</w:t>
      </w:r>
      <w:r w:rsidR="006B383C">
        <w:t>ly</w:t>
      </w:r>
      <w:r w:rsidR="00CA11AF">
        <w:t xml:space="preserve"> about half of bitcoin is used </w:t>
      </w:r>
      <w:r w:rsidR="00D01F90">
        <w:t xml:space="preserve">to move around illegal money like payments for </w:t>
      </w:r>
      <w:r w:rsidR="00E03651">
        <w:t xml:space="preserve">viruses </w:t>
      </w:r>
      <w:r w:rsidR="002C5B52">
        <w:t>and</w:t>
      </w:r>
      <w:r w:rsidR="00E03651">
        <w:t xml:space="preserve"> drug money. The internet has changed to bring cat </w:t>
      </w:r>
      <w:r w:rsidR="00A96878">
        <w:t>videos and</w:t>
      </w:r>
      <w:r w:rsidR="00E03651">
        <w:t xml:space="preserve"> have </w:t>
      </w:r>
      <w:r w:rsidR="008E42AC">
        <w:t xml:space="preserve">cat videos with viruses to trick the user. The need for the </w:t>
      </w:r>
      <w:r w:rsidR="003A6A4D">
        <w:t>5-basic</w:t>
      </w:r>
      <w:r w:rsidR="008E42AC">
        <w:t xml:space="preserve"> computer/server </w:t>
      </w:r>
      <w:r w:rsidR="00E865A5">
        <w:t xml:space="preserve">security </w:t>
      </w:r>
      <w:bookmarkStart w:name="_GoBack" w:id="0"/>
      <w:bookmarkEnd w:id="0"/>
      <w:r w:rsidR="008E42AC">
        <w:t xml:space="preserve">needs is </w:t>
      </w:r>
      <w:r w:rsidR="00900DF2">
        <w:t xml:space="preserve">getting more important than ever. </w:t>
      </w:r>
    </w:p>
    <w:p w:rsidR="003A6A4D" w:rsidRDefault="003A6A4D" w14:paraId="2788F2C9" w14:textId="4BD6C290"/>
    <w:p w:rsidR="003A6A4D" w:rsidRDefault="003A6A4D" w14:paraId="08F2FB56" w14:textId="6CA0D0BB"/>
    <w:sdt>
      <w:sdtPr>
        <w:id w:val="438655242"/>
        <w:docPartObj>
          <w:docPartGallery w:val="Bibliographies"/>
          <w:docPartUnique/>
        </w:docPartObj>
      </w:sdtPr>
      <w:sdtEndPr>
        <w:rPr>
          <w:rFonts w:asciiTheme="minorHAnsi" w:hAnsiTheme="minorHAnsi" w:eastAsiaTheme="minorEastAsia" w:cstheme="minorBidi"/>
        </w:rPr>
      </w:sdtEndPr>
      <w:sdtContent>
        <w:p w:rsidR="000061F9" w:rsidRDefault="000061F9" w14:paraId="72A7F923" w14:textId="77777777">
          <w:pPr>
            <w:pStyle w:val="Heading1"/>
          </w:pPr>
        </w:p>
        <w:p w:rsidR="003A6A4D" w:rsidRDefault="003A6A4D" w14:paraId="126FDAF5" w14:textId="5FDB1455">
          <w:pPr>
            <w:pStyle w:val="Heading1"/>
          </w:pPr>
          <w:r>
            <w:t>References</w:t>
          </w:r>
        </w:p>
        <w:p w:rsidR="00EC1717" w:rsidP="00EC1717" w:rsidRDefault="00EC1717" w14:paraId="2748C1E6" w14:textId="6309ADEF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cdixon. (2010, January 12). </w:t>
          </w:r>
          <w:r>
            <w:rPr>
              <w:i/>
              <w:iCs/>
              <w:noProof/>
            </w:rPr>
            <w:t>Security through diversity.</w:t>
          </w:r>
          <w:r>
            <w:rPr>
              <w:noProof/>
            </w:rPr>
            <w:t xml:space="preserve"> Retrieved from cdixon.org: http://cdixon.org/2010/01/12/security-through-diversity/</w:t>
          </w:r>
        </w:p>
        <w:p w:rsidR="00EC1717" w:rsidP="00EC1717" w:rsidRDefault="00EC1717" w14:paraId="2D436601" w14:textId="7777777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Ciampha, M. (2018). </w:t>
          </w:r>
          <w:r>
            <w:rPr>
              <w:i/>
              <w:iCs/>
              <w:noProof/>
            </w:rPr>
            <w:t>security+ guide to network security funamentals</w:t>
          </w:r>
          <w:r>
            <w:rPr>
              <w:noProof/>
            </w:rPr>
            <w:t xml:space="preserve"> (6 ed.). Boston, MA: Cengage.</w:t>
          </w:r>
        </w:p>
        <w:p w:rsidR="00EC1717" w:rsidP="00EC1717" w:rsidRDefault="00EC1717" w14:paraId="0DACF8DA" w14:textId="77777777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Karl. (2008, December 7). </w:t>
          </w:r>
          <w:r>
            <w:rPr>
              <w:i/>
              <w:iCs/>
              <w:noProof/>
            </w:rPr>
            <w:t>Whar real liefe examples of security by obscurity have you seen/ worked with?</w:t>
          </w:r>
          <w:r>
            <w:rPr>
              <w:noProof/>
            </w:rPr>
            <w:t xml:space="preserve"> Retrieved from Stackoverflow: https://stackoverflow.com/questions/347948/what-real-life-examples-of-security-by-obscurity-have-you-seen-worked-with</w:t>
          </w:r>
        </w:p>
        <w:p w:rsidR="003A6A4D" w:rsidP="00EC1717" w:rsidRDefault="003A6A4D" w14:paraId="682F9B47" w14:textId="0729A0C7"/>
      </w:sdtContent>
    </w:sdt>
    <w:p w:rsidR="003A6A4D" w:rsidRDefault="003A6A4D" w14:paraId="70748281" w14:textId="77777777"/>
    <w:sectPr w:rsidR="003A6A4D">
      <w:headerReference w:type="default" r:id="rId9"/>
      <w:headerReference w:type="first" r:id="rId10"/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166F" w:rsidRDefault="0071166F" w14:paraId="7A0D289F" w14:textId="77777777">
      <w:pPr>
        <w:spacing w:line="240" w:lineRule="auto"/>
      </w:pPr>
      <w:r>
        <w:separator/>
      </w:r>
    </w:p>
  </w:endnote>
  <w:endnote w:type="continuationSeparator" w:id="0">
    <w:p w:rsidR="0071166F" w:rsidRDefault="0071166F" w14:paraId="4FFAB8E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166F" w:rsidRDefault="0071166F" w14:paraId="64E34538" w14:textId="77777777">
      <w:pPr>
        <w:spacing w:line="240" w:lineRule="auto"/>
      </w:pPr>
      <w:r>
        <w:separator/>
      </w:r>
    </w:p>
  </w:footnote>
  <w:footnote w:type="continuationSeparator" w:id="0">
    <w:p w:rsidR="0071166F" w:rsidRDefault="0071166F" w14:paraId="16ABF55E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D82" w:rsidRDefault="0071166F" w14:paraId="663F3974" w14:textId="77777777">
    <w:pPr>
      <w:pStyle w:val="Header"/>
    </w:pPr>
    <w:sdt>
      <w:sdtPr>
        <w:id w:val="1568531701"/>
        <w:placeholder>
          <w:docPart w:val="6F6D961F3865B04E82AD1F0716365CA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00A48">
          <w:t>Giever</w:t>
        </w:r>
      </w:sdtContent>
    </w:sdt>
    <w:r w:rsidR="000112F8">
      <w:t xml:space="preserve"> </w:t>
    </w:r>
    <w:r w:rsidR="000112F8">
      <w:fldChar w:fldCharType="begin"/>
    </w:r>
    <w:r w:rsidR="000112F8">
      <w:instrText xml:space="preserve"> PAGE   \* MERGEFORMAT </w:instrText>
    </w:r>
    <w:r w:rsidR="000112F8">
      <w:fldChar w:fldCharType="separate"/>
    </w:r>
    <w:r w:rsidR="000112F8">
      <w:rPr>
        <w:noProof/>
      </w:rPr>
      <w:t>4</w:t>
    </w:r>
    <w:r w:rsidR="000112F8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1D82" w:rsidRDefault="0071166F" w14:paraId="663F3975" w14:textId="77777777">
    <w:pPr>
      <w:pStyle w:val="Header"/>
    </w:pPr>
    <w:sdt>
      <w:sdtPr>
        <w:id w:val="-348181431"/>
        <w:placeholder>
          <w:docPart w:val="131EBB2BFDFF5C45A8B19E1622BEC8D2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E00A48">
          <w:t>Giever</w:t>
        </w:r>
      </w:sdtContent>
    </w:sdt>
    <w:r w:rsidR="000112F8">
      <w:t xml:space="preserve"> </w:t>
    </w:r>
    <w:r w:rsidR="000112F8">
      <w:fldChar w:fldCharType="begin"/>
    </w:r>
    <w:r w:rsidR="000112F8">
      <w:instrText xml:space="preserve"> PAGE   \* MERGEFORMAT </w:instrText>
    </w:r>
    <w:r w:rsidR="000112F8">
      <w:fldChar w:fldCharType="separate"/>
    </w:r>
    <w:r w:rsidR="000112F8">
      <w:rPr>
        <w:noProof/>
      </w:rPr>
      <w:t>1</w:t>
    </w:r>
    <w:r w:rsidR="000112F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B1B5787"/>
    <w:multiLevelType w:val="multilevel"/>
    <w:tmpl w:val="4572ABF8"/>
    <w:numStyleLink w:val="MLAOutline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dirty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48"/>
    <w:rsid w:val="000061F9"/>
    <w:rsid w:val="000112F8"/>
    <w:rsid w:val="0001358D"/>
    <w:rsid w:val="00025C1A"/>
    <w:rsid w:val="00077CE5"/>
    <w:rsid w:val="0009280E"/>
    <w:rsid w:val="000A4BED"/>
    <w:rsid w:val="000C7BC9"/>
    <w:rsid w:val="000D2F6B"/>
    <w:rsid w:val="000E4CB9"/>
    <w:rsid w:val="000F0A11"/>
    <w:rsid w:val="0015167D"/>
    <w:rsid w:val="001603CE"/>
    <w:rsid w:val="00176007"/>
    <w:rsid w:val="00177F31"/>
    <w:rsid w:val="00180597"/>
    <w:rsid w:val="001C18C5"/>
    <w:rsid w:val="00266C0F"/>
    <w:rsid w:val="002C5B52"/>
    <w:rsid w:val="002D71AB"/>
    <w:rsid w:val="002E1BBC"/>
    <w:rsid w:val="00312B94"/>
    <w:rsid w:val="0032188E"/>
    <w:rsid w:val="00371B74"/>
    <w:rsid w:val="003A6A4D"/>
    <w:rsid w:val="003D6CB4"/>
    <w:rsid w:val="00406292"/>
    <w:rsid w:val="00416F74"/>
    <w:rsid w:val="00451B9A"/>
    <w:rsid w:val="004705DE"/>
    <w:rsid w:val="00502ED4"/>
    <w:rsid w:val="0050765C"/>
    <w:rsid w:val="0052598C"/>
    <w:rsid w:val="005279F0"/>
    <w:rsid w:val="005616C5"/>
    <w:rsid w:val="005777D1"/>
    <w:rsid w:val="00581F40"/>
    <w:rsid w:val="00634909"/>
    <w:rsid w:val="0065078F"/>
    <w:rsid w:val="0066192C"/>
    <w:rsid w:val="00676897"/>
    <w:rsid w:val="006B383C"/>
    <w:rsid w:val="00706564"/>
    <w:rsid w:val="0071166F"/>
    <w:rsid w:val="007307F2"/>
    <w:rsid w:val="0073226A"/>
    <w:rsid w:val="00736694"/>
    <w:rsid w:val="00745341"/>
    <w:rsid w:val="00751AED"/>
    <w:rsid w:val="00755DFB"/>
    <w:rsid w:val="00795E33"/>
    <w:rsid w:val="00830A02"/>
    <w:rsid w:val="0084241B"/>
    <w:rsid w:val="008478DD"/>
    <w:rsid w:val="00865561"/>
    <w:rsid w:val="0088370C"/>
    <w:rsid w:val="00884B35"/>
    <w:rsid w:val="008B6A1A"/>
    <w:rsid w:val="008E42AC"/>
    <w:rsid w:val="00900DF2"/>
    <w:rsid w:val="00903BC0"/>
    <w:rsid w:val="00943A18"/>
    <w:rsid w:val="00953D88"/>
    <w:rsid w:val="00965487"/>
    <w:rsid w:val="00992DA3"/>
    <w:rsid w:val="009D3391"/>
    <w:rsid w:val="00A04B7B"/>
    <w:rsid w:val="00A15E41"/>
    <w:rsid w:val="00A23B1D"/>
    <w:rsid w:val="00A37CEB"/>
    <w:rsid w:val="00A47894"/>
    <w:rsid w:val="00A96878"/>
    <w:rsid w:val="00AA16A7"/>
    <w:rsid w:val="00AD2BF3"/>
    <w:rsid w:val="00B1759F"/>
    <w:rsid w:val="00B33C77"/>
    <w:rsid w:val="00B352B9"/>
    <w:rsid w:val="00B403FE"/>
    <w:rsid w:val="00B65BBD"/>
    <w:rsid w:val="00B95390"/>
    <w:rsid w:val="00BC3B92"/>
    <w:rsid w:val="00BD419E"/>
    <w:rsid w:val="00BE3707"/>
    <w:rsid w:val="00C14A0B"/>
    <w:rsid w:val="00C336A2"/>
    <w:rsid w:val="00C3551A"/>
    <w:rsid w:val="00C42881"/>
    <w:rsid w:val="00C857CF"/>
    <w:rsid w:val="00CA11AF"/>
    <w:rsid w:val="00CB55F5"/>
    <w:rsid w:val="00CF5F83"/>
    <w:rsid w:val="00D01BC9"/>
    <w:rsid w:val="00D01F90"/>
    <w:rsid w:val="00D3377E"/>
    <w:rsid w:val="00D97AF4"/>
    <w:rsid w:val="00DF3922"/>
    <w:rsid w:val="00E00A48"/>
    <w:rsid w:val="00E03651"/>
    <w:rsid w:val="00E368BF"/>
    <w:rsid w:val="00E41472"/>
    <w:rsid w:val="00E865A5"/>
    <w:rsid w:val="00EA1D82"/>
    <w:rsid w:val="00EB39F3"/>
    <w:rsid w:val="00EC1717"/>
    <w:rsid w:val="00F17544"/>
    <w:rsid w:val="00F46748"/>
    <w:rsid w:val="00F55F5A"/>
    <w:rsid w:val="00F6254A"/>
    <w:rsid w:val="00F82E2A"/>
    <w:rsid w:val="00F85284"/>
    <w:rsid w:val="00FF1FC8"/>
    <w:rsid w:val="00FF3E84"/>
    <w:rsid w:val="7E0C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F3942"/>
  <w15:chartTrackingRefBased/>
  <w15:docId w15:val="{6569DD17-60D2-EE4D-8A14-ECE8DE9E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hAnsiTheme="majorHAnsi" w:eastAsiaTheme="majorEastAsia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hAnsiTheme="majorHAnsi" w:eastAsiaTheme="majorEastAsia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hAnsiTheme="majorHAnsi"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hAnsiTheme="majorHAnsi" w:eastAsiaTheme="majorEastAsia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hAnsiTheme="majorHAnsi"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hAnsiTheme="majorHAnsi" w:eastAsiaTheme="majorEastAsia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hAnsiTheme="majorHAnsi" w:eastAsiaTheme="majorEastAsia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hAnsiTheme="majorHAnsi"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hAnsiTheme="majorHAnsi" w:eastAsiaTheme="majorEastAsia" w:cstheme="majorBidi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styleId="EndnoteTextChar" w:customStyle="1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paragraph" w:styleId="TableTitle" w:customStyle="1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styleId="FootnoteTextChar" w:customStyle="1">
    <w:name w:val="Footnote Text Char"/>
    <w:basedOn w:val="DefaultParagraphFont"/>
    <w:link w:val="FootnoteText"/>
    <w:uiPriority w:val="99"/>
    <w:semiHidden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styleId="QuoteChar" w:customStyle="1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hAnsiTheme="majorHAnsi" w:eastAsiaTheme="majorEastAsia" w:cstheme="majorBidi"/>
      <w:spacing w:val="-10"/>
      <w:kern w:val="28"/>
    </w:rPr>
  </w:style>
  <w:style w:type="character" w:styleId="TitleChar" w:customStyle="1">
    <w:name w:val="Title Char"/>
    <w:basedOn w:val="DefaultParagraphFont"/>
    <w:link w:val="Title"/>
    <w:uiPriority w:val="2"/>
    <w:rPr>
      <w:rFonts w:asciiTheme="majorHAnsi" w:hAnsiTheme="majorHAnsi" w:eastAsiaTheme="majorEastAsia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MLAresearchpapertable" w:customStyle="1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color="auto" w:sz="4" w:space="0"/>
        <w:bottom w:val="single" w:color="auto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240" w:beforeLines="0" w:beforeAutospacing="0" w:after="0" w:afterLines="0" w:afterAutospacing="0"/>
      </w:pPr>
      <w:tblPr/>
      <w:tcPr>
        <w:tcBorders>
          <w:top w:val="single" w:color="auto" w:sz="4" w:space="0"/>
          <w:left w:val="nil"/>
          <w:bottom w:val="single" w:color="auto" w:sz="4" w:space="0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styleId="TableSource" w:customStyle="1">
    <w:name w:val="Table Source"/>
    <w:basedOn w:val="TableTitle"/>
    <w:next w:val="Normal"/>
    <w:uiPriority w:val="4"/>
    <w:qFormat/>
    <w:pPr>
      <w:spacing w:before="240"/>
    </w:pPr>
  </w:style>
  <w:style w:type="paragraph" w:styleId="TableNote" w:customStyle="1">
    <w:name w:val="Table Note"/>
    <w:basedOn w:val="Normal"/>
    <w:uiPriority w:val="4"/>
    <w:qFormat/>
    <w:pPr>
      <w:numPr>
        <w:numId w:val="11"/>
      </w:numPr>
    </w:pPr>
  </w:style>
  <w:style w:type="paragraph" w:styleId="SectionTitle" w:customStyle="1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styleId="MLAOutline" w:customStyle="1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table" w:styleId="GridTable4">
    <w:name w:val="Grid Table 4"/>
    <w:basedOn w:val="TableNormal"/>
    <w:uiPriority w:val="49"/>
    <w:rsid w:val="00903BC0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2E1BBC"/>
    <w:pPr>
      <w:spacing w:line="240" w:lineRule="auto"/>
    </w:pPr>
    <w:tblPr>
      <w:tblStyleRowBandSize w:val="1"/>
      <w:tblStyleColBandSize w:val="1"/>
      <w:tblBorders>
        <w:top w:val="single" w:color="9F9F9F" w:themeColor="accent5" w:themeTint="99" w:sz="4" w:space="0"/>
        <w:left w:val="single" w:color="9F9F9F" w:themeColor="accent5" w:themeTint="99" w:sz="4" w:space="0"/>
        <w:bottom w:val="single" w:color="9F9F9F" w:themeColor="accent5" w:themeTint="99" w:sz="4" w:space="0"/>
        <w:right w:val="single" w:color="9F9F9F" w:themeColor="accent5" w:themeTint="99" w:sz="4" w:space="0"/>
        <w:insideH w:val="single" w:color="9F9F9F" w:themeColor="accent5" w:themeTint="99" w:sz="4" w:space="0"/>
        <w:insideV w:val="single" w:color="9F9F9F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F5F5F" w:themeColor="accent5" w:sz="4" w:space="0"/>
          <w:left w:val="single" w:color="5F5F5F" w:themeColor="accent5" w:sz="4" w:space="0"/>
          <w:bottom w:val="single" w:color="5F5F5F" w:themeColor="accent5" w:sz="4" w:space="0"/>
          <w:right w:val="single" w:color="5F5F5F" w:themeColor="accent5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color="5F5F5F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E368BF"/>
    <w:pPr>
      <w:spacing w:line="240" w:lineRule="auto"/>
    </w:pPr>
    <w:tblPr>
      <w:tblStyleRowBandSize w:val="1"/>
      <w:tblStyleColBandSize w:val="1"/>
      <w:tblBorders>
        <w:top w:val="single" w:color="EAEAEA" w:themeColor="accent1" w:themeTint="99" w:sz="4" w:space="0"/>
        <w:left w:val="single" w:color="EAEAEA" w:themeColor="accent1" w:themeTint="99" w:sz="4" w:space="0"/>
        <w:bottom w:val="single" w:color="EAEAEA" w:themeColor="accent1" w:themeTint="99" w:sz="4" w:space="0"/>
        <w:right w:val="single" w:color="EAEAEA" w:themeColor="accent1" w:themeTint="99" w:sz="4" w:space="0"/>
        <w:insideH w:val="single" w:color="EAEAEA" w:themeColor="accent1" w:themeTint="99" w:sz="4" w:space="0"/>
        <w:insideV w:val="single" w:color="EAEAEA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DDDDD" w:themeColor="accent1" w:sz="4" w:space="0"/>
          <w:left w:val="single" w:color="DDDDDD" w:themeColor="accent1" w:sz="4" w:space="0"/>
          <w:bottom w:val="single" w:color="DDDDDD" w:themeColor="accent1" w:sz="4" w:space="0"/>
          <w:right w:val="single" w:color="DDDDDD" w:themeColor="accent1" w:sz="4" w:space="0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color="DDDDD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5Dark">
    <w:name w:val="Grid Table 5 Dark"/>
    <w:basedOn w:val="TableNormal"/>
    <w:uiPriority w:val="50"/>
    <w:rsid w:val="00F6254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4">
    <w:name w:val="Grid Table 5 Dark Accent 4"/>
    <w:basedOn w:val="TableNormal"/>
    <w:uiPriority w:val="50"/>
    <w:rsid w:val="00F6254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6254A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%7b871BDD40-3A11-8749-B3AC-1AA8BBAA0EAA%7dtf1639214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F6D961F3865B04E82AD1F0716365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5D3BB-127A-2141-B503-80091BC6904C}"/>
      </w:docPartPr>
      <w:docPartBody>
        <w:p w:rsidR="00E86C6B" w:rsidRDefault="00145512">
          <w:pPr>
            <w:pStyle w:val="6F6D961F3865B04E82AD1F0716365CAB"/>
          </w:pPr>
          <w:r>
            <w:t>Row Heading</w:t>
          </w:r>
        </w:p>
      </w:docPartBody>
    </w:docPart>
    <w:docPart>
      <w:docPartPr>
        <w:name w:val="131EBB2BFDFF5C45A8B19E1622BEC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52413-9CDB-F840-A833-9E2FD75AAA8D}"/>
      </w:docPartPr>
      <w:docPartBody>
        <w:p w:rsidR="00E86C6B" w:rsidRDefault="00145512">
          <w:pPr>
            <w:pStyle w:val="131EBB2BFDFF5C45A8B19E1622BEC8D2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512"/>
    <w:rsid w:val="00145512"/>
    <w:rsid w:val="00934115"/>
    <w:rsid w:val="00E8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543993CDB3514AB0138F957B345DAA">
    <w:name w:val="8A543993CDB3514AB0138F957B345DAA"/>
  </w:style>
  <w:style w:type="paragraph" w:customStyle="1" w:styleId="AC24B4D6EF34BA46AAF054F409FF124D">
    <w:name w:val="AC24B4D6EF34BA46AAF054F409FF124D"/>
  </w:style>
  <w:style w:type="paragraph" w:customStyle="1" w:styleId="DE0907BE534F6C459C6B40EEA96E0619">
    <w:name w:val="DE0907BE534F6C459C6B40EEA96E0619"/>
  </w:style>
  <w:style w:type="paragraph" w:customStyle="1" w:styleId="8F0846831314AB4081B2D10D0554ADD0">
    <w:name w:val="8F0846831314AB4081B2D10D0554ADD0"/>
  </w:style>
  <w:style w:type="paragraph" w:customStyle="1" w:styleId="D6A38F57FB1A444FAE81E8BF35BD2F94">
    <w:name w:val="D6A38F57FB1A444FAE81E8BF35BD2F94"/>
  </w:style>
  <w:style w:type="paragraph" w:customStyle="1" w:styleId="22009347FD7CF24EA22E043CE5DA33F5">
    <w:name w:val="22009347FD7CF24EA22E043CE5DA33F5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795AEC28F224F3459F86E2B948A86204">
    <w:name w:val="795AEC28F224F3459F86E2B948A86204"/>
  </w:style>
  <w:style w:type="paragraph" w:customStyle="1" w:styleId="0025D7EC4577AF4BBF0E0BE2FB021733">
    <w:name w:val="0025D7EC4577AF4BBF0E0BE2FB021733"/>
  </w:style>
  <w:style w:type="paragraph" w:customStyle="1" w:styleId="848B6DCFAA24364FAB6D63FC930DF3A3">
    <w:name w:val="848B6DCFAA24364FAB6D63FC930DF3A3"/>
  </w:style>
  <w:style w:type="paragraph" w:customStyle="1" w:styleId="3B2FD66D0AFCF04280EFAE87AC45E6CC">
    <w:name w:val="3B2FD66D0AFCF04280EFAE87AC45E6CC"/>
  </w:style>
  <w:style w:type="paragraph" w:customStyle="1" w:styleId="B90D30FF194FCF45BF3C2F771A7A9E83">
    <w:name w:val="B90D30FF194FCF45BF3C2F771A7A9E83"/>
  </w:style>
  <w:style w:type="paragraph" w:customStyle="1" w:styleId="39B464CC59CC124DAF011D88EF072094">
    <w:name w:val="39B464CC59CC124DAF011D88EF072094"/>
  </w:style>
  <w:style w:type="paragraph" w:customStyle="1" w:styleId="6F6D961F3865B04E82AD1F0716365CAB">
    <w:name w:val="6F6D961F3865B04E82AD1F0716365CAB"/>
  </w:style>
  <w:style w:type="paragraph" w:customStyle="1" w:styleId="131EBB2BFDFF5C45A8B19E1622BEC8D2">
    <w:name w:val="131EBB2BFDFF5C45A8B19E1622BEC8D2"/>
  </w:style>
  <w:style w:type="paragraph" w:customStyle="1" w:styleId="AFD526790B5CD04BAD2705CB6AAB5A12">
    <w:name w:val="AFD526790B5CD04BAD2705CB6AAB5A12"/>
  </w:style>
  <w:style w:type="paragraph" w:customStyle="1" w:styleId="8B48A4C491DEC846A4A29E68EF47AA77">
    <w:name w:val="8B48A4C491DEC846A4A29E68EF47AA77"/>
  </w:style>
  <w:style w:type="paragraph" w:customStyle="1" w:styleId="D49A266901114D4ABF21C343161C1FEC">
    <w:name w:val="D49A266901114D4ABF21C343161C1FEC"/>
  </w:style>
  <w:style w:type="paragraph" w:customStyle="1" w:styleId="4DD43C82AC057C4D965F02AE62931433">
    <w:name w:val="4DD43C82AC057C4D965F02AE62931433"/>
  </w:style>
  <w:style w:type="paragraph" w:customStyle="1" w:styleId="AFBC2643CFEE2146868F7CF2DDFC6628">
    <w:name w:val="AFBC2643CFEE2146868F7CF2DDFC6628"/>
  </w:style>
  <w:style w:type="paragraph" w:customStyle="1" w:styleId="9110F0CF8ECF984FB34A14870E8365DC">
    <w:name w:val="9110F0CF8ECF984FB34A14870E8365DC"/>
  </w:style>
  <w:style w:type="paragraph" w:customStyle="1" w:styleId="3ECDDC547B09C249BF7154CDD660527F">
    <w:name w:val="3ECDDC547B09C249BF7154CDD660527F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0D0F4460E6BE7641BCD976D85123A72B">
    <w:name w:val="0D0F4460E6BE7641BCD976D85123A7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Giever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Kar08</b:Tag>
    <b:SourceType>DocumentFromInternetSite</b:SourceType>
    <b:Guid>{A868E5CB-972E-4CB1-94D7-A39D2926B051}</b:Guid>
    <b:Author>
      <b:Author>
        <b:NameList>
          <b:Person>
            <b:Last>Karl</b:Last>
          </b:Person>
        </b:NameList>
      </b:Author>
    </b:Author>
    <b:Title>Whar real liefe examples of security by obscurity have you seen/ worked with?</b:Title>
    <b:InternetSiteTitle>Stackoverflow</b:InternetSiteTitle>
    <b:Year>2008</b:Year>
    <b:Month>December</b:Month>
    <b:Day>7</b:Day>
    <b:URL>https://stackoverflow.com/questions/347948/what-real-life-examples-of-security-by-obscurity-have-you-seen-worked-with</b:URL>
    <b:RefOrder>1</b:RefOrder>
  </b:Source>
  <b:Source>
    <b:Tag>cdi10</b:Tag>
    <b:SourceType>DocumentFromInternetSite</b:SourceType>
    <b:Guid>{7FB37D98-1F22-492B-B2A0-9C8542CDF0A9}</b:Guid>
    <b:Title>Security through diversity</b:Title>
    <b:Year>2010</b:Year>
    <b:Author>
      <b:Author>
        <b:NameList>
          <b:Person>
            <b:Last>cdixon</b:Last>
          </b:Person>
        </b:NameList>
      </b:Author>
    </b:Author>
    <b:InternetSiteTitle>cdixon.org</b:InternetSiteTitle>
    <b:Month>January</b:Month>
    <b:Day>12</b:Day>
    <b:URL>http://cdixon.org/2010/01/12/security-through-diversity/</b:URL>
    <b:RefOrder>3</b:RefOrder>
  </b:Source>
  <b:Source>
    <b:Tag>PhD18</b:Tag>
    <b:SourceType>Book</b:SourceType>
    <b:Guid>{725C2FA9-0D5C-4FE7-A2E1-E90AD1F928CC}</b:Guid>
    <b:Title>security+ guide to network security funamentals</b:Title>
    <b:Year>2018</b:Year>
    <b:Author>
      <b:Author>
        <b:NameList>
          <b:Person>
            <b:Last>Ciampha</b:Last>
            <b:First>Mark</b:First>
          </b:Person>
        </b:NameList>
      </b:Author>
    </b:Author>
    <b:City>Boston</b:City>
    <b:Publisher>Cengage</b:Publisher>
    <b:StateProvince>MA</b:StateProvince>
    <b:Edition>6</b:Edition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754460-EC54-4C72-8A01-528A2D35EEC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{871BDD40-3A11-8749-B3AC-1AA8BBAA0EAA}tf16392146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Trent Giever</dc:creator>
  <keywords/>
  <dc:description/>
  <lastModifiedBy>Trent Giever</lastModifiedBy>
  <revision>70</revision>
  <dcterms:created xsi:type="dcterms:W3CDTF">2018-06-28T16:39:00.0000000Z</dcterms:created>
  <dcterms:modified xsi:type="dcterms:W3CDTF">2018-06-29T16:54:58.9566971Z</dcterms:modified>
</coreProperties>
</file>