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33" w:rsidRDefault="00F35633" w:rsidP="00F35633">
      <w:pPr>
        <w:spacing w:line="240" w:lineRule="auto"/>
        <w:rPr>
          <w:b/>
        </w:rPr>
      </w:pPr>
      <w:r>
        <w:rPr>
          <w:b/>
        </w:rPr>
        <w:t>Summary by region</w:t>
      </w:r>
    </w:p>
    <w:p w:rsidR="00F35633" w:rsidRPr="0092403E" w:rsidRDefault="00F35633" w:rsidP="00F35633">
      <w:pPr>
        <w:spacing w:line="240" w:lineRule="auto"/>
        <w:rPr>
          <w:b/>
        </w:rPr>
      </w:pPr>
      <w:r w:rsidRPr="0092403E">
        <w:rPr>
          <w:b/>
        </w:rPr>
        <w:t>Arctic:</w:t>
      </w:r>
    </w:p>
    <w:p w:rsidR="00F35633" w:rsidRPr="0092403E" w:rsidRDefault="00F35633" w:rsidP="00F35633">
      <w:pPr>
        <w:spacing w:line="240" w:lineRule="auto"/>
      </w:pPr>
      <w:r w:rsidRPr="0092403E">
        <w:t>Physical changes:</w:t>
      </w:r>
    </w:p>
    <w:p w:rsidR="00F35633" w:rsidRDefault="00F35633" w:rsidP="00F35633">
      <w:pPr>
        <w:pStyle w:val="ListParagraph"/>
        <w:numPr>
          <w:ilvl w:val="0"/>
          <w:numId w:val="1"/>
        </w:numPr>
        <w:spacing w:line="240" w:lineRule="auto"/>
      </w:pPr>
      <w:r w:rsidRPr="0092403E">
        <w:t>5 C increase in air temperature;</w:t>
      </w:r>
    </w:p>
    <w:p w:rsidR="00F35633" w:rsidRPr="0092403E" w:rsidRDefault="00F35633" w:rsidP="00F35633">
      <w:pPr>
        <w:pStyle w:val="ListParagraph"/>
        <w:numPr>
          <w:ilvl w:val="0"/>
          <w:numId w:val="1"/>
        </w:numPr>
        <w:spacing w:line="240" w:lineRule="auto"/>
      </w:pPr>
      <w:r w:rsidRPr="0092403E">
        <w:t>6 percent increase in precipitation;</w:t>
      </w:r>
    </w:p>
    <w:p w:rsidR="00F35633" w:rsidRPr="0092403E" w:rsidRDefault="00F35633" w:rsidP="00F35633">
      <w:pPr>
        <w:pStyle w:val="ListParagraph"/>
        <w:numPr>
          <w:ilvl w:val="0"/>
          <w:numId w:val="1"/>
        </w:numPr>
        <w:spacing w:line="240" w:lineRule="auto"/>
      </w:pPr>
      <w:r w:rsidRPr="0092403E">
        <w:t>15 cm rise in sea level;</w:t>
      </w:r>
    </w:p>
    <w:p w:rsidR="00F35633" w:rsidRPr="0092403E" w:rsidRDefault="00F35633" w:rsidP="00F35633">
      <w:pPr>
        <w:pStyle w:val="ListParagraph"/>
        <w:numPr>
          <w:ilvl w:val="0"/>
          <w:numId w:val="1"/>
        </w:numPr>
        <w:spacing w:line="240" w:lineRule="auto"/>
      </w:pPr>
      <w:r w:rsidRPr="0092403E">
        <w:t>5 percent increase in cloud cover;</w:t>
      </w:r>
    </w:p>
    <w:p w:rsidR="00F35633" w:rsidRPr="0092403E" w:rsidRDefault="00F35633" w:rsidP="00F35633">
      <w:pPr>
        <w:pStyle w:val="ListParagraph"/>
        <w:numPr>
          <w:ilvl w:val="0"/>
          <w:numId w:val="1"/>
        </w:numPr>
        <w:spacing w:line="240" w:lineRule="auto"/>
      </w:pPr>
      <w:r w:rsidRPr="0092403E">
        <w:t>20 day reduction in sea ice duration;</w:t>
      </w:r>
    </w:p>
    <w:p w:rsidR="00F35633" w:rsidRPr="0092403E" w:rsidRDefault="00F35633" w:rsidP="00F35633">
      <w:pPr>
        <w:pStyle w:val="ListParagraph"/>
        <w:numPr>
          <w:ilvl w:val="0"/>
          <w:numId w:val="1"/>
        </w:numPr>
        <w:spacing w:line="240" w:lineRule="auto"/>
      </w:pPr>
      <w:r w:rsidRPr="0092403E">
        <w:t>20 percent reduction in winter ice with substantial ice-free areas in summer.</w:t>
      </w:r>
    </w:p>
    <w:p w:rsidR="00F35633" w:rsidRPr="0092403E" w:rsidRDefault="00F35633" w:rsidP="00F35633">
      <w:pPr>
        <w:spacing w:line="240" w:lineRule="auto"/>
      </w:pPr>
      <w:r w:rsidRPr="0092403E">
        <w:t>Ecological consequences:</w:t>
      </w:r>
    </w:p>
    <w:p w:rsidR="00F35633" w:rsidRPr="0092403E" w:rsidRDefault="00F35633" w:rsidP="00F35633">
      <w:pPr>
        <w:pStyle w:val="ListParagraph"/>
        <w:numPr>
          <w:ilvl w:val="0"/>
          <w:numId w:val="2"/>
        </w:numPr>
        <w:spacing w:line="240" w:lineRule="auto"/>
      </w:pPr>
      <w:r w:rsidRPr="0092403E">
        <w:t>primary production increased two to five times over present conditions;</w:t>
      </w:r>
    </w:p>
    <w:p w:rsidR="00F35633" w:rsidRPr="0092403E" w:rsidRDefault="00F35633" w:rsidP="00F35633">
      <w:pPr>
        <w:pStyle w:val="ListParagraph"/>
        <w:numPr>
          <w:ilvl w:val="0"/>
          <w:numId w:val="2"/>
        </w:numPr>
        <w:spacing w:line="240" w:lineRule="auto"/>
      </w:pPr>
      <w:r w:rsidRPr="0092403E">
        <w:t>reduced ranges of cold water fish and benthic species, but expanded ranges of</w:t>
      </w:r>
      <w:r>
        <w:t xml:space="preserve"> </w:t>
      </w:r>
      <w:r w:rsidRPr="0092403E">
        <w:t>Atlantic and Pacific species northwards;</w:t>
      </w:r>
    </w:p>
    <w:p w:rsidR="00F35633" w:rsidRPr="0092403E" w:rsidRDefault="00F35633" w:rsidP="00F35633">
      <w:pPr>
        <w:pStyle w:val="ListParagraph"/>
        <w:numPr>
          <w:ilvl w:val="0"/>
          <w:numId w:val="2"/>
        </w:numPr>
        <w:spacing w:line="240" w:lineRule="auto"/>
      </w:pPr>
      <w:r w:rsidRPr="0092403E">
        <w:t>long-lived Arctic species with narrow temperature tolerances and late reproduction</w:t>
      </w:r>
      <w:r>
        <w:t xml:space="preserve"> </w:t>
      </w:r>
      <w:r w:rsidRPr="0092403E">
        <w:t>are likely to disappear from southerly habitats;</w:t>
      </w:r>
    </w:p>
    <w:p w:rsidR="00F35633" w:rsidRPr="0092403E" w:rsidRDefault="00F35633" w:rsidP="00F35633">
      <w:pPr>
        <w:pStyle w:val="ListParagraph"/>
        <w:numPr>
          <w:ilvl w:val="0"/>
          <w:numId w:val="2"/>
        </w:numPr>
        <w:spacing w:line="240" w:lineRule="auto"/>
      </w:pPr>
      <w:r w:rsidRPr="0092403E">
        <w:t>changes to migration timing and increases in growth rates;</w:t>
      </w:r>
    </w:p>
    <w:p w:rsidR="00F35633" w:rsidRPr="0092403E" w:rsidRDefault="00F35633" w:rsidP="00F35633">
      <w:pPr>
        <w:pStyle w:val="ListParagraph"/>
        <w:numPr>
          <w:ilvl w:val="0"/>
          <w:numId w:val="2"/>
        </w:numPr>
        <w:spacing w:line="240" w:lineRule="auto"/>
      </w:pPr>
      <w:r w:rsidRPr="0092403E">
        <w:t>non-native species are likely to increase in Arctic waters;</w:t>
      </w:r>
    </w:p>
    <w:p w:rsidR="00F35633" w:rsidRPr="0092403E" w:rsidRDefault="00F35633" w:rsidP="00F35633">
      <w:pPr>
        <w:pStyle w:val="ListParagraph"/>
        <w:numPr>
          <w:ilvl w:val="0"/>
          <w:numId w:val="2"/>
        </w:numPr>
        <w:spacing w:line="240" w:lineRule="auto"/>
      </w:pPr>
      <w:proofErr w:type="gramStart"/>
      <w:r w:rsidRPr="0092403E">
        <w:t>extinction</w:t>
      </w:r>
      <w:proofErr w:type="gramEnd"/>
      <w:r w:rsidRPr="0092403E">
        <w:t xml:space="preserve"> of any present Arctic fish species unlikely.</w:t>
      </w:r>
    </w:p>
    <w:p w:rsidR="00F35633" w:rsidRPr="0092403E" w:rsidRDefault="00F35633" w:rsidP="00F35633">
      <w:pPr>
        <w:spacing w:line="240" w:lineRule="auto"/>
        <w:rPr>
          <w:b/>
          <w:bCs/>
        </w:rPr>
      </w:pPr>
      <w:r w:rsidRPr="0092403E">
        <w:rPr>
          <w:b/>
          <w:bCs/>
        </w:rPr>
        <w:t>North Atlantic</w:t>
      </w:r>
    </w:p>
    <w:p w:rsidR="00F35633" w:rsidRPr="0092403E" w:rsidRDefault="00F35633" w:rsidP="00F35633">
      <w:pPr>
        <w:spacing w:line="240" w:lineRule="auto"/>
      </w:pPr>
      <w:r w:rsidRPr="0092403E">
        <w:t>Northeast Atlantic</w:t>
      </w:r>
    </w:p>
    <w:p w:rsidR="00F35633" w:rsidRDefault="00F35633" w:rsidP="00F35633">
      <w:pPr>
        <w:spacing w:line="240" w:lineRule="auto"/>
      </w:pPr>
      <w:r w:rsidRPr="0092403E">
        <w:t>Physical changes:</w:t>
      </w:r>
    </w:p>
    <w:p w:rsidR="00F35633" w:rsidRPr="0092403E" w:rsidRDefault="00F35633" w:rsidP="00F35633">
      <w:pPr>
        <w:pStyle w:val="ListParagraph"/>
        <w:numPr>
          <w:ilvl w:val="0"/>
          <w:numId w:val="3"/>
        </w:numPr>
        <w:spacing w:line="240" w:lineRule="auto"/>
      </w:pPr>
      <w:r w:rsidRPr="0092403E">
        <w:t xml:space="preserve">future climate change impacts in the North Atlantic are likely to continue to </w:t>
      </w:r>
      <w:r>
        <w:t xml:space="preserve">vary </w:t>
      </w:r>
      <w:r w:rsidRPr="0092403E">
        <w:t>with the state of the North Atlantic Oscillation;</w:t>
      </w:r>
    </w:p>
    <w:p w:rsidR="00F35633" w:rsidRPr="0092403E" w:rsidRDefault="00F35633" w:rsidP="00F35633">
      <w:pPr>
        <w:pStyle w:val="ListParagraph"/>
        <w:numPr>
          <w:ilvl w:val="0"/>
          <w:numId w:val="3"/>
        </w:numPr>
        <w:spacing w:line="240" w:lineRule="auto"/>
      </w:pPr>
      <w:r w:rsidRPr="0092403E">
        <w:t>sea temperatures in the North Sea, Nordic seas and Barents Sea are likely</w:t>
      </w:r>
      <w:r>
        <w:t xml:space="preserve"> </w:t>
      </w:r>
      <w:r w:rsidRPr="0092403E">
        <w:t xml:space="preserve">to increase by 1 to 3 </w:t>
      </w:r>
      <w:r w:rsidRPr="0092403E">
        <w:rPr>
          <w:rFonts w:cs="Calibri"/>
        </w:rPr>
        <w:t>􀁯</w:t>
      </w:r>
      <w:r w:rsidRPr="0092403E">
        <w:t>C over the next 50 years, with largest changes in the</w:t>
      </w:r>
      <w:r>
        <w:t xml:space="preserve"> </w:t>
      </w:r>
      <w:r w:rsidRPr="0092403E">
        <w:t>northernmost regions;</w:t>
      </w:r>
    </w:p>
    <w:p w:rsidR="00F35633" w:rsidRPr="0092403E" w:rsidRDefault="00F35633" w:rsidP="00F35633">
      <w:pPr>
        <w:pStyle w:val="ListParagraph"/>
        <w:numPr>
          <w:ilvl w:val="0"/>
          <w:numId w:val="3"/>
        </w:numPr>
        <w:spacing w:line="240" w:lineRule="auto"/>
      </w:pPr>
      <w:r w:rsidRPr="0092403E">
        <w:t>increased wind-induced fluxes of warm Atlantic waters into these northern regions; increased vertical stratification;</w:t>
      </w:r>
    </w:p>
    <w:p w:rsidR="00F35633" w:rsidRPr="0092403E" w:rsidRDefault="00F35633" w:rsidP="00F35633">
      <w:pPr>
        <w:pStyle w:val="ListParagraph"/>
        <w:numPr>
          <w:ilvl w:val="0"/>
          <w:numId w:val="3"/>
        </w:numPr>
        <w:spacing w:line="240" w:lineRule="auto"/>
      </w:pPr>
      <w:proofErr w:type="gramStart"/>
      <w:r w:rsidRPr="0092403E">
        <w:t>reduced</w:t>
      </w:r>
      <w:proofErr w:type="gramEnd"/>
      <w:r w:rsidRPr="0092403E">
        <w:t xml:space="preserve"> ice cover.</w:t>
      </w:r>
    </w:p>
    <w:p w:rsidR="00F35633" w:rsidRPr="0092403E" w:rsidRDefault="00F35633" w:rsidP="00F35633">
      <w:pPr>
        <w:spacing w:line="240" w:lineRule="auto"/>
      </w:pPr>
      <w:r w:rsidRPr="0092403E">
        <w:t>Ecological changes:</w:t>
      </w:r>
    </w:p>
    <w:p w:rsidR="00F35633" w:rsidRPr="0092403E" w:rsidRDefault="00F35633" w:rsidP="00F35633">
      <w:pPr>
        <w:pStyle w:val="ListParagraph"/>
        <w:numPr>
          <w:ilvl w:val="0"/>
          <w:numId w:val="4"/>
        </w:numPr>
        <w:spacing w:line="240" w:lineRule="auto"/>
      </w:pPr>
      <w:r w:rsidRPr="0092403E">
        <w:t>primary production likely to increase in the Barents Sea;</w:t>
      </w:r>
    </w:p>
    <w:p w:rsidR="00F35633" w:rsidRPr="0092403E" w:rsidRDefault="00F35633" w:rsidP="00F35633">
      <w:pPr>
        <w:pStyle w:val="ListParagraph"/>
        <w:numPr>
          <w:ilvl w:val="0"/>
          <w:numId w:val="4"/>
        </w:numPr>
        <w:spacing w:line="240" w:lineRule="auto"/>
      </w:pPr>
      <w:r w:rsidRPr="0092403E">
        <w:t>zooplankton production likely to decrease as production by Arctic zooplankton</w:t>
      </w:r>
      <w:r>
        <w:t xml:space="preserve"> </w:t>
      </w:r>
      <w:r w:rsidRPr="0092403E">
        <w:t>declines;</w:t>
      </w:r>
    </w:p>
    <w:p w:rsidR="00F35633" w:rsidRPr="0092403E" w:rsidRDefault="00F35633" w:rsidP="00F35633">
      <w:pPr>
        <w:pStyle w:val="ListParagraph"/>
        <w:numPr>
          <w:ilvl w:val="0"/>
          <w:numId w:val="4"/>
        </w:numPr>
        <w:spacing w:line="240" w:lineRule="auto"/>
      </w:pPr>
      <w:r w:rsidRPr="0092403E">
        <w:t>northward shifts in th</w:t>
      </w:r>
      <w:r>
        <w:t>e distributions of all species;</w:t>
      </w:r>
    </w:p>
    <w:p w:rsidR="00F35633" w:rsidRPr="0092403E" w:rsidRDefault="00F35633" w:rsidP="00F35633">
      <w:pPr>
        <w:pStyle w:val="ListParagraph"/>
        <w:numPr>
          <w:ilvl w:val="0"/>
          <w:numId w:val="4"/>
        </w:numPr>
        <w:spacing w:line="240" w:lineRule="auto"/>
      </w:pPr>
      <w:r w:rsidRPr="0092403E">
        <w:t xml:space="preserve">increased biomass production of species in </w:t>
      </w:r>
      <w:proofErr w:type="spellStart"/>
      <w:r w:rsidRPr="0092403E">
        <w:t>Arcto</w:t>
      </w:r>
      <w:proofErr w:type="spellEnd"/>
      <w:r w:rsidRPr="0092403E">
        <w:t>-boreal regions;</w:t>
      </w:r>
    </w:p>
    <w:p w:rsidR="00F35633" w:rsidRPr="0092403E" w:rsidRDefault="00F35633" w:rsidP="00F35633">
      <w:pPr>
        <w:pStyle w:val="ListParagraph"/>
        <w:numPr>
          <w:ilvl w:val="0"/>
          <w:numId w:val="4"/>
        </w:numPr>
        <w:spacing w:line="240" w:lineRule="auto"/>
      </w:pPr>
      <w:r w:rsidRPr="0092403E">
        <w:t>fish species from south of the North Sea likely to appear in the North Sea;</w:t>
      </w:r>
    </w:p>
    <w:p w:rsidR="00F35633" w:rsidRDefault="00F35633" w:rsidP="00F35633">
      <w:pPr>
        <w:pStyle w:val="ListParagraph"/>
        <w:numPr>
          <w:ilvl w:val="0"/>
          <w:numId w:val="4"/>
        </w:numPr>
        <w:spacing w:line="240" w:lineRule="auto"/>
      </w:pPr>
      <w:r w:rsidRPr="0092403E">
        <w:t>spawning areas for capelin in the Barents Sea likely to shift eastwards;</w:t>
      </w:r>
    </w:p>
    <w:p w:rsidR="00F35633" w:rsidRPr="0092403E" w:rsidRDefault="00F35633" w:rsidP="00F35633">
      <w:pPr>
        <w:pStyle w:val="ListParagraph"/>
        <w:numPr>
          <w:ilvl w:val="0"/>
          <w:numId w:val="4"/>
        </w:numPr>
        <w:spacing w:line="240" w:lineRule="auto"/>
      </w:pPr>
      <w:r w:rsidRPr="0092403E">
        <w:t>North Sea dominated by pelagic species such as herring and mackerel in the north,</w:t>
      </w:r>
      <w:r>
        <w:t xml:space="preserve"> </w:t>
      </w:r>
      <w:r w:rsidRPr="0092403E">
        <w:t>and sardine and anchovy in the south, although the total system productivity may</w:t>
      </w:r>
      <w:r>
        <w:t xml:space="preserve"> </w:t>
      </w:r>
      <w:r w:rsidRPr="0092403E">
        <w:t>not be too different than today;</w:t>
      </w:r>
    </w:p>
    <w:p w:rsidR="00F35633" w:rsidRPr="0092403E" w:rsidRDefault="00F35633" w:rsidP="00F35633">
      <w:pPr>
        <w:pStyle w:val="ListParagraph"/>
        <w:numPr>
          <w:ilvl w:val="0"/>
          <w:numId w:val="4"/>
        </w:numPr>
        <w:spacing w:line="240" w:lineRule="auto"/>
      </w:pPr>
      <w:r w:rsidRPr="0092403E">
        <w:lastRenderedPageBreak/>
        <w:t>Baltic Sea is predicted to become warmer and fresher, with significant increases in</w:t>
      </w:r>
      <w:r>
        <w:t xml:space="preserve"> </w:t>
      </w:r>
      <w:r w:rsidRPr="0092403E">
        <w:t>its vertical stratification;</w:t>
      </w:r>
    </w:p>
    <w:p w:rsidR="00F35633" w:rsidRPr="0092403E" w:rsidRDefault="00F35633" w:rsidP="00F35633">
      <w:pPr>
        <w:pStyle w:val="ListParagraph"/>
        <w:numPr>
          <w:ilvl w:val="0"/>
          <w:numId w:val="4"/>
        </w:numPr>
        <w:spacing w:line="240" w:lineRule="auto"/>
      </w:pPr>
      <w:r w:rsidRPr="0092403E">
        <w:t xml:space="preserve">in the Baltic, exclusion of marine-tolerant species in </w:t>
      </w:r>
      <w:proofErr w:type="spellStart"/>
      <w:r w:rsidRPr="0092403E">
        <w:t>favour</w:t>
      </w:r>
      <w:proofErr w:type="spellEnd"/>
      <w:r w:rsidRPr="0092403E">
        <w:t xml:space="preserve"> of species more</w:t>
      </w:r>
      <w:r>
        <w:t xml:space="preserve"> </w:t>
      </w:r>
      <w:r w:rsidRPr="0092403E">
        <w:t>tolerant of low salinities;</w:t>
      </w:r>
    </w:p>
    <w:p w:rsidR="00F35633" w:rsidRPr="0092403E" w:rsidRDefault="00F35633" w:rsidP="00F35633">
      <w:pPr>
        <w:pStyle w:val="ListParagraph"/>
        <w:numPr>
          <w:ilvl w:val="0"/>
          <w:numId w:val="4"/>
        </w:numPr>
        <w:spacing w:line="240" w:lineRule="auto"/>
      </w:pPr>
      <w:proofErr w:type="gramStart"/>
      <w:r w:rsidRPr="0092403E">
        <w:t>non-native</w:t>
      </w:r>
      <w:proofErr w:type="gramEnd"/>
      <w:r w:rsidRPr="0092403E">
        <w:t xml:space="preserve"> species may enter the Baltic, but few are expected to be able to </w:t>
      </w:r>
      <w:proofErr w:type="spellStart"/>
      <w:r w:rsidRPr="0092403E">
        <w:t>colonise</w:t>
      </w:r>
      <w:proofErr w:type="spellEnd"/>
      <w:r>
        <w:t xml:space="preserve"> </w:t>
      </w:r>
      <w:r w:rsidRPr="0092403E">
        <w:t>because of the salinity stress.</w:t>
      </w:r>
    </w:p>
    <w:p w:rsidR="00F35633" w:rsidRPr="0092403E" w:rsidRDefault="00F35633" w:rsidP="00F35633">
      <w:pPr>
        <w:spacing w:line="240" w:lineRule="auto"/>
        <w:rPr>
          <w:b/>
          <w:bCs/>
        </w:rPr>
      </w:pPr>
      <w:r w:rsidRPr="0092403E">
        <w:rPr>
          <w:b/>
          <w:bCs/>
        </w:rPr>
        <w:t>Northwest Atlantic</w:t>
      </w:r>
    </w:p>
    <w:p w:rsidR="00F35633" w:rsidRPr="0092403E" w:rsidRDefault="00F35633" w:rsidP="00F35633">
      <w:pPr>
        <w:pStyle w:val="ListParagraph"/>
        <w:numPr>
          <w:ilvl w:val="0"/>
          <w:numId w:val="5"/>
        </w:numPr>
        <w:spacing w:line="240" w:lineRule="auto"/>
      </w:pPr>
      <w:r w:rsidRPr="0092403E">
        <w:t>predictions of distributions and migration changes similar to Northeast Atlantic;</w:t>
      </w:r>
    </w:p>
    <w:p w:rsidR="00F35633" w:rsidRPr="0092403E" w:rsidRDefault="00F35633" w:rsidP="00F35633">
      <w:pPr>
        <w:pStyle w:val="ListParagraph"/>
        <w:numPr>
          <w:ilvl w:val="0"/>
          <w:numId w:val="5"/>
        </w:numPr>
        <w:spacing w:line="240" w:lineRule="auto"/>
      </w:pPr>
      <w:r w:rsidRPr="0092403E">
        <w:t>populations at their range limits will be most affected;</w:t>
      </w:r>
    </w:p>
    <w:p w:rsidR="00F35633" w:rsidRPr="0092403E" w:rsidRDefault="00F35633" w:rsidP="00F35633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92403E">
        <w:t>in</w:t>
      </w:r>
      <w:proofErr w:type="gramEnd"/>
      <w:r w:rsidRPr="0092403E">
        <w:t xml:space="preserve"> some locations and at some times, decreased temperatures may occur as a result</w:t>
      </w:r>
      <w:r>
        <w:t xml:space="preserve"> </w:t>
      </w:r>
      <w:r w:rsidRPr="0092403E">
        <w:t>of increased glacial melting in Greenland. This may provide refuges for some cold</w:t>
      </w:r>
    </w:p>
    <w:p w:rsidR="00F35633" w:rsidRPr="0092403E" w:rsidRDefault="00F35633" w:rsidP="00F35633">
      <w:pPr>
        <w:pStyle w:val="ListParagraph"/>
        <w:numPr>
          <w:ilvl w:val="0"/>
          <w:numId w:val="5"/>
        </w:numPr>
        <w:spacing w:line="240" w:lineRule="auto"/>
      </w:pPr>
      <w:r w:rsidRPr="0092403E">
        <w:t>water species, or may provide lethal cold shocks to other species such as Atlantic</w:t>
      </w:r>
      <w:r>
        <w:t xml:space="preserve"> </w:t>
      </w:r>
      <w:r w:rsidRPr="0092403E">
        <w:t>cod;</w:t>
      </w:r>
    </w:p>
    <w:p w:rsidR="00F35633" w:rsidRPr="0092403E" w:rsidRDefault="00F35633" w:rsidP="00F35633">
      <w:pPr>
        <w:pStyle w:val="ListParagraph"/>
        <w:numPr>
          <w:ilvl w:val="0"/>
          <w:numId w:val="5"/>
        </w:numPr>
        <w:spacing w:line="240" w:lineRule="auto"/>
      </w:pPr>
      <w:proofErr w:type="gramStart"/>
      <w:r w:rsidRPr="0092403E">
        <w:t>species</w:t>
      </w:r>
      <w:proofErr w:type="gramEnd"/>
      <w:r w:rsidRPr="0092403E">
        <w:t xml:space="preserve"> adapted to cool and narrow temperature conditions, such as Atlantic</w:t>
      </w:r>
      <w:r>
        <w:t xml:space="preserve"> </w:t>
      </w:r>
      <w:r w:rsidRPr="0092403E">
        <w:t>salmon, may be extirpated from their present habitats.</w:t>
      </w:r>
    </w:p>
    <w:p w:rsidR="00F35633" w:rsidRPr="0092403E" w:rsidRDefault="00F35633" w:rsidP="00F35633">
      <w:pPr>
        <w:spacing w:line="240" w:lineRule="auto"/>
      </w:pPr>
      <w:r w:rsidRPr="0092403E">
        <w:t>Atlantic cod:</w:t>
      </w:r>
    </w:p>
    <w:p w:rsidR="00F35633" w:rsidRPr="0092403E" w:rsidRDefault="00F35633" w:rsidP="00F35633">
      <w:pPr>
        <w:pStyle w:val="ListParagraph"/>
        <w:numPr>
          <w:ilvl w:val="0"/>
          <w:numId w:val="6"/>
        </w:numPr>
        <w:spacing w:line="240" w:lineRule="auto"/>
      </w:pPr>
      <w:r w:rsidRPr="0092403E">
        <w:t>cod survival in simulations of Gulf of Maine declined with increasing temperatures</w:t>
      </w:r>
    </w:p>
    <w:p w:rsidR="00F35633" w:rsidRPr="0092403E" w:rsidRDefault="00F35633" w:rsidP="00F35633">
      <w:pPr>
        <w:pStyle w:val="ListParagraph"/>
        <w:numPr>
          <w:ilvl w:val="0"/>
          <w:numId w:val="6"/>
        </w:numPr>
        <w:spacing w:line="240" w:lineRule="auto"/>
      </w:pPr>
      <w:r w:rsidRPr="0092403E">
        <w:t>which offset their increases in growth;</w:t>
      </w:r>
    </w:p>
    <w:p w:rsidR="00F35633" w:rsidRDefault="00F35633" w:rsidP="00F35633">
      <w:pPr>
        <w:pStyle w:val="ListParagraph"/>
        <w:numPr>
          <w:ilvl w:val="0"/>
          <w:numId w:val="6"/>
        </w:numPr>
        <w:spacing w:line="240" w:lineRule="auto"/>
      </w:pPr>
      <w:r w:rsidRPr="0092403E">
        <w:t>in middle range in the Northwest Atlantic, capelin (</w:t>
      </w:r>
      <w:proofErr w:type="spellStart"/>
      <w:r w:rsidRPr="0092403E">
        <w:rPr>
          <w:i/>
          <w:iCs/>
        </w:rPr>
        <w:t>Mallotus</w:t>
      </w:r>
      <w:proofErr w:type="spellEnd"/>
      <w:r w:rsidRPr="0092403E">
        <w:rPr>
          <w:i/>
          <w:iCs/>
        </w:rPr>
        <w:t xml:space="preserve"> </w:t>
      </w:r>
      <w:proofErr w:type="spellStart"/>
      <w:r w:rsidRPr="0092403E">
        <w:rPr>
          <w:i/>
          <w:iCs/>
        </w:rPr>
        <w:t>villosus</w:t>
      </w:r>
      <w:proofErr w:type="spellEnd"/>
      <w:r w:rsidRPr="0092403E">
        <w:t>) are</w:t>
      </w:r>
      <w:r>
        <w:t xml:space="preserve"> </w:t>
      </w:r>
      <w:r w:rsidRPr="0092403E">
        <w:t>important prey of cod, but spawning times for capelin are susceptible to delays</w:t>
      </w:r>
      <w:r>
        <w:t xml:space="preserve"> </w:t>
      </w:r>
      <w:r w:rsidRPr="0092403E">
        <w:t>due to cold water from melting glaciers;</w:t>
      </w:r>
    </w:p>
    <w:p w:rsidR="00F35633" w:rsidRPr="0092403E" w:rsidRDefault="00F35633" w:rsidP="00F35633">
      <w:pPr>
        <w:pStyle w:val="ListParagraph"/>
        <w:numPr>
          <w:ilvl w:val="0"/>
          <w:numId w:val="6"/>
        </w:numPr>
        <w:spacing w:line="240" w:lineRule="auto"/>
      </w:pPr>
      <w:proofErr w:type="gramStart"/>
      <w:r w:rsidRPr="0092403E">
        <w:t>in</w:t>
      </w:r>
      <w:proofErr w:type="gramEnd"/>
      <w:r w:rsidRPr="0092403E">
        <w:t xml:space="preserve"> Northeast Atlantic, model simulations suggest increasing temperatures in</w:t>
      </w:r>
      <w:r>
        <w:t xml:space="preserve"> </w:t>
      </w:r>
      <w:r w:rsidRPr="0092403E">
        <w:t>North Sea will cause declines in cod populations.</w:t>
      </w:r>
    </w:p>
    <w:p w:rsidR="00F35633" w:rsidRPr="0092403E" w:rsidRDefault="00F35633" w:rsidP="00F35633">
      <w:pPr>
        <w:spacing w:line="240" w:lineRule="auto"/>
        <w:rPr>
          <w:b/>
          <w:bCs/>
        </w:rPr>
      </w:pPr>
      <w:r w:rsidRPr="0092403E">
        <w:rPr>
          <w:b/>
          <w:bCs/>
        </w:rPr>
        <w:t>North Pacific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>anthropogenic warming in 30 to 50 years likely to be as large as natural climate</w:t>
      </w:r>
      <w:r>
        <w:t xml:space="preserve"> </w:t>
      </w:r>
      <w:r w:rsidRPr="0092403E">
        <w:t>variability today;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>climate-ecosystem-fisheries relationships developed during the latter half of the</w:t>
      </w:r>
      <w:r>
        <w:t xml:space="preserve"> </w:t>
      </w:r>
      <w:r w:rsidRPr="0092403E">
        <w:t>twentieth century may not be resilient to the new conditions in the twenty-first</w:t>
      </w:r>
      <w:r>
        <w:t xml:space="preserve"> </w:t>
      </w:r>
      <w:r w:rsidRPr="0092403E">
        <w:t>century;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>Pacific Decadal Oscillation pattern of decadal variability will continue into the</w:t>
      </w:r>
      <w:r>
        <w:t xml:space="preserve"> </w:t>
      </w:r>
      <w:r w:rsidRPr="0092403E">
        <w:t>twenty-first century, but will occur on top of persistent upward trend in sea</w:t>
      </w:r>
      <w:r>
        <w:t xml:space="preserve"> </w:t>
      </w:r>
      <w:r w:rsidRPr="0092403E">
        <w:t>surface temperature;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>changes in mixed layer depths (shoaling) and temperature (increasing);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92403E">
        <w:t>subpolar</w:t>
      </w:r>
      <w:proofErr w:type="spellEnd"/>
      <w:r w:rsidRPr="0092403E">
        <w:t xml:space="preserve"> planktonic system change from strong variability and winter lows to more</w:t>
      </w:r>
      <w:r>
        <w:t xml:space="preserve"> </w:t>
      </w:r>
      <w:r w:rsidRPr="0092403E">
        <w:t>constant annual values and decreased yearly-averaged primary productivity;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 xml:space="preserve">other areas (e.g. coastal) may experience higher growth rates as </w:t>
      </w:r>
      <w:proofErr w:type="spellStart"/>
      <w:r w:rsidRPr="0092403E">
        <w:t>temperatureswarm</w:t>
      </w:r>
      <w:proofErr w:type="spellEnd"/>
      <w:r w:rsidRPr="0092403E">
        <w:t>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>in the North West Pacific, expect warmer conditions to cause changes in seasonal</w:t>
      </w:r>
      <w:r>
        <w:t xml:space="preserve"> </w:t>
      </w:r>
      <w:r w:rsidRPr="0092403E">
        <w:t>patterns of primary production;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 xml:space="preserve">northward shifts of fish populations are predicted for west coast of </w:t>
      </w:r>
      <w:proofErr w:type="spellStart"/>
      <w:r w:rsidRPr="0092403E">
        <w:t>NorthAmerica</w:t>
      </w:r>
      <w:proofErr w:type="spellEnd"/>
      <w:r w:rsidRPr="0092403E">
        <w:t>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>Pacific sockeye salmon may be restricted to Bering Sea;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>Bering Sea: extensive retreat of sea ice, losses of cold-water species and increasing</w:t>
      </w:r>
      <w:r>
        <w:t xml:space="preserve"> </w:t>
      </w:r>
      <w:r w:rsidRPr="0092403E">
        <w:t>abundances of species from the North Pacific;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r w:rsidRPr="0092403E">
        <w:t>North Pacific is sensitive to the effects of increasing acidification, and likely to</w:t>
      </w:r>
      <w:r>
        <w:t xml:space="preserve"> </w:t>
      </w:r>
      <w:r w:rsidRPr="0092403E">
        <w:t>become under-saturated in aragonite from the surface to bottom;</w:t>
      </w:r>
    </w:p>
    <w:p w:rsidR="00F35633" w:rsidRPr="0092403E" w:rsidRDefault="00F35633" w:rsidP="00F35633">
      <w:pPr>
        <w:pStyle w:val="ListParagraph"/>
        <w:numPr>
          <w:ilvl w:val="0"/>
          <w:numId w:val="7"/>
        </w:numPr>
        <w:spacing w:line="240" w:lineRule="auto"/>
      </w:pPr>
      <w:proofErr w:type="gramStart"/>
      <w:r w:rsidRPr="0092403E">
        <w:t>various</w:t>
      </w:r>
      <w:proofErr w:type="gramEnd"/>
      <w:r w:rsidRPr="0092403E">
        <w:t xml:space="preserve"> species are negatively impacted by low pH concentrations.</w:t>
      </w:r>
    </w:p>
    <w:p w:rsidR="00F35633" w:rsidRPr="0092403E" w:rsidRDefault="00F35633" w:rsidP="00F35633">
      <w:pPr>
        <w:spacing w:line="240" w:lineRule="auto"/>
        <w:rPr>
          <w:b/>
          <w:bCs/>
        </w:rPr>
      </w:pPr>
      <w:r w:rsidRPr="0092403E">
        <w:rPr>
          <w:b/>
          <w:bCs/>
        </w:rPr>
        <w:t>Wind-driven coastal upwelling systems</w:t>
      </w:r>
    </w:p>
    <w:p w:rsidR="00F35633" w:rsidRPr="0092403E" w:rsidRDefault="00F35633" w:rsidP="00F35633">
      <w:pPr>
        <w:pStyle w:val="ListParagraph"/>
        <w:numPr>
          <w:ilvl w:val="0"/>
          <w:numId w:val="8"/>
        </w:numPr>
        <w:spacing w:line="240" w:lineRule="auto"/>
      </w:pPr>
      <w:r w:rsidRPr="0092403E">
        <w:lastRenderedPageBreak/>
        <w:t>responses to global warming of coastal wind systems that drive upwelling</w:t>
      </w:r>
      <w:r>
        <w:t xml:space="preserve"> </w:t>
      </w:r>
      <w:r w:rsidRPr="0092403E">
        <w:t>ecosystem are contradictory;</w:t>
      </w:r>
    </w:p>
    <w:p w:rsidR="00F35633" w:rsidRPr="0092403E" w:rsidRDefault="00F35633" w:rsidP="00F35633">
      <w:pPr>
        <w:pStyle w:val="ListParagraph"/>
        <w:numPr>
          <w:ilvl w:val="0"/>
          <w:numId w:val="8"/>
        </w:numPr>
        <w:spacing w:line="240" w:lineRule="auto"/>
      </w:pPr>
      <w:r w:rsidRPr="0092403E">
        <w:t>if alongshore wind stress increases coastal upwelling, this would offset in these</w:t>
      </w:r>
      <w:r>
        <w:t xml:space="preserve"> </w:t>
      </w:r>
      <w:r w:rsidRPr="0092403E">
        <w:t>regions the global trend of increasing water temperatures and increasing vertical</w:t>
      </w:r>
      <w:r>
        <w:t xml:space="preserve"> </w:t>
      </w:r>
      <w:r w:rsidRPr="0092403E">
        <w:t>stratification;</w:t>
      </w:r>
    </w:p>
    <w:p w:rsidR="00F35633" w:rsidRPr="0092403E" w:rsidRDefault="00F35633" w:rsidP="00F35633">
      <w:pPr>
        <w:pStyle w:val="ListParagraph"/>
        <w:numPr>
          <w:ilvl w:val="0"/>
          <w:numId w:val="8"/>
        </w:numPr>
        <w:spacing w:line="240" w:lineRule="auto"/>
      </w:pPr>
      <w:r w:rsidRPr="0092403E">
        <w:t>other model studies predict decreasing upwelling-</w:t>
      </w:r>
      <w:proofErr w:type="spellStart"/>
      <w:r w:rsidRPr="0092403E">
        <w:t>favourable</w:t>
      </w:r>
      <w:proofErr w:type="spellEnd"/>
      <w:r w:rsidRPr="0092403E">
        <w:t xml:space="preserve"> winds;</w:t>
      </w:r>
    </w:p>
    <w:p w:rsidR="00F35633" w:rsidRPr="0092403E" w:rsidRDefault="00F35633" w:rsidP="00F35633">
      <w:pPr>
        <w:pStyle w:val="ListParagraph"/>
        <w:numPr>
          <w:ilvl w:val="0"/>
          <w:numId w:val="8"/>
        </w:numPr>
        <w:spacing w:line="240" w:lineRule="auto"/>
      </w:pPr>
      <w:proofErr w:type="gramStart"/>
      <w:r w:rsidRPr="0092403E">
        <w:t>global</w:t>
      </w:r>
      <w:proofErr w:type="gramEnd"/>
      <w:r w:rsidRPr="0092403E">
        <w:t xml:space="preserve"> models of primary production responses to warmer conditions are</w:t>
      </w:r>
      <w:r>
        <w:t xml:space="preserve"> </w:t>
      </w:r>
      <w:r w:rsidRPr="0092403E">
        <w:t xml:space="preserve">contradictory. In the Pacific, the model of Sarmiento </w:t>
      </w:r>
      <w:r w:rsidRPr="0092403E">
        <w:rPr>
          <w:i/>
          <w:iCs/>
        </w:rPr>
        <w:t>et al</w:t>
      </w:r>
      <w:r w:rsidRPr="0092403E">
        <w:t>. (2004) showed no</w:t>
      </w:r>
    </w:p>
    <w:p w:rsidR="00F35633" w:rsidRDefault="00F35633" w:rsidP="00F35633">
      <w:pPr>
        <w:pStyle w:val="ListParagraph"/>
        <w:numPr>
          <w:ilvl w:val="0"/>
          <w:numId w:val="8"/>
        </w:numPr>
        <w:spacing w:line="240" w:lineRule="auto"/>
      </w:pPr>
      <w:r w:rsidRPr="0092403E">
        <w:t>consistent global response of upwelling regions to climate change;</w:t>
      </w:r>
    </w:p>
    <w:p w:rsidR="00F35633" w:rsidRPr="0092403E" w:rsidRDefault="00F35633" w:rsidP="00F35633">
      <w:pPr>
        <w:pStyle w:val="ListParagraph"/>
        <w:numPr>
          <w:ilvl w:val="0"/>
          <w:numId w:val="8"/>
        </w:numPr>
        <w:spacing w:line="240" w:lineRule="auto"/>
      </w:pPr>
      <w:proofErr w:type="gramStart"/>
      <w:r w:rsidRPr="0092403E">
        <w:t>intensified</w:t>
      </w:r>
      <w:proofErr w:type="gramEnd"/>
      <w:r w:rsidRPr="0092403E">
        <w:t xml:space="preserve"> </w:t>
      </w:r>
      <w:proofErr w:type="spellStart"/>
      <w:r w:rsidRPr="0092403E">
        <w:t>Benguela</w:t>
      </w:r>
      <w:proofErr w:type="spellEnd"/>
      <w:r w:rsidRPr="0092403E">
        <w:t xml:space="preserve"> upwelling may increase nutrient inputs, primary production</w:t>
      </w:r>
      <w:r>
        <w:t xml:space="preserve"> </w:t>
      </w:r>
      <w:r w:rsidRPr="0092403E">
        <w:t>and low-oxygen events. Such may also occur in other upwelling systems;</w:t>
      </w:r>
    </w:p>
    <w:p w:rsidR="00F35633" w:rsidRPr="0092403E" w:rsidRDefault="00F35633" w:rsidP="00F35633">
      <w:pPr>
        <w:pStyle w:val="ListParagraph"/>
        <w:numPr>
          <w:ilvl w:val="0"/>
          <w:numId w:val="8"/>
        </w:numPr>
        <w:spacing w:line="240" w:lineRule="auto"/>
      </w:pPr>
      <w:proofErr w:type="gramStart"/>
      <w:r w:rsidRPr="0092403E">
        <w:t>there</w:t>
      </w:r>
      <w:proofErr w:type="gramEnd"/>
      <w:r w:rsidRPr="0092403E">
        <w:t xml:space="preserve"> is considerable local variability among systems which makes generalizations</w:t>
      </w:r>
      <w:r>
        <w:t xml:space="preserve"> </w:t>
      </w:r>
      <w:r w:rsidRPr="0092403E">
        <w:t>difficult.</w:t>
      </w:r>
    </w:p>
    <w:p w:rsidR="00F35633" w:rsidRPr="0092403E" w:rsidRDefault="00F35633" w:rsidP="00F35633">
      <w:pPr>
        <w:spacing w:line="240" w:lineRule="auto"/>
        <w:rPr>
          <w:b/>
          <w:bCs/>
        </w:rPr>
      </w:pPr>
      <w:r w:rsidRPr="0092403E">
        <w:rPr>
          <w:b/>
          <w:bCs/>
        </w:rPr>
        <w:t>Tropical and subtropical seas</w:t>
      </w:r>
    </w:p>
    <w:p w:rsidR="00F35633" w:rsidRPr="0092403E" w:rsidRDefault="00F35633" w:rsidP="00F35633">
      <w:pPr>
        <w:pStyle w:val="ListParagraph"/>
        <w:numPr>
          <w:ilvl w:val="0"/>
          <w:numId w:val="9"/>
        </w:numPr>
        <w:spacing w:line="240" w:lineRule="auto"/>
      </w:pPr>
      <w:r w:rsidRPr="0092403E">
        <w:t>highly diverse habitats and biology; poorly studied;</w:t>
      </w:r>
    </w:p>
    <w:p w:rsidR="00F35633" w:rsidRPr="0092403E" w:rsidRDefault="00F35633" w:rsidP="00F35633">
      <w:pPr>
        <w:pStyle w:val="ListParagraph"/>
        <w:numPr>
          <w:ilvl w:val="0"/>
          <w:numId w:val="9"/>
        </w:numPr>
        <w:spacing w:line="240" w:lineRule="auto"/>
      </w:pPr>
      <w:r w:rsidRPr="0092403E">
        <w:t xml:space="preserve">not resolved whether tropical Pacific will become more </w:t>
      </w:r>
      <w:r w:rsidRPr="0092403E">
        <w:rPr>
          <w:rFonts w:hint="eastAsia"/>
        </w:rPr>
        <w:t>“</w:t>
      </w:r>
      <w:r w:rsidRPr="0092403E">
        <w:t>El Nino-like</w:t>
      </w:r>
      <w:r w:rsidRPr="0092403E">
        <w:rPr>
          <w:rFonts w:hint="eastAsia"/>
        </w:rPr>
        <w:t>”</w:t>
      </w:r>
      <w:r w:rsidRPr="0092403E">
        <w:t xml:space="preserve"> (east-west</w:t>
      </w:r>
      <w:r>
        <w:t xml:space="preserve"> </w:t>
      </w:r>
      <w:r w:rsidRPr="0092403E">
        <w:t xml:space="preserve">gradient in SST is reduced), or more </w:t>
      </w:r>
      <w:r w:rsidRPr="0092403E">
        <w:rPr>
          <w:rFonts w:hint="eastAsia"/>
        </w:rPr>
        <w:t>“</w:t>
      </w:r>
      <w:r w:rsidRPr="0092403E">
        <w:t>La Nina-like</w:t>
      </w:r>
      <w:r w:rsidRPr="0092403E">
        <w:rPr>
          <w:rFonts w:hint="eastAsia"/>
        </w:rPr>
        <w:t>”</w:t>
      </w:r>
      <w:r w:rsidRPr="0092403E">
        <w:t xml:space="preserve"> character (increased east-west</w:t>
      </w:r>
      <w:r>
        <w:t xml:space="preserve"> </w:t>
      </w:r>
      <w:r w:rsidRPr="0092403E">
        <w:t>SST gradient);</w:t>
      </w:r>
    </w:p>
    <w:p w:rsidR="00F35633" w:rsidRPr="0092403E" w:rsidRDefault="00F35633" w:rsidP="00F35633">
      <w:pPr>
        <w:pStyle w:val="ListParagraph"/>
        <w:numPr>
          <w:ilvl w:val="0"/>
          <w:numId w:val="9"/>
        </w:numPr>
        <w:spacing w:line="240" w:lineRule="auto"/>
      </w:pPr>
      <w:r w:rsidRPr="0092403E">
        <w:t>primary production in the tropical Pacific expected to decline because of increased</w:t>
      </w:r>
      <w:r>
        <w:t xml:space="preserve"> </w:t>
      </w:r>
      <w:r w:rsidRPr="0092403E">
        <w:t>stratification and decreased nutrient supply;</w:t>
      </w:r>
    </w:p>
    <w:p w:rsidR="00F35633" w:rsidRPr="0092403E" w:rsidRDefault="00F35633" w:rsidP="00F35633">
      <w:pPr>
        <w:pStyle w:val="ListParagraph"/>
        <w:numPr>
          <w:ilvl w:val="0"/>
          <w:numId w:val="9"/>
        </w:numPr>
        <w:spacing w:line="240" w:lineRule="auto"/>
      </w:pPr>
      <w:r w:rsidRPr="0092403E">
        <w:t>combined effects of changes in circulation, temperature, nutrients, primary</w:t>
      </w:r>
      <w:r>
        <w:t xml:space="preserve"> </w:t>
      </w:r>
      <w:r w:rsidRPr="0092403E">
        <w:t>production cascade up the food web to influence prey availability and habitat</w:t>
      </w:r>
      <w:r>
        <w:t xml:space="preserve"> </w:t>
      </w:r>
      <w:r w:rsidRPr="0092403E">
        <w:t>conditions for tuna;</w:t>
      </w:r>
    </w:p>
    <w:p w:rsidR="00F35633" w:rsidRPr="0092403E" w:rsidRDefault="00F35633" w:rsidP="00F35633">
      <w:pPr>
        <w:pStyle w:val="ListParagraph"/>
        <w:numPr>
          <w:ilvl w:val="0"/>
          <w:numId w:val="9"/>
        </w:numPr>
        <w:spacing w:line="240" w:lineRule="auto"/>
      </w:pPr>
      <w:r w:rsidRPr="0092403E">
        <w:t xml:space="preserve">tuna habitat conditions east of the date line could improve, similar to El </w:t>
      </w:r>
      <w:proofErr w:type="spellStart"/>
      <w:r w:rsidRPr="0092403E">
        <w:t>Ninoevents</w:t>
      </w:r>
      <w:proofErr w:type="spellEnd"/>
      <w:r w:rsidRPr="0092403E">
        <w:t>;</w:t>
      </w:r>
    </w:p>
    <w:p w:rsidR="00F35633" w:rsidRDefault="00F35633" w:rsidP="00F35633">
      <w:pPr>
        <w:pStyle w:val="ListParagraph"/>
        <w:numPr>
          <w:ilvl w:val="0"/>
          <w:numId w:val="9"/>
        </w:numPr>
        <w:spacing w:line="240" w:lineRule="auto"/>
      </w:pPr>
      <w:r w:rsidRPr="0092403E">
        <w:t>for waters of Australia and New Zealand, greatest impacts likely on coastal species</w:t>
      </w:r>
      <w:r>
        <w:t xml:space="preserve"> </w:t>
      </w:r>
      <w:r w:rsidRPr="0092403E">
        <w:t xml:space="preserve">and </w:t>
      </w:r>
      <w:proofErr w:type="spellStart"/>
      <w:r w:rsidRPr="0092403E">
        <w:t>subtidal</w:t>
      </w:r>
      <w:proofErr w:type="spellEnd"/>
      <w:r w:rsidRPr="0092403E">
        <w:t xml:space="preserve"> nursery areas, temperate endemic species rather than </w:t>
      </w:r>
      <w:proofErr w:type="spellStart"/>
      <w:r w:rsidRPr="0092403E">
        <w:t>tropicals</w:t>
      </w:r>
      <w:proofErr w:type="spellEnd"/>
      <w:r w:rsidRPr="0092403E">
        <w:t xml:space="preserve"> and</w:t>
      </w:r>
      <w:r>
        <w:t xml:space="preserve"> </w:t>
      </w:r>
      <w:r w:rsidRPr="0092403E">
        <w:t xml:space="preserve">coastal and </w:t>
      </w:r>
      <w:proofErr w:type="spellStart"/>
      <w:r w:rsidRPr="0092403E">
        <w:t>demersal</w:t>
      </w:r>
      <w:proofErr w:type="spellEnd"/>
      <w:r w:rsidRPr="0092403E">
        <w:t xml:space="preserve"> species rather than pelagic and deep-sea species;</w:t>
      </w:r>
    </w:p>
    <w:p w:rsidR="00F35633" w:rsidRDefault="00F35633" w:rsidP="00F35633">
      <w:pPr>
        <w:pStyle w:val="ListParagraph"/>
        <w:numPr>
          <w:ilvl w:val="0"/>
          <w:numId w:val="9"/>
        </w:numPr>
        <w:spacing w:line="240" w:lineRule="auto"/>
      </w:pPr>
      <w:r w:rsidRPr="0092403E">
        <w:t>models for Australia predict physical changes similar to other regions: ocean</w:t>
      </w:r>
      <w:r>
        <w:t xml:space="preserve"> </w:t>
      </w:r>
      <w:r w:rsidRPr="0092403E">
        <w:t xml:space="preserve">warming, increased vertical stratification, strengthening of </w:t>
      </w:r>
      <w:proofErr w:type="spellStart"/>
      <w:r w:rsidRPr="0092403E">
        <w:t>poleward</w:t>
      </w:r>
      <w:proofErr w:type="spellEnd"/>
      <w:r w:rsidRPr="0092403E">
        <w:t xml:space="preserve"> coastal</w:t>
      </w:r>
      <w:r>
        <w:t xml:space="preserve"> </w:t>
      </w:r>
      <w:r w:rsidRPr="0092403E">
        <w:t>currents, increasing ocean acidification, sea level rise and altered storm and rainfall</w:t>
      </w:r>
      <w:r>
        <w:t xml:space="preserve"> </w:t>
      </w:r>
      <w:r w:rsidRPr="0092403E">
        <w:t>regimes;</w:t>
      </w:r>
    </w:p>
    <w:p w:rsidR="00F35633" w:rsidRPr="0092403E" w:rsidRDefault="00F35633" w:rsidP="00F35633">
      <w:pPr>
        <w:pStyle w:val="ListParagraph"/>
        <w:numPr>
          <w:ilvl w:val="0"/>
          <w:numId w:val="9"/>
        </w:numPr>
        <w:spacing w:line="240" w:lineRule="auto"/>
      </w:pPr>
      <w:r w:rsidRPr="0092403E">
        <w:t>warming and increasing stratification will alter plankton community composition,</w:t>
      </w:r>
      <w:r>
        <w:t xml:space="preserve"> </w:t>
      </w:r>
      <w:r w:rsidRPr="0092403E">
        <w:t xml:space="preserve">alter their distributions </w:t>
      </w:r>
      <w:proofErr w:type="spellStart"/>
      <w:r w:rsidRPr="0092403E">
        <w:t>polewards</w:t>
      </w:r>
      <w:proofErr w:type="spellEnd"/>
      <w:r w:rsidRPr="0092403E">
        <w:t xml:space="preserve"> and change the timing of their bloom dynamics</w:t>
      </w:r>
      <w:r>
        <w:t xml:space="preserve"> </w:t>
      </w:r>
      <w:r w:rsidRPr="0092403E">
        <w:t>so that transfers to higher trophic levels may be impaired;</w:t>
      </w:r>
    </w:p>
    <w:p w:rsidR="00F35633" w:rsidRPr="0092403E" w:rsidRDefault="00F35633" w:rsidP="00F35633">
      <w:pPr>
        <w:pStyle w:val="ListParagraph"/>
        <w:numPr>
          <w:ilvl w:val="0"/>
          <w:numId w:val="9"/>
        </w:numPr>
        <w:spacing w:line="240" w:lineRule="auto"/>
      </w:pPr>
      <w:proofErr w:type="gramStart"/>
      <w:r w:rsidRPr="0092403E">
        <w:t>benthic</w:t>
      </w:r>
      <w:proofErr w:type="gramEnd"/>
      <w:r w:rsidRPr="0092403E">
        <w:t xml:space="preserve"> and </w:t>
      </w:r>
      <w:proofErr w:type="spellStart"/>
      <w:r w:rsidRPr="0092403E">
        <w:t>demersal</w:t>
      </w:r>
      <w:proofErr w:type="spellEnd"/>
      <w:r w:rsidRPr="0092403E">
        <w:t xml:space="preserve"> fishes will shift their distributions southward and may</w:t>
      </w:r>
      <w:r>
        <w:t xml:space="preserve"> </w:t>
      </w:r>
      <w:r w:rsidRPr="0092403E">
        <w:t>decline in abundance. Pelagic species will also shift their distributions southwards</w:t>
      </w:r>
      <w:r>
        <w:t xml:space="preserve"> </w:t>
      </w:r>
      <w:r w:rsidRPr="0092403E">
        <w:t>and some species may benefit from increased local wind-driven upwelling (e.g.</w:t>
      </w:r>
      <w:r>
        <w:t xml:space="preserve"> </w:t>
      </w:r>
      <w:r w:rsidRPr="0092403E">
        <w:t>anchovies).</w:t>
      </w:r>
    </w:p>
    <w:p w:rsidR="00F35633" w:rsidRDefault="00F35633" w:rsidP="00F35633">
      <w:pPr>
        <w:spacing w:line="240" w:lineRule="auto"/>
        <w:rPr>
          <w:b/>
          <w:bCs/>
        </w:rPr>
      </w:pPr>
    </w:p>
    <w:p w:rsidR="00F35633" w:rsidRPr="0092403E" w:rsidRDefault="00F35633" w:rsidP="00F35633">
      <w:pPr>
        <w:spacing w:line="240" w:lineRule="auto"/>
        <w:rPr>
          <w:b/>
          <w:bCs/>
        </w:rPr>
      </w:pPr>
      <w:r w:rsidRPr="0092403E">
        <w:rPr>
          <w:b/>
          <w:bCs/>
        </w:rPr>
        <w:t>Coral reef systems</w:t>
      </w:r>
    </w:p>
    <w:p w:rsidR="00F35633" w:rsidRPr="0092403E" w:rsidRDefault="00F35633" w:rsidP="00F35633">
      <w:pPr>
        <w:pStyle w:val="ListParagraph"/>
        <w:numPr>
          <w:ilvl w:val="0"/>
          <w:numId w:val="10"/>
        </w:numPr>
        <w:spacing w:line="240" w:lineRule="auto"/>
      </w:pPr>
      <w:r w:rsidRPr="0092403E">
        <w:t>at risk from climate change impacts related to increasing temperatures, acidity,</w:t>
      </w:r>
      <w:r>
        <w:t xml:space="preserve"> </w:t>
      </w:r>
      <w:r w:rsidRPr="0092403E">
        <w:t>storm intensity and sea levels and non-climate factors such as overexploitation,</w:t>
      </w:r>
      <w:r>
        <w:t xml:space="preserve"> </w:t>
      </w:r>
      <w:r w:rsidRPr="0092403E">
        <w:t>non-native species introductions and increasing nutrient and sediment loads;</w:t>
      </w:r>
    </w:p>
    <w:p w:rsidR="00F35633" w:rsidRPr="0092403E" w:rsidRDefault="00F35633" w:rsidP="00F35633">
      <w:pPr>
        <w:pStyle w:val="ListParagraph"/>
        <w:numPr>
          <w:ilvl w:val="0"/>
          <w:numId w:val="10"/>
        </w:numPr>
        <w:spacing w:line="240" w:lineRule="auto"/>
      </w:pPr>
      <w:r w:rsidRPr="0092403E">
        <w:t>risks to coral reefs not distributed equally: increasing temperatures significant</w:t>
      </w:r>
      <w:r>
        <w:t xml:space="preserve"> </w:t>
      </w:r>
      <w:r w:rsidRPr="0092403E">
        <w:t>issue for warm-water systems; increasing acidity and decalcification a significant</w:t>
      </w:r>
      <w:r>
        <w:t xml:space="preserve"> </w:t>
      </w:r>
      <w:r w:rsidRPr="0092403E">
        <w:t>issue for both warm- and cold-water systems; direct human impacts a significant</w:t>
      </w:r>
      <w:r>
        <w:t xml:space="preserve"> </w:t>
      </w:r>
      <w:r w:rsidRPr="0092403E">
        <w:t>issue in more populous regions;</w:t>
      </w:r>
    </w:p>
    <w:p w:rsidR="00F35633" w:rsidRPr="0092403E" w:rsidRDefault="00F35633" w:rsidP="00F35633">
      <w:pPr>
        <w:spacing w:line="240" w:lineRule="auto"/>
      </w:pPr>
      <w:proofErr w:type="gramStart"/>
      <w:r w:rsidRPr="0092403E">
        <w:t>three</w:t>
      </w:r>
      <w:proofErr w:type="gramEnd"/>
      <w:r w:rsidRPr="0092403E">
        <w:t xml:space="preserve"> different time scales can be identified for climate change-related impacts to</w:t>
      </w:r>
      <w:r>
        <w:t xml:space="preserve"> </w:t>
      </w:r>
      <w:r w:rsidRPr="0092403E">
        <w:t>coral reef systems:</w:t>
      </w:r>
    </w:p>
    <w:p w:rsidR="00F35633" w:rsidRPr="0092403E" w:rsidRDefault="00F35633" w:rsidP="00F35633">
      <w:pPr>
        <w:pStyle w:val="ListParagraph"/>
        <w:numPr>
          <w:ilvl w:val="0"/>
          <w:numId w:val="11"/>
        </w:numPr>
        <w:spacing w:line="240" w:lineRule="auto"/>
      </w:pPr>
      <w:r w:rsidRPr="0092403E">
        <w:t>years: increased temperature effects on coral bleaching;</w:t>
      </w:r>
    </w:p>
    <w:p w:rsidR="00F35633" w:rsidRPr="0092403E" w:rsidRDefault="00F35633" w:rsidP="00F35633">
      <w:pPr>
        <w:pStyle w:val="ListParagraph"/>
        <w:numPr>
          <w:ilvl w:val="0"/>
          <w:numId w:val="11"/>
        </w:numPr>
        <w:spacing w:line="240" w:lineRule="auto"/>
      </w:pPr>
      <w:r w:rsidRPr="0092403E">
        <w:lastRenderedPageBreak/>
        <w:t>decades: increasing acidification and dissolution of carbonate structures of</w:t>
      </w:r>
      <w:r>
        <w:t xml:space="preserve"> </w:t>
      </w:r>
      <w:r w:rsidRPr="0092403E">
        <w:t>reefs;</w:t>
      </w:r>
    </w:p>
    <w:p w:rsidR="00F35633" w:rsidRPr="0092403E" w:rsidRDefault="00F35633" w:rsidP="00F35633">
      <w:pPr>
        <w:pStyle w:val="ListParagraph"/>
        <w:numPr>
          <w:ilvl w:val="0"/>
          <w:numId w:val="11"/>
        </w:numPr>
        <w:spacing w:line="240" w:lineRule="auto"/>
      </w:pPr>
      <w:proofErr w:type="spellStart"/>
      <w:proofErr w:type="gramStart"/>
      <w:r w:rsidRPr="0092403E">
        <w:t>multidecades</w:t>
      </w:r>
      <w:proofErr w:type="spellEnd"/>
      <w:proofErr w:type="gramEnd"/>
      <w:r w:rsidRPr="0092403E">
        <w:t>: weakening of structural integrity of reefs and increasing</w:t>
      </w:r>
      <w:r>
        <w:t xml:space="preserve"> </w:t>
      </w:r>
      <w:r w:rsidRPr="0092403E">
        <w:t>susceptibility to storms and erosion events.</w:t>
      </w:r>
    </w:p>
    <w:p w:rsidR="00F35633" w:rsidRDefault="00F35633" w:rsidP="00F35633">
      <w:pPr>
        <w:pStyle w:val="ListParagraph"/>
        <w:numPr>
          <w:ilvl w:val="0"/>
          <w:numId w:val="11"/>
        </w:numPr>
        <w:spacing w:line="240" w:lineRule="auto"/>
      </w:pPr>
      <w:proofErr w:type="gramStart"/>
      <w:r w:rsidRPr="0092403E">
        <w:t>increasing</w:t>
      </w:r>
      <w:proofErr w:type="gramEnd"/>
      <w:r w:rsidRPr="0092403E">
        <w:t xml:space="preserve"> acidity (decreasing pH) is a significant and pervasive longer-term threat</w:t>
      </w:r>
      <w:r>
        <w:t xml:space="preserve"> </w:t>
      </w:r>
      <w:r w:rsidRPr="0092403E">
        <w:t>to coral reefs. Potential for coral reef systems to adapt to these environmental</w:t>
      </w:r>
      <w:r>
        <w:t xml:space="preserve"> </w:t>
      </w:r>
      <w:r w:rsidRPr="0092403E">
        <w:t xml:space="preserve">stresses is uncertain: symbiotic </w:t>
      </w:r>
      <w:proofErr w:type="spellStart"/>
      <w:r w:rsidRPr="0092403E">
        <w:t>zooxanthellae</w:t>
      </w:r>
      <w:proofErr w:type="spellEnd"/>
      <w:r w:rsidRPr="0092403E">
        <w:t xml:space="preserve"> may adapt to be more tolerant of</w:t>
      </w:r>
      <w:r>
        <w:t xml:space="preserve"> </w:t>
      </w:r>
      <w:r w:rsidRPr="0092403E">
        <w:t>high temperatures.</w:t>
      </w:r>
    </w:p>
    <w:p w:rsidR="00F35633" w:rsidRPr="0092403E" w:rsidRDefault="00F35633" w:rsidP="00F35633">
      <w:pPr>
        <w:pStyle w:val="ListParagraph"/>
        <w:numPr>
          <w:ilvl w:val="0"/>
          <w:numId w:val="11"/>
        </w:numPr>
        <w:spacing w:line="240" w:lineRule="auto"/>
      </w:pPr>
      <w:r w:rsidRPr="0092403E">
        <w:t xml:space="preserve"> Migrations of corals to higher latitudes is unlikely;</w:t>
      </w:r>
    </w:p>
    <w:p w:rsidR="00F35633" w:rsidRPr="0092403E" w:rsidRDefault="00F35633" w:rsidP="00F35633">
      <w:pPr>
        <w:pStyle w:val="ListParagraph"/>
        <w:numPr>
          <w:ilvl w:val="0"/>
          <w:numId w:val="11"/>
        </w:numPr>
        <w:spacing w:line="240" w:lineRule="auto"/>
      </w:pPr>
      <w:proofErr w:type="gramStart"/>
      <w:r w:rsidRPr="0092403E">
        <w:t>declines</w:t>
      </w:r>
      <w:proofErr w:type="gramEnd"/>
      <w:r w:rsidRPr="0092403E">
        <w:t xml:space="preserve"> in corals had negative impacts on reef fish biodiversity in at least one</w:t>
      </w:r>
      <w:r>
        <w:t xml:space="preserve"> </w:t>
      </w:r>
      <w:r w:rsidRPr="0092403E">
        <w:t>study, however, to date there is little evidence for a link between climate warming</w:t>
      </w:r>
      <w:r>
        <w:t xml:space="preserve"> </w:t>
      </w:r>
      <w:r w:rsidRPr="0092403E">
        <w:t>and bleaching events with impacts on coastal fisheries.</w:t>
      </w:r>
    </w:p>
    <w:p w:rsidR="00F35633" w:rsidRPr="0092403E" w:rsidRDefault="00F35633" w:rsidP="00F35633">
      <w:pPr>
        <w:spacing w:line="240" w:lineRule="auto"/>
        <w:rPr>
          <w:b/>
          <w:bCs/>
        </w:rPr>
      </w:pPr>
      <w:r w:rsidRPr="0092403E">
        <w:rPr>
          <w:b/>
          <w:bCs/>
        </w:rPr>
        <w:t>Freshwater systems</w:t>
      </w:r>
    </w:p>
    <w:p w:rsidR="00F35633" w:rsidRPr="0092403E" w:rsidRDefault="00F35633" w:rsidP="00F35633">
      <w:pPr>
        <w:pStyle w:val="ListParagraph"/>
        <w:numPr>
          <w:ilvl w:val="0"/>
          <w:numId w:val="12"/>
        </w:numPr>
        <w:spacing w:line="240" w:lineRule="auto"/>
      </w:pPr>
      <w:r w:rsidRPr="0092403E">
        <w:t>freshwater lakes and their ecosystems are highly vulnerable to climate change;</w:t>
      </w:r>
    </w:p>
    <w:p w:rsidR="00F35633" w:rsidRPr="0092403E" w:rsidRDefault="00F35633" w:rsidP="00F35633">
      <w:pPr>
        <w:pStyle w:val="ListParagraph"/>
        <w:numPr>
          <w:ilvl w:val="0"/>
          <w:numId w:val="12"/>
        </w:numPr>
        <w:spacing w:line="240" w:lineRule="auto"/>
      </w:pPr>
      <w:proofErr w:type="spellStart"/>
      <w:r w:rsidRPr="0092403E">
        <w:t>paleo</w:t>
      </w:r>
      <w:proofErr w:type="spellEnd"/>
      <w:r w:rsidRPr="0092403E">
        <w:t xml:space="preserve"> records show the shapes and distributions of lakes can change and they can</w:t>
      </w:r>
      <w:r>
        <w:t xml:space="preserve"> </w:t>
      </w:r>
      <w:r w:rsidRPr="0092403E">
        <w:t>disappear entirely with shifting dynamics among precipitation, evaporation and</w:t>
      </w:r>
      <w:r>
        <w:t xml:space="preserve"> </w:t>
      </w:r>
      <w:r w:rsidRPr="0092403E">
        <w:t>runoff;</w:t>
      </w:r>
    </w:p>
    <w:p w:rsidR="00F35633" w:rsidRPr="0092403E" w:rsidRDefault="00F35633" w:rsidP="00F35633">
      <w:pPr>
        <w:pStyle w:val="ListParagraph"/>
        <w:numPr>
          <w:ilvl w:val="0"/>
          <w:numId w:val="12"/>
        </w:numPr>
        <w:spacing w:line="240" w:lineRule="auto"/>
      </w:pPr>
      <w:r w:rsidRPr="0092403E">
        <w:t>anticipated response is for cold-water species to be negatively affected, warm-water</w:t>
      </w:r>
      <w:r>
        <w:t xml:space="preserve"> </w:t>
      </w:r>
      <w:r w:rsidRPr="0092403E">
        <w:t>species to be positively affected and cool-water species to be positively affected in</w:t>
      </w:r>
      <w:r>
        <w:t xml:space="preserve"> </w:t>
      </w:r>
      <w:r w:rsidRPr="0092403E">
        <w:t>the northern, but negatively affected in the southern parts of their range;</w:t>
      </w:r>
    </w:p>
    <w:p w:rsidR="00F35633" w:rsidRPr="0092403E" w:rsidRDefault="00F35633" w:rsidP="00F35633">
      <w:pPr>
        <w:pStyle w:val="ListParagraph"/>
        <w:numPr>
          <w:ilvl w:val="0"/>
          <w:numId w:val="12"/>
        </w:numPr>
        <w:spacing w:line="240" w:lineRule="auto"/>
      </w:pPr>
      <w:r w:rsidRPr="0092403E">
        <w:t>general shift of cool- and warm-water species northward is expected in North</w:t>
      </w:r>
      <w:r>
        <w:t xml:space="preserve"> </w:t>
      </w:r>
      <w:r w:rsidRPr="0092403E">
        <w:t>America and likely the rest of the Northern Hemisphere;</w:t>
      </w:r>
    </w:p>
    <w:p w:rsidR="00F35633" w:rsidRPr="0092403E" w:rsidRDefault="00F35633" w:rsidP="00F35633">
      <w:pPr>
        <w:pStyle w:val="ListParagraph"/>
        <w:numPr>
          <w:ilvl w:val="0"/>
          <w:numId w:val="12"/>
        </w:numPr>
        <w:spacing w:line="240" w:lineRule="auto"/>
      </w:pPr>
      <w:r w:rsidRPr="0092403E">
        <w:t>responses of particular lake ecosystems to climate change depend on size, depth</w:t>
      </w:r>
      <w:r>
        <w:t xml:space="preserve"> </w:t>
      </w:r>
      <w:r w:rsidRPr="0092403E">
        <w:t>and trophic status of the lake;</w:t>
      </w:r>
    </w:p>
    <w:p w:rsidR="00F35633" w:rsidRPr="0092403E" w:rsidRDefault="00F35633" w:rsidP="00F35633">
      <w:pPr>
        <w:pStyle w:val="ListParagraph"/>
        <w:numPr>
          <w:ilvl w:val="0"/>
          <w:numId w:val="12"/>
        </w:numPr>
        <w:spacing w:line="240" w:lineRule="auto"/>
      </w:pPr>
      <w:proofErr w:type="spellStart"/>
      <w:r w:rsidRPr="0092403E">
        <w:t>modelling</w:t>
      </w:r>
      <w:proofErr w:type="spellEnd"/>
      <w:r w:rsidRPr="0092403E">
        <w:t xml:space="preserve"> studies concluded cold-water fish would be most affected because of</w:t>
      </w:r>
      <w:r>
        <w:t xml:space="preserve"> </w:t>
      </w:r>
      <w:r w:rsidRPr="0092403E">
        <w:t>losses of optimal habitats in shallow, eutrophic lakes;</w:t>
      </w:r>
    </w:p>
    <w:p w:rsidR="00F35633" w:rsidRPr="0092403E" w:rsidRDefault="00F35633" w:rsidP="00F35633">
      <w:pPr>
        <w:pStyle w:val="ListParagraph"/>
        <w:numPr>
          <w:ilvl w:val="0"/>
          <w:numId w:val="12"/>
        </w:numPr>
        <w:spacing w:line="240" w:lineRule="auto"/>
      </w:pPr>
      <w:r w:rsidRPr="0092403E">
        <w:t>growth conditions for cool- and warm-water fishes should improve in well-mixed</w:t>
      </w:r>
      <w:r>
        <w:t xml:space="preserve"> </w:t>
      </w:r>
      <w:r w:rsidRPr="0092403E">
        <w:t>lakes, small lakes and those with oligotrophic nutrient conditions;</w:t>
      </w:r>
    </w:p>
    <w:p w:rsidR="00F35633" w:rsidRDefault="00F35633" w:rsidP="00F35633">
      <w:pPr>
        <w:pStyle w:val="ListParagraph"/>
        <w:numPr>
          <w:ilvl w:val="0"/>
          <w:numId w:val="12"/>
        </w:numPr>
        <w:spacing w:line="240" w:lineRule="auto"/>
      </w:pPr>
      <w:r w:rsidRPr="0092403E">
        <w:t>rates of change of freshwater systems to climate will depend on ability of</w:t>
      </w:r>
      <w:r>
        <w:t xml:space="preserve"> </w:t>
      </w:r>
      <w:r w:rsidRPr="0092403E">
        <w:t xml:space="preserve">freshwater species to </w:t>
      </w:r>
      <w:r w:rsidRPr="0092403E">
        <w:rPr>
          <w:rFonts w:hint="eastAsia"/>
        </w:rPr>
        <w:t>“</w:t>
      </w:r>
      <w:r w:rsidRPr="0092403E">
        <w:t>move across the landscape</w:t>
      </w:r>
      <w:r w:rsidRPr="0092403E">
        <w:rPr>
          <w:rFonts w:hint="eastAsia"/>
        </w:rPr>
        <w:t>”</w:t>
      </w:r>
      <w:r w:rsidRPr="0092403E">
        <w:t>, i.e. use of dispersal corridors;</w:t>
      </w:r>
      <w:r>
        <w:t xml:space="preserve"> </w:t>
      </w:r>
    </w:p>
    <w:p w:rsidR="00F35633" w:rsidRDefault="00F35633" w:rsidP="00F35633">
      <w:pPr>
        <w:pStyle w:val="ListParagraph"/>
        <w:numPr>
          <w:ilvl w:val="0"/>
          <w:numId w:val="12"/>
        </w:numPr>
        <w:spacing w:line="240" w:lineRule="auto"/>
      </w:pPr>
      <w:r w:rsidRPr="0092403E">
        <w:t>most affected are likely to be fish in lowland areas that lack northward dispersal</w:t>
      </w:r>
      <w:r>
        <w:t xml:space="preserve"> </w:t>
      </w:r>
      <w:r w:rsidRPr="0092403E">
        <w:t>corridors, a</w:t>
      </w:r>
      <w:r>
        <w:t>nd cold-water species generally;</w:t>
      </w:r>
    </w:p>
    <w:p w:rsidR="00F35633" w:rsidRDefault="00F35633" w:rsidP="00F35633">
      <w:pPr>
        <w:pStyle w:val="ListParagraph"/>
        <w:numPr>
          <w:ilvl w:val="0"/>
          <w:numId w:val="12"/>
        </w:numPr>
        <w:spacing w:line="240" w:lineRule="auto"/>
      </w:pPr>
      <w:r w:rsidRPr="0092403E">
        <w:t>river ecosystems are particularly sensitive to changes in the quantity and timing of</w:t>
      </w:r>
      <w:r>
        <w:t xml:space="preserve"> </w:t>
      </w:r>
      <w:r w:rsidRPr="0092403E">
        <w:t>water flows, which are likely to change with climate change;</w:t>
      </w:r>
      <w:r>
        <w:t xml:space="preserve"> </w:t>
      </w:r>
    </w:p>
    <w:p w:rsidR="00F35633" w:rsidRDefault="00F35633" w:rsidP="00F35633">
      <w:pPr>
        <w:pStyle w:val="ListParagraph"/>
        <w:numPr>
          <w:ilvl w:val="0"/>
          <w:numId w:val="12"/>
        </w:numPr>
        <w:spacing w:line="240" w:lineRule="auto"/>
      </w:pPr>
      <w:r w:rsidRPr="0092403E">
        <w:t xml:space="preserve"> </w:t>
      </w:r>
      <w:proofErr w:type="gramStart"/>
      <w:r w:rsidRPr="0092403E">
        <w:t>changes</w:t>
      </w:r>
      <w:proofErr w:type="gramEnd"/>
      <w:r w:rsidRPr="0092403E">
        <w:t xml:space="preserve"> in river flows may be exacerbated by human efforts to retain water in</w:t>
      </w:r>
      <w:r>
        <w:t xml:space="preserve"> </w:t>
      </w:r>
      <w:r w:rsidRPr="0092403E">
        <w:t>reservoirs and irrigation channels</w:t>
      </w:r>
      <w:r>
        <w:t xml:space="preserve">. The role of dams in blocking fish migrations is considered by some to be the largest single threat to inland fisheries  </w:t>
      </w:r>
      <w:r>
        <w:fldChar w:fldCharType="begin"/>
      </w:r>
      <w:r>
        <w:instrText xml:space="preserve"> ADDIN ZOTERO_ITEM {"citationID":"15aa48jlr","properties":{"custom":"(Dugan 2008; Ferguson et al. 2011; Baran and Myschowoda 2008)"},"citationItems":[{"label":"page","uri":["http://zotero.org/users/10581/items/WH3TJFC6"]},{"label":"page","uri":["http://zotero.org/users/10581/items/GWK54NS8"]},{"label":"page","uri":["http://zotero.org/users/10581/items/ZXA6S4W7"]}]} </w:instrText>
      </w:r>
      <w:r>
        <w:fldChar w:fldCharType="separate"/>
      </w:r>
      <w:r w:rsidRPr="00156849">
        <w:rPr>
          <w:rFonts w:cs="Calibri"/>
        </w:rPr>
        <w:t xml:space="preserve">(Dugan 2008; Ferguson et al. 2011; </w:t>
      </w:r>
      <w:proofErr w:type="spellStart"/>
      <w:r w:rsidRPr="00156849">
        <w:rPr>
          <w:rFonts w:cs="Calibri"/>
        </w:rPr>
        <w:t>Baran</w:t>
      </w:r>
      <w:proofErr w:type="spellEnd"/>
      <w:r w:rsidRPr="00156849">
        <w:rPr>
          <w:rFonts w:cs="Calibri"/>
        </w:rPr>
        <w:t xml:space="preserve"> and </w:t>
      </w:r>
      <w:proofErr w:type="spellStart"/>
      <w:r w:rsidRPr="00156849">
        <w:rPr>
          <w:rFonts w:cs="Calibri"/>
        </w:rPr>
        <w:t>Myschowoda</w:t>
      </w:r>
      <w:proofErr w:type="spellEnd"/>
      <w:r w:rsidRPr="00156849">
        <w:rPr>
          <w:rFonts w:cs="Calibri"/>
        </w:rPr>
        <w:t xml:space="preserve"> 2008)</w:t>
      </w:r>
      <w:r>
        <w:fldChar w:fldCharType="end"/>
      </w:r>
      <w:r w:rsidRPr="0092403E">
        <w:t>;</w:t>
      </w:r>
      <w:r>
        <w:t xml:space="preserve"> </w:t>
      </w:r>
    </w:p>
    <w:p w:rsidR="00F35633" w:rsidRPr="0092403E" w:rsidRDefault="00F35633" w:rsidP="00F35633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92403E">
        <w:t>abundance</w:t>
      </w:r>
      <w:proofErr w:type="gramEnd"/>
      <w:r w:rsidRPr="0092403E">
        <w:t xml:space="preserve"> and species diversity of riverine fishes are particularly sensitive to</w:t>
      </w:r>
      <w:r>
        <w:t xml:space="preserve"> </w:t>
      </w:r>
      <w:r w:rsidRPr="0092403E">
        <w:t>these disturbances, since lower dry season water levels reduce the number of</w:t>
      </w:r>
      <w:r>
        <w:t xml:space="preserve"> </w:t>
      </w:r>
      <w:r w:rsidRPr="0092403E">
        <w:t>individuals able to spawn successfully and many fish species are adapted to spawn</w:t>
      </w:r>
      <w:r>
        <w:t xml:space="preserve"> </w:t>
      </w:r>
      <w:r w:rsidRPr="0092403E">
        <w:t>in synchrony with the flood pulse to enable their eggs and larvae to be transported</w:t>
      </w:r>
      <w:r>
        <w:t xml:space="preserve"> </w:t>
      </w:r>
      <w:r w:rsidRPr="0092403E">
        <w:t>to nursery areas on floodplains.</w:t>
      </w:r>
    </w:p>
    <w:p w:rsidR="00F35633" w:rsidRPr="0092403E" w:rsidRDefault="00F35633" w:rsidP="00F35633">
      <w:pPr>
        <w:spacing w:line="240" w:lineRule="auto"/>
        <w:rPr>
          <w:b/>
          <w:bCs/>
        </w:rPr>
      </w:pPr>
      <w:r w:rsidRPr="0092403E">
        <w:rPr>
          <w:b/>
          <w:bCs/>
        </w:rPr>
        <w:t>Aquaculture systems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direct impacts include changes in the availability of freshwater, changes in</w:t>
      </w:r>
      <w:r>
        <w:t xml:space="preserve"> </w:t>
      </w:r>
      <w:r w:rsidRPr="0092403E">
        <w:t>temperature, changes in sea level, and increased frequencies of extreme events</w:t>
      </w:r>
      <w:r>
        <w:t xml:space="preserve"> </w:t>
      </w:r>
      <w:r w:rsidRPr="0092403E">
        <w:t>(such as flooding and storm surges);</w:t>
      </w:r>
    </w:p>
    <w:p w:rsidR="00F35633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indirect effects include economic impacts, e.g. costs and availability of feed;</w:t>
      </w:r>
      <w:r>
        <w:t xml:space="preserve"> </w:t>
      </w:r>
    </w:p>
    <w:p w:rsidR="00F35633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lastRenderedPageBreak/>
        <w:t>negative impacts include (Table 4):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stress due to increased temperature and oxygen demands;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uncertain supplies of freshwater;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extreme weather events;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sea level rise;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increased frequency of diseases and toxic events;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proofErr w:type="gramStart"/>
      <w:r w:rsidRPr="0092403E">
        <w:t>uncertain</w:t>
      </w:r>
      <w:proofErr w:type="gramEnd"/>
      <w:r w:rsidRPr="0092403E">
        <w:t xml:space="preserve"> supplies of fishmeal from capture fisheries.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positive impacts of climate change on aquaculture include increased food</w:t>
      </w:r>
      <w:r>
        <w:t xml:space="preserve"> </w:t>
      </w:r>
      <w:r w:rsidRPr="0092403E">
        <w:t>conversion efficiencies and growth rates in warmer waters, increased length of the</w:t>
      </w:r>
      <w:r>
        <w:t xml:space="preserve"> </w:t>
      </w:r>
      <w:r w:rsidRPr="0092403E">
        <w:t xml:space="preserve">growing season, and range expansions </w:t>
      </w:r>
      <w:proofErr w:type="spellStart"/>
      <w:r w:rsidRPr="0092403E">
        <w:t>polewards</w:t>
      </w:r>
      <w:proofErr w:type="spellEnd"/>
      <w:r w:rsidRPr="0092403E">
        <w:t xml:space="preserve"> due to decreases in ice;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increased primary production would provide more food for filter-feeding</w:t>
      </w:r>
      <w:r>
        <w:t xml:space="preserve"> </w:t>
      </w:r>
      <w:r w:rsidRPr="0092403E">
        <w:t>invertebrates;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may be problems with non-native species invasions, declining oxygen</w:t>
      </w:r>
      <w:r>
        <w:t xml:space="preserve"> </w:t>
      </w:r>
      <w:r w:rsidRPr="0092403E">
        <w:t>concentrations, and possibly increased blooms of harmful algae;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local conditions in traditional rearing areas may become unsuitable for many</w:t>
      </w:r>
      <w:r>
        <w:t xml:space="preserve"> </w:t>
      </w:r>
      <w:r w:rsidRPr="0092403E">
        <w:t>traditional species;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temperature stress will affect physiological processes such as oxygen demands and</w:t>
      </w:r>
      <w:r>
        <w:t xml:space="preserve"> </w:t>
      </w:r>
      <w:r w:rsidRPr="0092403E">
        <w:t>food requirements;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 xml:space="preserve">increased food supplies are needed for aquaculture activities to </w:t>
      </w:r>
      <w:proofErr w:type="spellStart"/>
      <w:r w:rsidRPr="0092403E">
        <w:t>realise</w:t>
      </w:r>
      <w:proofErr w:type="spellEnd"/>
      <w:r w:rsidRPr="0092403E">
        <w:t xml:space="preserve"> benefits</w:t>
      </w:r>
      <w:r>
        <w:t xml:space="preserve"> </w:t>
      </w:r>
      <w:r w:rsidRPr="0092403E">
        <w:t>from increased temperatures;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freshwater aquaculture activities will compete with changes in availability of</w:t>
      </w:r>
      <w:r>
        <w:t xml:space="preserve"> </w:t>
      </w:r>
      <w:r w:rsidRPr="0092403E">
        <w:t>freshwater due to agricultural, industrial, domestic and riverine requirements, as</w:t>
      </w:r>
      <w:r>
        <w:t xml:space="preserve"> </w:t>
      </w:r>
      <w:r w:rsidRPr="0092403E">
        <w:t>well as changes in precipitation regimes;</w:t>
      </w:r>
    </w:p>
    <w:p w:rsidR="00F35633" w:rsidRPr="009240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increases in precipitation could also cause problems such as flooding;</w:t>
      </w:r>
    </w:p>
    <w:p w:rsidR="00F35633" w:rsidRPr="007B7C3E" w:rsidRDefault="00F35633" w:rsidP="00F35633">
      <w:pPr>
        <w:pStyle w:val="ListParagraph"/>
        <w:numPr>
          <w:ilvl w:val="0"/>
          <w:numId w:val="13"/>
        </w:numPr>
        <w:spacing w:line="240" w:lineRule="auto"/>
      </w:pPr>
      <w:r w:rsidRPr="0092403E">
        <w:t>sea level rise also has the potential to flood coastal land areas, mangrove</w:t>
      </w:r>
    </w:p>
    <w:p w:rsidR="00DB24FC" w:rsidRDefault="00DB24FC">
      <w:bookmarkStart w:id="0" w:name="_GoBack"/>
      <w:bookmarkEnd w:id="0"/>
    </w:p>
    <w:sectPr w:rsidR="00DB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03A"/>
    <w:multiLevelType w:val="hybridMultilevel"/>
    <w:tmpl w:val="ACBE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64D2"/>
    <w:multiLevelType w:val="hybridMultilevel"/>
    <w:tmpl w:val="4CF2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03439"/>
    <w:multiLevelType w:val="hybridMultilevel"/>
    <w:tmpl w:val="48C4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53B"/>
    <w:multiLevelType w:val="hybridMultilevel"/>
    <w:tmpl w:val="AAD8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72FB9"/>
    <w:multiLevelType w:val="hybridMultilevel"/>
    <w:tmpl w:val="8FEE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B0E79"/>
    <w:multiLevelType w:val="hybridMultilevel"/>
    <w:tmpl w:val="982C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549DB"/>
    <w:multiLevelType w:val="hybridMultilevel"/>
    <w:tmpl w:val="427E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058CF"/>
    <w:multiLevelType w:val="hybridMultilevel"/>
    <w:tmpl w:val="7C0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72B66"/>
    <w:multiLevelType w:val="hybridMultilevel"/>
    <w:tmpl w:val="4B46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4AE7"/>
    <w:multiLevelType w:val="hybridMultilevel"/>
    <w:tmpl w:val="95EC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E54C1"/>
    <w:multiLevelType w:val="hybridMultilevel"/>
    <w:tmpl w:val="EF5C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50564"/>
    <w:multiLevelType w:val="hybridMultilevel"/>
    <w:tmpl w:val="F950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434F3"/>
    <w:multiLevelType w:val="hybridMultilevel"/>
    <w:tmpl w:val="2DE0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5"/>
  </w:num>
  <w:num w:numId="5">
    <w:abstractNumId w:val="9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33"/>
    <w:rsid w:val="00DB24FC"/>
    <w:rsid w:val="00F3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63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63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Beare, Douglas (WorldFish)</dc:creator>
  <cp:lastModifiedBy>Beare, Douglas (WorldFish)</cp:lastModifiedBy>
  <cp:revision>1</cp:revision>
  <dcterms:created xsi:type="dcterms:W3CDTF">2012-01-24T14:21:00Z</dcterms:created>
  <dcterms:modified xsi:type="dcterms:W3CDTF">2012-01-24T14:23:00Z</dcterms:modified>
</cp:coreProperties>
</file>