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jc w:val="center"/>
      </w:pPr>
      <w:r>
        <w:rPr>
          <w:sz w:val="80"/>
          <w:szCs w:val="80"/>
        </w:rPr>
        <w:t xml:space="preserve">🇮🇹</w:t>
      </w:r>
    </w:p>
    <w:p>
      <w:pPr>
        <w:spacing w:before="0" w:after="100"/>
      </w:pPr>
      <w:r>
        <w:t xml:space="preserve"/>
      </w:r>
    </w:p>
    <w:p>
      <w:pPr>
        <w:spacing w:before="0" w:after="120"/>
        <w:jc w:val="center"/>
      </w:pPr>
      <w:r>
        <w:rPr>
          <w:rFonts w:ascii="Georgia" w:cs="Georgia" w:eastAsia="Georgia" w:hAnsi="Georgia"/>
          <w:b/>
          <w:bCs/>
          <w:color w:val="1A6B3C"/>
          <w:sz w:val="60"/>
          <w:szCs w:val="60"/>
        </w:rPr>
        <w:t xml:space="preserve">IMPARA L'ITALIANO</w:t>
      </w:r>
    </w:p>
    <w:p>
      <w:pPr>
        <w:spacing w:before="0" w:after="80"/>
        <w:jc w:val="center"/>
      </w:pPr>
      <w:r>
        <w:rPr>
          <w:rFonts w:ascii="Georgia" w:cs="Georgia" w:eastAsia="Georgia" w:hAnsi="Georgia"/>
          <w:color w:val="555555"/>
          <w:sz w:val="32"/>
          <w:szCs w:val="32"/>
        </w:rPr>
        <w:t xml:space="preserve">Learn Italian the 80/20 Way</w:t>
      </w:r>
    </w:p>
    <w:p>
      <w:pPr>
        <w:spacing w:before="0" w:after="60"/>
        <w:jc w:val="center"/>
      </w:pPr>
      <w:r>
        <w:rPr>
          <w:rFonts w:ascii="Arial" w:cs="Arial" w:eastAsia="Arial" w:hAnsi="Arial"/>
          <w:color w:val="555555"/>
          <w:sz w:val="26"/>
          <w:szCs w:val="26"/>
        </w:rPr>
        <w:t xml:space="preserve">Vocabulary + Pen &amp; Paper Writing Plan</w:t>
      </w:r>
    </w:p>
    <w:p>
      <w:pPr>
        <w:spacing w:before="0" w:after="400"/>
      </w:pPr>
      <w:r>
        <w:t xml:space="preserve"/>
      </w:r>
    </w:p>
    <w:p>
      <w:pPr>
        <w:jc w:val="center"/>
      </w:pPr>
      <w:r>
        <w:rPr>
          <w:rFonts w:ascii="Arial" w:cs="Arial" w:eastAsia="Arial" w:hAnsi="Arial"/>
          <w:color w:val="C8E6D4"/>
          <w:sz w:val="24"/>
          <w:szCs w:val="24"/>
        </w:rPr>
        <w:t xml:space="preserve">─────────────────────────────</w:t>
      </w:r>
    </w:p>
    <w:p>
      <w:pPr>
        <w:spacing w:before="0" w:after="100"/>
      </w:pPr>
      <w:r>
        <w:t xml:space="preserve"/>
      </w:r>
    </w:p>
    <w:p>
      <w:pPr>
        <w:jc w:val="center"/>
      </w:pPr>
      <w:r>
        <w:rPr>
          <w:rFonts w:ascii="Arial" w:cs="Arial" w:eastAsia="Arial" w:hAnsi="Arial"/>
          <w:color w:val="555555"/>
          <w:sz w:val="22"/>
          <w:szCs w:val="22"/>
        </w:rPr>
        <w:t xml:space="preserve">Your name: ________________________________</w:t>
      </w:r>
    </w:p>
    <w:p>
      <w:pPr>
        <w:spacing w:before="0" w:after="100"/>
      </w:pPr>
      <w:r>
        <w:t xml:space="preserve"/>
      </w:r>
    </w:p>
    <w:p>
      <w:pPr>
        <w:jc w:val="center"/>
      </w:pPr>
      <w:r>
        <w:rPr>
          <w:rFonts w:ascii="Arial" w:cs="Arial" w:eastAsia="Arial" w:hAnsi="Arial"/>
          <w:color w:val="555555"/>
          <w:sz w:val="22"/>
          <w:szCs w:val="22"/>
        </w:rPr>
        <w:t xml:space="preserve">Start date: ________________________________</w:t>
      </w:r>
    </w:p>
    <w:p>
      <w:pPr>
        <w:spacing w:before="80" w:after="80"/>
        <w:jc w:val="center"/>
      </w:pPr>
      <w:r>
        <w:rPr>
          <w:rFonts w:ascii="Arial" w:cs="Arial" w:eastAsia="Arial" w:hAnsi="Arial"/>
          <w:color w:val="555555"/>
          <w:sz w:val="22"/>
          <w:szCs w:val="22"/>
        </w:rPr>
        <w:t xml:space="preserve">Stakes commitment date: ________________________________</w:t>
      </w:r>
    </w:p>
    <w:p>
      <w:pPr>
        <w:spacing w:before="40" w:after="160"/>
        <w:jc w:val="center"/>
      </w:pPr>
      <w:r>
        <w:rPr>
          <w:rFonts w:ascii="Arial" w:cs="Arial" w:eastAsia="Arial" w:hAnsi="Arial"/>
          <w:i/>
          <w:iCs/>
          <w:color w:val="1A6B3C"/>
          <w:sz w:val="20"/>
          <w:szCs w:val="20"/>
        </w:rPr>
        <w:t xml:space="preserve">“By this date I will have a 10-minute conversation in Italian with a real person.”</w:t>
      </w:r>
    </w:p>
    <w:p>
      <w:pPr>
        <w:spacing w:before="0" w:after="200"/>
      </w:pPr>
      <w:r>
        <w:t xml:space="preserve"/>
      </w:r>
    </w:p>
    <w:p>
      <w:r>
        <w:br w:type="page"/>
      </w:r>
    </w:p>
    <w:p>
      <w:pPr>
        <w:pStyle w:val="Heading1"/>
        <w:pBdr>
          <w:bottom w:val="single" w:color="1A6B3C" w:sz="8" w:space="4"/>
        </w:pBdr>
        <w:spacing w:before="360" w:after="120"/>
      </w:pPr>
      <w:r>
        <w:rPr>
          <w:rFonts w:ascii="Georgia" w:cs="Georgia" w:eastAsia="Georgia" w:hAnsi="Georgia"/>
          <w:b/>
          <w:bCs/>
          <w:color w:val="1A6B3C"/>
          <w:sz w:val="36"/>
          <w:szCs w:val="36"/>
        </w:rPr>
        <w:t xml:space="preserve">How to Use This Guide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2"/>
                <w:szCs w:val="22"/>
              </w:rPr>
              <w:t xml:space="preserve">The 80/20 Principle</w:t>
            </w:r>
          </w:p>
          <w:p>
            <w:pPr>
              <w:spacing w:before="40" w:after="40"/>
            </w:pPr>
            <w:r>
              <w:rPr>
                <w:rFonts w:ascii="Arial" w:cs="Arial" w:eastAsia="Arial" w:hAnsi="Arial"/>
                <w:color w:val="1C1C1C"/>
                <w:sz w:val="21"/>
                <w:szCs w:val="21"/>
              </w:rPr>
              <w:t xml:space="preserve">About 20% of Italian words make up 80% of everyday conversation.</w:t>
            </w:r>
          </w:p>
          <w:p>
            <w:pPr>
              <w:spacing w:before="40" w:after="40"/>
            </w:pPr>
            <w:r>
              <w:rPr>
                <w:rFonts w:ascii="Arial" w:cs="Arial" w:eastAsia="Arial" w:hAnsi="Arial"/>
                <w:color w:val="1C1C1C"/>
                <w:sz w:val="21"/>
                <w:szCs w:val="21"/>
              </w:rPr>
              <w:t xml:space="preserve">Master the ~180 words in this guide and you will understand most of what you hear and read.</w:t>
            </w:r>
          </w:p>
          <w:p>
            <w:pPr>
              <w:spacing w:before="40" w:after="40"/>
            </w:pPr>
            <w:r>
              <w:rPr>
                <w:rFonts w:ascii="Arial" w:cs="Arial" w:eastAsia="Arial" w:hAnsi="Arial"/>
                <w:color w:val="1C1C1C"/>
                <w:sz w:val="21"/>
                <w:szCs w:val="21"/>
              </w:rPr>
              <w:t xml:space="preserve">This document gives you those words AND a structured writing plan to make them stick.</w:t>
            </w:r>
          </w:p>
        </w:tc>
      </w:tr>
    </w:tbl>
    <w:p>
      <w:pPr>
        <w:spacing w:before="0" w:after="100"/>
      </w:pPr>
      <w:r>
        <w:t xml:space="preserve"/>
      </w:r>
    </w:p>
    <w:p>
      <w:pPr>
        <w:spacing w:before="200" w:after="80"/>
      </w:pPr>
      <w:r>
        <w:rPr>
          <w:rFonts w:ascii="Arial" w:cs="Arial" w:eastAsia="Arial" w:hAnsi="Arial"/>
          <w:b/>
          <w:bCs/>
          <w:color w:val="1C1C1C"/>
          <w:sz w:val="24"/>
          <w:szCs w:val="24"/>
        </w:rPr>
        <w:t xml:space="preserve">Your Three Notebooks</w:t>
      </w:r>
    </w:p>
    <w:p>
      <w:pPr>
        <w:spacing w:before="60" w:after="60"/>
      </w:pPr>
      <w:r>
        <w:rPr>
          <w:rFonts w:ascii="Arial" w:cs="Arial" w:eastAsia="Arial" w:hAnsi="Arial"/>
          <w:color w:val="1C1C1C"/>
          <w:sz w:val="22"/>
          <w:szCs w:val="22"/>
        </w:rPr>
        <w:t xml:space="preserve">Before you begin, get three cheap notebooks and label them:</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C1C1C"/>
                <w:sz w:val="22"/>
                <w:szCs w:val="22"/>
              </w:rPr>
              <w:t xml:space="preserve">📖  My Dictionary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C1C1C"/>
                <w:sz w:val="22"/>
                <w:szCs w:val="22"/>
              </w:rPr>
              <w:t xml:space="preserve">Your personal Italian reference — copy vocabulary here</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C1C1C"/>
                <w:sz w:val="22"/>
                <w:szCs w:val="22"/>
              </w:rPr>
              <w:t xml:space="preserve">✍️  Daily Writing</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C1C1C"/>
                <w:sz w:val="22"/>
                <w:szCs w:val="22"/>
              </w:rPr>
              <w:t xml:space="preserve">Your practice journal — 5 sentences every morning</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C1C1C"/>
                <w:sz w:val="22"/>
                <w:szCs w:val="22"/>
              </w:rPr>
              <w:t xml:space="preserve">❌  Mistakes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C1C1C"/>
                <w:sz w:val="22"/>
                <w:szCs w:val="22"/>
              </w:rPr>
              <w:t xml:space="preserve">Your error log — every wrong answer goes here, corrected</w:t>
            </w:r>
          </w:p>
        </w:tc>
      </w:tr>
    </w:tbl>
    <w:p>
      <w:pPr>
        <w:spacing w:before="0" w:after="100"/>
      </w:pPr>
      <w:r>
        <w:t xml:space="preserve"/>
      </w:r>
    </w:p>
    <w:p>
      <w:pPr>
        <w:spacing w:before="60" w:after="60"/>
      </w:pPr>
      <w:r>
        <w:rPr>
          <w:rFonts w:ascii="Arial" w:cs="Arial" w:eastAsia="Arial" w:hAnsi="Arial"/>
          <w:color w:val="555555"/>
          <w:sz w:val="22"/>
          <w:szCs w:val="22"/>
        </w:rPr>
        <w:t xml:space="preserve">The Mistakes notebook is the most valuable. Never let a mistake sit unchallenged — rewrite every error correctly, 3 times, then make a new sentence with it.</w:t>
      </w:r>
    </w:p>
    <w:p>
      <w:r>
        <w:br w:type="page"/>
      </w:r>
    </w:p>
    <w:p>
      <w:pPr>
        <w:pStyle w:val="Heading1"/>
        <w:pBdr>
          <w:bottom w:val="single" w:color="1A6B3C" w:sz="8" w:space="4"/>
        </w:pBdr>
        <w:spacing w:before="360" w:after="120"/>
      </w:pPr>
      <w:r>
        <w:rPr>
          <w:rFonts w:ascii="Georgia" w:cs="Georgia" w:eastAsia="Georgia" w:hAnsi="Georgia"/>
          <w:b/>
          <w:bCs/>
          <w:color w:val="1A6B3C"/>
          <w:sz w:val="36"/>
          <w:szCs w:val="36"/>
        </w:rPr>
        <w:t xml:space="preserve">How to Use This Course</w:t>
      </w:r>
    </w:p>
    <w:p>
      <w:pPr>
        <w:spacing w:before="40" w:after="40"/>
      </w:pPr>
      <w:r>
        <w:rPr>
          <w:rFonts w:ascii="Arial" w:cs="Arial" w:eastAsia="Arial" w:hAnsi="Arial"/>
          <w:b w:val="false"/>
          <w:bCs w:val="false"/>
          <w:color w:val="1C1C1C"/>
          <w:sz w:val="22"/>
          <w:szCs w:val="22"/>
        </w:rPr>
        <w:t xml:space="preserve">This document is your reference text — the pronunciation, grammar, and core vocabulary. The full course (daily schedule, listening, speaking practice, and flashcards) lives in the companion 'lessons' folder. Writing is one of three daily layers, not the whole method. Do Part 0 first, then work the day-lessons alongside the study plan.</w:t>
      </w:r>
    </w:p>
    <w:p>
      <w:pPr>
        <w:pStyle w:val="Heading2"/>
        <w:spacing w:before="280" w:after="100"/>
      </w:pPr>
      <w:r>
        <w:rPr>
          <w:rFonts w:ascii="Georgia" w:cs="Georgia" w:eastAsia="Georgia" w:hAnsi="Georgia"/>
          <w:b/>
          <w:bCs/>
          <w:color w:val="1A6B3C"/>
          <w:sz w:val="28"/>
          <w:szCs w:val="28"/>
        </w:rPr>
        <w:t xml:space="preserve">The Three Daily Modes (3 ×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Session</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What you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INPUT — morning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Read the day's lesson; write each word by hand; say it aloud.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LISTEN — midday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Audio only — Language Transfer, FSI FAST. Train the ear; no reading.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PRODUCE — evening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Anki flashcards + write and say three original sentences aloud.</w:t>
            </w:r>
          </w:p>
        </w:tc>
      </w:tr>
    </w:tbl>
    <w:p>
      <w:pPr>
        <w:pStyle w:val="Heading2"/>
        <w:spacing w:before="280" w:after="100"/>
      </w:pPr>
      <w:r>
        <w:rPr>
          <w:rFonts w:ascii="Georgia" w:cs="Georgia" w:eastAsia="Georgia" w:hAnsi="Georgia"/>
          <w:b/>
          <w:bCs/>
          <w:color w:val="1A6B3C"/>
          <w:sz w:val="28"/>
          <w:szCs w:val="28"/>
        </w:rPr>
        <w:t xml:space="preserve">What Lives Where</w:t>
      </w:r>
    </w:p>
    <w:p>
      <w:pPr>
        <w:spacing w:before="40" w:after="40"/>
      </w:pPr>
      <w:r>
        <w:rPr>
          <w:rFonts w:ascii="Arial" w:cs="Arial" w:eastAsia="Arial" w:hAnsi="Arial"/>
          <w:b w:val="false"/>
          <w:bCs w:val="false"/>
          <w:color w:val="1C1C1C"/>
          <w:sz w:val="22"/>
          <w:szCs w:val="22"/>
        </w:rPr>
        <w:t xml:space="preserve">Part 0 of this document = Foundations (your grammar compression). The 'lessons' folder = 14 day-lessons + the 8-week study plan. Audio = Language Transfer 'Complete Italian', FSI FAST, Coffee Break Italian. Anki decks = core-vocab + the questura/tennis missions. Missions = the questura permesso appointment and a casual tennis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val="false"/>
                <w:bCs w:val="false"/>
                <w:color w:val="1A6B3C"/>
                <w:sz w:val="22"/>
                <w:szCs w:val="22"/>
              </w:rPr>
              <w:t xml:space="preserve">The non-negotiables: every word gets a sentence; always say it aloud; keep a Mistakes notebook; and make your stake real — book and pre-pay an italki role-play for your questura date.</w:t>
            </w:r>
          </w:p>
        </w:tc>
      </w:tr>
    </w:tbl>
    <w:p>
      <w:r>
        <w:br w:type="page"/>
      </w:r>
    </w:p>
    <w:p>
      <w:pPr>
        <w:pStyle w:val="Heading1"/>
        <w:pBdr>
          <w:bottom w:val="single" w:color="1A6B3C" w:sz="8" w:space="4"/>
        </w:pBdr>
        <w:spacing w:before="360" w:after="120"/>
      </w:pPr>
      <w:r>
        <w:rPr>
          <w:rFonts w:ascii="Georgia" w:cs="Georgia" w:eastAsia="Georgia" w:hAnsi="Georgia"/>
          <w:b/>
          <w:bCs/>
          <w:color w:val="1A6B3C"/>
          <w:sz w:val="36"/>
          <w:szCs w:val="36"/>
        </w:rPr>
        <w:t xml:space="preserve">Part 0: Foundations — Read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2"/>
                <w:szCs w:val="22"/>
              </w:rPr>
              <w:t xml:space="preserve">The Deconstruction step (Tim Ferriss’ first DiSSS lever).</w:t>
            </w:r>
          </w:p>
          <w:p>
            <w:pPr>
              <w:spacing w:before="20" w:after="40"/>
            </w:pPr>
            <w:r>
              <w:rPr>
                <w:rFonts w:ascii="Arial" w:cs="Arial" w:eastAsia="Arial" w:hAnsi="Arial"/>
                <w:b w:val="false"/>
                <w:bCs w:val="false"/>
                <w:color w:val="1A6B3C"/>
                <w:sz w:val="22"/>
                <w:szCs w:val="22"/>
              </w:rPr>
              <w:t xml:space="preserve">These four pages are the patterns that turn ~180 words into thousands of sentences. Learn this page before the vocabulary — it is the engine the word lists plug into.</w:t>
            </w:r>
          </w:p>
        </w:tc>
      </w:tr>
    </w:tbl>
    <w:p>
      <w:pPr>
        <w:spacing w:before="0" w:after="60"/>
      </w:pPr>
    </w:p>
    <w:p>
      <w:pPr>
        <w:pStyle w:val="Heading2"/>
        <w:spacing w:before="280" w:after="100"/>
      </w:pPr>
      <w:r>
        <w:rPr>
          <w:rFonts w:ascii="Georgia" w:cs="Georgia" w:eastAsia="Georgia" w:hAnsi="Georgia"/>
          <w:b/>
          <w:bCs/>
          <w:color w:val="1A6B3C"/>
          <w:sz w:val="28"/>
          <w:szCs w:val="28"/>
        </w:rPr>
        <w:t xml:space="preserve">0.0  The Deconstruction Sentences — The Grammar X-Ray</w:t>
      </w:r>
    </w:p>
    <w:p>
      <w:pPr>
        <w:spacing w:before="40" w:after="40"/>
      </w:pPr>
      <w:r>
        <w:rPr>
          <w:rFonts w:ascii="Arial" w:cs="Arial" w:eastAsia="Arial" w:hAnsi="Arial"/>
          <w:b w:val="false"/>
          <w:bCs w:val="false"/>
          <w:color w:val="1C1C1C"/>
          <w:sz w:val="22"/>
          <w:szCs w:val="22"/>
        </w:rPr>
        <w:t xml:space="preserve">Tim Ferriss' core trick: a handful of sentences that expose a language's whole machinery. Translate these ten, understand why each one works, and you have mapped about 80% of Italian sentence structure. Re-derive them from memory once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English</w:t>
            </w:r>
          </w:p>
        </w:tc>
        <w:tc>
          <w:tcPr>
            <w:tcW w:type="dxa" w:w="3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What it reveals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La mela è rossa.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The apple is 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Adjective follows the noun and agrees (mela = fem → rossa).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È la mela di Marco.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It's Marco's apple.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Possession = di + owner (no apostrophe-s).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 la mela a Marco.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give the apple to Marco.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Subject dropped (do = I give); indirect object marked by 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Gli do la mela.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 give him the apple.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Indirect pronoun gli goes before the verb.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Gliela 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give it to him.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Two pronouns merge (gli + la → gliela) and stack before the verb.</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Devo dargliela.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 have to give it to him.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Modal (devo) + infinitive; pronouns attach to the infinitive.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Posso / Voglio dargliela.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can / want to give it to him.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Same frame for potere and volere.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Non posso mangiarla.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 can't eat it.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Negation = non before the verb; pronoun on the infinitive.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Le ho dato la mela.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gave her the apple.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Past = avere + participle; pronoun sits before ho.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Quando me la dai?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When are you giving it to me?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Question by intonation only; mi → me before another pronoun.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val="false"/>
                <w:bCs w:val="false"/>
                <w:color w:val="1A6B3C"/>
                <w:sz w:val="22"/>
                <w:szCs w:val="22"/>
              </w:rPr>
              <w:t xml:space="preserve">Everything below (0.1–0.10) is the detail that makes these ten sentences click.</w:t>
            </w:r>
          </w:p>
        </w:tc>
      </w:tr>
    </w:tbl>
    <w:p>
      <w:pPr>
        <w:pStyle w:val="Heading2"/>
        <w:spacing w:before="280" w:after="100"/>
      </w:pPr>
      <w:r>
        <w:rPr>
          <w:rFonts w:ascii="Georgia" w:cs="Georgia" w:eastAsia="Georgia" w:hAnsi="Georgia"/>
          <w:b/>
          <w:bCs/>
          <w:color w:val="1A6B3C"/>
          <w:sz w:val="28"/>
          <w:szCs w:val="28"/>
        </w:rPr>
        <w:t xml:space="preserve">0.1  Pronunciation — Say It Right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val="false"/>
                <w:bCs w:val="false"/>
                <w:color w:val="1A6B3C"/>
                <w:sz w:val="22"/>
                <w:szCs w:val="22"/>
              </w:rPr>
              <w:t xml:space="preserve">Italian is phonetic: spelled exactly how it sounds, once you know ~8 rules. Master these and you can read any Italian word aloud correctly.</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Letter / combo</w:t>
            </w:r>
          </w:p>
        </w:tc>
        <w:tc>
          <w:tcPr>
            <w:tcW w:type="dxa" w:w="3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Sound</w:t>
            </w:r>
          </w:p>
        </w:tc>
        <w:tc>
          <w:tcPr>
            <w:tcW w:type="dxa" w:w="3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 + e / 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“ch” as in church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ciao, cena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 + a/o/u, or ch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hard “k”</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casa, che, chi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 + e / 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soft “j” as in jam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gelato, giorno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 + a/o/u, or gh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hard “g” as in go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gatto, spaghetti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gli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“lli” as in million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famiglia, figlio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“ny” as in canyon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gnocchi, signore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sc + e / 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“sh” as in ship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pesce, sciare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sc + a/o/u/h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“sk”</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scuola, scherzo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“ts” or “dz”</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grazie, zero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always silent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ho, hanno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rolled / trilled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Roma, caro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double consonant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held longer — meaning changes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nonno ≠ nono, pizza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 e i o 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pure vowels, never glide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a=ah e=eh i=ee o=oh u=oo</w:t>
            </w:r>
          </w:p>
        </w:tc>
      </w:tr>
    </w:tbl>
    <w:p>
      <w:pPr>
        <w:spacing w:before="0" w:after="60"/>
      </w:pPr>
    </w:p>
    <w:p>
      <w:pPr>
        <w:spacing w:before="40" w:after="40"/>
      </w:pPr>
      <w:r>
        <w:rPr>
          <w:rFonts w:ascii="Arial" w:cs="Arial" w:eastAsia="Arial" w:hAnsi="Arial"/>
          <w:b w:val="false"/>
          <w:bCs w:val="false"/>
          <w:color w:val="1C1C1C"/>
          <w:sz w:val="22"/>
          <w:szCs w:val="22"/>
        </w:rPr>
        <w:t xml:space="preserve">Stress usually falls on the second-to-last syllable (par-LA-re, a-MI-co). A written accent means the stress is on the final vowel: caffè, città, perché, più.</w:t>
      </w:r>
    </w:p>
    <w:p>
      <w:pPr>
        <w:pStyle w:val="Heading2"/>
        <w:spacing w:before="280" w:after="100"/>
      </w:pPr>
      <w:r>
        <w:rPr>
          <w:rFonts w:ascii="Georgia" w:cs="Georgia" w:eastAsia="Georgia" w:hAnsi="Georgia"/>
          <w:b/>
          <w:bCs/>
          <w:color w:val="1A6B3C"/>
          <w:sz w:val="28"/>
          <w:szCs w:val="28"/>
        </w:rPr>
        <w:t xml:space="preserve">0.2  The Grammar Engine — Articles, Gender &amp;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2"/>
                <w:szCs w:val="22"/>
              </w:rPr>
              <w:t xml:space="preserve">Every Italian noun is masculine or feminine, and its article and adjectives must match it.</w:t>
            </w:r>
          </w:p>
          <w:p>
            <w:pPr>
              <w:spacing w:before="20" w:after="40"/>
            </w:pPr>
            <w:r>
              <w:rPr>
                <w:rFonts w:ascii="Arial" w:cs="Arial" w:eastAsia="Arial" w:hAnsi="Arial"/>
                <w:b w:val="false"/>
                <w:bCs w:val="false"/>
                <w:color w:val="1A6B3C"/>
                <w:sz w:val="22"/>
                <w:szCs w:val="22"/>
              </w:rPr>
              <w:t xml:space="preserve">This one rule is what separates broken Italian from natural Italian. The word lists in Part 1 give you the nouns — this gives you how to wire them together.</w:t>
            </w:r>
          </w:p>
        </w:tc>
      </w:tr>
    </w:tbl>
    <w:p>
      <w:pPr>
        <w:spacing w:before="0" w:after="60"/>
      </w:pPr>
    </w:p>
    <w:p>
      <w:pPr>
        <w:spacing w:before="40" w:after="40"/>
      </w:pPr>
      <w:r>
        <w:rPr>
          <w:rFonts w:ascii="Arial" w:cs="Arial" w:eastAsia="Arial" w:hAnsi="Arial"/>
          <w:b/>
          <w:bCs/>
          <w:color w:val="1C1C1C"/>
          <w:sz w:val="22"/>
          <w:szCs w:val="22"/>
        </w:rPr>
        <w:t xml:space="preserve">The (definite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600"/>
        <w:gridCol w:w="4000"/>
      </w:tblGrid>
      <w:tr>
        <w:tc>
          <w:tcPr>
            <w:tcW w:type="dxa" w:w="3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When the noun is…</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Use</w:t>
            </w:r>
          </w:p>
        </w:tc>
        <w:tc>
          <w:tcPr>
            <w:tcW w:type="dxa" w:w="4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masculine singular (most)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il libro</w:t>
            </w:r>
          </w:p>
        </w:tc>
      </w:tr>
      <w:tr>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masc. sing. before z, s+cons, gn, ps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lo studente, lo zio</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masc. or fem. sing. before a vowel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l’amico, l’acqua</w:t>
            </w:r>
          </w:p>
        </w:tc>
      </w:tr>
      <w:tr>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feminine singular (most)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la</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la casa</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masculine plural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 gli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libri / gli amici</w:t>
            </w:r>
          </w:p>
        </w:tc>
      </w:tr>
      <w:tr>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feminine plural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le case</w:t>
            </w:r>
          </w:p>
        </w:tc>
      </w:tr>
    </w:tbl>
    <w:p>
      <w:pPr>
        <w:spacing w:before="0" w:after="60"/>
      </w:pPr>
    </w:p>
    <w:p>
      <w:pPr>
        <w:spacing w:before="40" w:after="40"/>
      </w:pPr>
      <w:r>
        <w:rPr>
          <w:rFonts w:ascii="Arial" w:cs="Arial" w:eastAsia="Arial" w:hAnsi="Arial"/>
          <w:b/>
          <w:bCs/>
          <w:color w:val="1C1C1C"/>
          <w:sz w:val="22"/>
          <w:szCs w:val="22"/>
        </w:rPr>
        <w:t xml:space="preserve">A / an (indefinite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600"/>
        <w:gridCol w:w="4000"/>
      </w:tblGrid>
      <w:tr>
        <w:tc>
          <w:tcPr>
            <w:tcW w:type="dxa" w:w="3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When the noun is…</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Use</w:t>
            </w:r>
          </w:p>
        </w:tc>
        <w:tc>
          <w:tcPr>
            <w:tcW w:type="dxa" w:w="4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masculine (most)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un libro, un amico</w:t>
            </w:r>
          </w:p>
        </w:tc>
      </w:tr>
      <w:tr>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masc. before z, s+cons, gn, ps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uno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uno studente, uno zio</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feminine before a consonant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una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una casa</w:t>
            </w:r>
          </w:p>
        </w:tc>
      </w:tr>
      <w:tr>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feminine before a vowel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un’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un’amica</w:t>
            </w:r>
          </w:p>
        </w:tc>
      </w:tr>
    </w:tbl>
    <w:p>
      <w:pPr>
        <w:spacing w:before="0" w:after="60"/>
      </w:pPr>
    </w:p>
    <w:p>
      <w:pPr>
        <w:spacing w:before="40" w:after="40"/>
      </w:pPr>
      <w:r>
        <w:rPr>
          <w:rFonts w:ascii="Arial" w:cs="Arial" w:eastAsia="Arial" w:hAnsi="Arial"/>
          <w:b/>
          <w:bCs/>
          <w:color w:val="1C1C1C"/>
          <w:sz w:val="22"/>
          <w:szCs w:val="22"/>
        </w:rPr>
        <w:t xml:space="preserve">Gender &amp; plural — read the 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600"/>
        <w:gridCol w:w="3260"/>
      </w:tblGrid>
      <w:tr>
        <w:tc>
          <w:tcPr>
            <w:tcW w:type="dxa" w:w="21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Singular ending</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Gender</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Plural</w:t>
            </w:r>
          </w:p>
        </w:tc>
        <w:tc>
          <w:tcPr>
            <w:tcW w:type="dxa" w:w="32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usually masculine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 → -i</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libro → libri</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usually feminine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 → -e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casa → case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masc. or fem.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-e → -i</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cane → cani, chiave → chiavi</w:t>
            </w:r>
          </w:p>
        </w:tc>
      </w:tr>
    </w:tbl>
    <w:p>
      <w:pPr>
        <w:spacing w:before="0" w:after="60"/>
      </w:pPr>
    </w:p>
    <w:p>
      <w:pPr>
        <w:spacing w:before="40" w:after="40"/>
      </w:pPr>
      <w:r>
        <w:rPr>
          <w:rFonts w:ascii="Arial" w:cs="Arial" w:eastAsia="Arial" w:hAnsi="Arial"/>
          <w:b/>
          <w:bCs/>
          <w:color w:val="1C1C1C"/>
          <w:sz w:val="22"/>
          <w:szCs w:val="22"/>
        </w:rPr>
        <w:t xml:space="preserve">Adjective agreement — the adjective copies the noun’s gender and number (and usually comes after the noun):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Masculine</w:t>
            </w:r>
          </w:p>
        </w:tc>
        <w:tc>
          <w:tcPr>
            <w:tcW w:type="dxa" w:w="46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Feminine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un libro nuovo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una casa nuova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due libri nuovi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due case nuove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un cane grande (‑e adj: no m/f change)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due cani grandi (‑e adj: only plural changes)</w:t>
            </w:r>
          </w:p>
        </w:tc>
      </w:tr>
    </w:tbl>
    <w:p>
      <w:pPr>
        <w:spacing w:before="0" w:after="60"/>
      </w:pPr>
    </w:p>
    <w:p>
      <w:pPr>
        <w:pStyle w:val="Heading2"/>
        <w:spacing w:before="280" w:after="100"/>
      </w:pPr>
      <w:r>
        <w:rPr>
          <w:rFonts w:ascii="Georgia" w:cs="Georgia" w:eastAsia="Georgia" w:hAnsi="Georgia"/>
          <w:b/>
          <w:bCs/>
          <w:color w:val="1A6B3C"/>
          <w:sz w:val="28"/>
          <w:szCs w:val="28"/>
        </w:rPr>
        <w:t xml:space="preserve">0.3  Verb Patterns — Conjugate Hundreds From Three Endings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2"/>
                <w:szCs w:val="22"/>
              </w:rPr>
              <w:t xml:space="preserve">Every Italian verb ends in -are, -ere, or -ire. Drop the ending, add the endings below.</w:t>
            </w:r>
          </w:p>
          <w:p>
            <w:pPr>
              <w:spacing w:before="20" w:after="40"/>
            </w:pPr>
            <w:r>
              <w:rPr>
                <w:rFonts w:ascii="Arial" w:cs="Arial" w:eastAsia="Arial" w:hAnsi="Arial"/>
                <w:b w:val="false"/>
                <w:bCs w:val="false"/>
                <w:color w:val="1A6B3C"/>
                <w:sz w:val="22"/>
                <w:szCs w:val="22"/>
              </w:rPr>
              <w:t xml:space="preserve">Learn three patterns and you can conjugate most verbs in the language. Subject pronouns (io, tu, lui/lei, noi, voi, loro) are usually dropped — the ending already tells you who.</w:t>
            </w:r>
          </w:p>
        </w:tc>
      </w:tr>
    </w:tbl>
    <w:p>
      <w:pPr>
        <w:spacing w:before="0" w:after="60"/>
      </w:pPr>
    </w:p>
    <w:p>
      <w:pPr>
        <w:spacing w:before="40" w:after="40"/>
      </w:pPr>
      <w:r>
        <w:rPr>
          <w:rFonts w:ascii="Arial" w:cs="Arial" w:eastAsia="Arial" w:hAnsi="Arial"/>
          <w:b/>
          <w:bCs/>
          <w:color w:val="1C1C1C"/>
          <w:sz w:val="22"/>
          <w:szCs w:val="22"/>
        </w:rPr>
        <w:t xml:space="preserve">Present tense — the workhorse: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Person</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-ARE  (parlare)</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-ERE  (prendere)</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-IRE  (dormire)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io  (I)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parlo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prendo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dormo</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tu  (you)</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parli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prendi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dormi</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lui / lei  (he/she)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parla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prende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dorme</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noi  (we)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parliamo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prendiamo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dormiamo</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voi  (you 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parlate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prendete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dormite</w:t>
            </w:r>
          </w:p>
        </w:tc>
      </w:tr>
      <w:tr>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loro  (they)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parlano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prendono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dormono</w:t>
            </w:r>
          </w:p>
        </w:tc>
      </w:tr>
    </w:tbl>
    <w:p>
      <w:pPr>
        <w:spacing w:before="0" w:after="60"/>
      </w:pPr>
    </w:p>
    <w:p>
      <w:pPr>
        <w:spacing w:before="40" w:after="40"/>
      </w:pPr>
      <w:r>
        <w:rPr>
          <w:rFonts w:ascii="Arial" w:cs="Arial" w:eastAsia="Arial" w:hAnsi="Arial"/>
          <w:b w:val="false"/>
          <w:bCs w:val="false"/>
          <w:color w:val="1C1C1C"/>
          <w:sz w:val="22"/>
          <w:szCs w:val="22"/>
        </w:rPr>
        <w:t xml:space="preserve">Note: some -ire verbs insert -isc- in the singular and they/loro: capire → capisco, capisci, capisce, capiamo, capite, capiscono (also finire, preferire).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2"/>
                <w:szCs w:val="22"/>
              </w:rPr>
              <w:t xml:space="preserve">Talking about yesterday: the past tense (passato prossimo).</w:t>
            </w:r>
          </w:p>
          <w:p>
            <w:pPr>
              <w:spacing w:before="20" w:after="40"/>
            </w:pPr>
            <w:r>
              <w:rPr>
                <w:rFonts w:ascii="Arial" w:cs="Arial" w:eastAsia="Arial" w:hAnsi="Arial"/>
                <w:b w:val="false"/>
                <w:bCs w:val="false"/>
                <w:color w:val="1A6B3C"/>
                <w:sz w:val="22"/>
                <w:szCs w:val="22"/>
              </w:rPr>
              <w:t xml:space="preserve">Formula: present of avere (or essere) + past participle.</w:t>
            </w:r>
          </w:p>
          <w:p>
            <w:pPr>
              <w:spacing w:before="20" w:after="40"/>
            </w:pPr>
            <w:r>
              <w:rPr>
                <w:rFonts w:ascii="Arial" w:cs="Arial" w:eastAsia="Arial" w:hAnsi="Arial"/>
                <w:b w:val="false"/>
                <w:bCs w:val="false"/>
                <w:color w:val="1A6B3C"/>
                <w:sz w:val="22"/>
                <w:szCs w:val="22"/>
              </w:rPr>
              <w:t xml:space="preserve">Participles: -are → -ato, -ere → -uto, -ire → -ito  (parlato, venduto, dormito).</w:t>
            </w:r>
          </w:p>
          <w:p>
            <w:pPr>
              <w:spacing w:before="20" w:after="40"/>
            </w:pPr>
            <w:r>
              <w:rPr>
                <w:rFonts w:ascii="Arial" w:cs="Arial" w:eastAsia="Arial" w:hAnsi="Arial"/>
                <w:b w:val="false"/>
                <w:bCs w:val="false"/>
                <w:color w:val="1A6B3C"/>
                <w:sz w:val="22"/>
                <w:szCs w:val="22"/>
              </w:rPr>
              <w:t xml:space="preserve">• Ho mangiato la pizza.  (I ate / have eaten the pizza.)</w:t>
            </w:r>
          </w:p>
          <w:p>
            <w:pPr>
              <w:spacing w:before="20" w:after="40"/>
            </w:pPr>
            <w:r>
              <w:rPr>
                <w:rFonts w:ascii="Arial" w:cs="Arial" w:eastAsia="Arial" w:hAnsi="Arial"/>
                <w:b w:val="false"/>
                <w:bCs w:val="false"/>
                <w:color w:val="1A6B3C"/>
                <w:sz w:val="22"/>
                <w:szCs w:val="22"/>
              </w:rPr>
              <w:t xml:space="preserve">• Ho parlato con Marco.  (I spoke with Marco.)</w:t>
            </w:r>
          </w:p>
          <w:p>
            <w:pPr>
              <w:spacing w:before="20" w:after="40"/>
            </w:pPr>
            <w:r>
              <w:rPr>
                <w:rFonts w:ascii="Arial" w:cs="Arial" w:eastAsia="Arial" w:hAnsi="Arial"/>
                <w:b w:val="false"/>
                <w:bCs w:val="false"/>
                <w:color w:val="1A6B3C"/>
                <w:sz w:val="22"/>
                <w:szCs w:val="22"/>
              </w:rPr>
              <w:t xml:space="preserve">Movement / change-of-state verbs use essere, and the participle agrees with the subject:</w:t>
            </w:r>
          </w:p>
          <w:p>
            <w:pPr>
              <w:spacing w:before="20" w:after="40"/>
            </w:pPr>
            <w:r>
              <w:rPr>
                <w:rFonts w:ascii="Arial" w:cs="Arial" w:eastAsia="Arial" w:hAnsi="Arial"/>
                <w:b w:val="false"/>
                <w:bCs w:val="false"/>
                <w:color w:val="1A6B3C"/>
                <w:sz w:val="22"/>
                <w:szCs w:val="22"/>
              </w:rPr>
              <w:t xml:space="preserve">• Sono andato a casa. (m.)  /  Sono andata a casa. (f.)  —  I went home.</w:t>
            </w:r>
          </w:p>
          <w:p>
            <w:pPr>
              <w:spacing w:before="20" w:after="40"/>
            </w:pPr>
            <w:r>
              <w:rPr>
                <w:rFonts w:ascii="Arial" w:cs="Arial" w:eastAsia="Arial" w:hAnsi="Arial"/>
                <w:b w:val="false"/>
                <w:bCs w:val="false"/>
                <w:color w:val="1A6B3C"/>
                <w:sz w:val="22"/>
                <w:szCs w:val="22"/>
              </w:rPr>
              <w:t xml:space="preserve">• È venuta.  (She came.)</w:t>
            </w:r>
          </w:p>
        </w:tc>
      </w:tr>
    </w:tbl>
    <w:p>
      <w:pPr>
        <w:spacing w:before="0" w:after="60"/>
      </w:pPr>
    </w:p>
    <w:p>
      <w:pPr>
        <w:spacing w:before="40" w:after="40"/>
      </w:pPr>
      <w:r>
        <w:rPr>
          <w:rFonts w:ascii="Arial" w:cs="Arial" w:eastAsia="Arial" w:hAnsi="Arial"/>
          <w:b/>
          <w:bCs/>
          <w:color w:val="1C1C1C"/>
          <w:sz w:val="22"/>
          <w:szCs w:val="22"/>
        </w:rPr>
        <w:t xml:space="preserve">Common irregular participles (memorise these few):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Verb</w:t>
            </w:r>
          </w:p>
        </w:tc>
        <w:tc>
          <w:tcPr>
            <w:tcW w:type="dxa" w:w="23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Participle</w:t>
            </w:r>
          </w:p>
        </w:tc>
        <w:tc>
          <w:tcPr>
            <w:tcW w:type="dxa" w:w="23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Verb</w:t>
            </w:r>
          </w:p>
        </w:tc>
        <w:tc>
          <w:tcPr>
            <w:tcW w:type="dxa" w:w="23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Participle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fatto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prendere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preso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dire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detto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mettere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messo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vedere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visto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venire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venuto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essere / stare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stato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avere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avuto</w:t>
            </w:r>
          </w:p>
        </w:tc>
      </w:tr>
    </w:tbl>
    <w:p>
      <w:pPr>
        <w:spacing w:before="0" w:after="60"/>
      </w:pPr>
    </w:p>
    <w:p>
      <w:pPr>
        <w:pStyle w:val="Heading2"/>
        <w:spacing w:before="280" w:after="100"/>
      </w:pPr>
      <w:r>
        <w:rPr>
          <w:rFonts w:ascii="Georgia" w:cs="Georgia" w:eastAsia="Georgia" w:hAnsi="Georgia"/>
          <w:b/>
          <w:bCs/>
          <w:color w:val="1A6B3C"/>
          <w:sz w:val="28"/>
          <w:szCs w:val="28"/>
        </w:rPr>
        <w:t xml:space="preserve">0.4  Numbers to 100 + Saying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val="false"/>
                <w:bCs w:val="false"/>
                <w:color w:val="1A6B3C"/>
                <w:sz w:val="22"/>
                <w:szCs w:val="22"/>
              </w:rPr>
              <w:t xml:space="preserve">Italian numbers are built, not memorised one by one. Learn the tens, then snap units on the end.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Tens</w:t>
            </w:r>
          </w:p>
        </w:tc>
        <w:tc>
          <w:tcPr>
            <w:tcW w:type="dxa" w:w="23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
            </w:r>
          </w:p>
        </w:tc>
        <w:tc>
          <w:tcPr>
            <w:tcW w:type="dxa" w:w="23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Tens</w:t>
            </w:r>
          </w:p>
        </w:tc>
        <w:tc>
          <w:tcPr>
            <w:tcW w:type="dxa" w:w="23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10  dieci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20  venti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60  sessanta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70  settanta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30  trenta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40  quaranta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80  ottanta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90  novanta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50  cinquanta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100  cento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
            </w:r>
          </w:p>
        </w:tc>
      </w:tr>
    </w:tbl>
    <w:p>
      <w:pPr>
        <w:spacing w:before="0" w:after="60"/>
      </w:pPr>
    </w:p>
    <w:p>
      <w:pPr>
        <w:spacing w:before="40" w:after="40"/>
      </w:pPr>
      <w:r>
        <w:rPr>
          <w:rFonts w:ascii="Arial" w:cs="Arial" w:eastAsia="Arial" w:hAnsi="Arial"/>
          <w:b/>
          <w:bCs/>
          <w:color w:val="1C1C1C"/>
          <w:sz w:val="22"/>
          <w:szCs w:val="22"/>
        </w:rPr>
        <w:t xml:space="preserve">Build rule — tens + unit, written as one word. Drop the ten’s final vowel before uno and otto: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Number</w:t>
            </w:r>
          </w:p>
        </w:tc>
        <w:tc>
          <w:tcPr>
            <w:tcW w:type="dxa" w:w="30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Number</w:t>
            </w:r>
          </w:p>
        </w:tc>
        <w:tc>
          <w:tcPr>
            <w:tcW w:type="dxa" w:w="30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Italian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21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ventuno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38</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trentotto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22</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ventidue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46</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quarantasei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23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ventitré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67</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sessantasette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31</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trentuno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99</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novantanove</w:t>
            </w:r>
          </w:p>
        </w:tc>
      </w:tr>
    </w:tbl>
    <w:p>
      <w:pPr>
        <w:spacing w:before="0" w:after="60"/>
      </w:pPr>
    </w:p>
    <w:p>
      <w:pPr>
        <w:spacing w:before="40" w:after="40"/>
      </w:pPr>
      <w:r>
        <w:rPr>
          <w:rFonts w:ascii="Arial" w:cs="Arial" w:eastAsia="Arial" w:hAnsi="Arial"/>
          <w:b/>
          <w:bCs/>
          <w:color w:val="1C1C1C"/>
          <w:sz w:val="22"/>
          <w:szCs w:val="22"/>
        </w:rPr>
        <w:t xml:space="preserve">Saying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46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English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Quanto costa?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How much does it cost?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Costa dieci euro.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It costs ten euros.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Sono venticinque euro.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That’s twenty-five euros.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Tre euro e cinquanta.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Three euros fifty (€3.50).</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2"/>
                <w:szCs w:val="22"/>
              </w:rPr>
              <w:t xml:space="preserve">Now turn the page and start Part 1 — every word you learn there plugs straight into these patterns.</w:t>
            </w:r>
          </w:p>
        </w:tc>
      </w:tr>
    </w:tbl>
    <w:p>
      <w:pPr>
        <w:spacing w:before="0" w:after="60"/>
      </w:pPr>
    </w:p>
    <w:p>
      <w:r>
        <w:br w:type="page"/>
      </w:r>
    </w:p>
    <w:p>
      <w:pPr>
        <w:pStyle w:val="Heading2"/>
        <w:spacing w:before="280" w:after="100"/>
      </w:pPr>
      <w:r>
        <w:rPr>
          <w:rFonts w:ascii="Georgia" w:cs="Georgia" w:eastAsia="Georgia" w:hAnsi="Georgia"/>
          <w:b/>
          <w:bCs/>
          <w:color w:val="1A6B3C"/>
          <w:sz w:val="28"/>
          <w:szCs w:val="28"/>
        </w:rPr>
        <w:t xml:space="preserve">0.5  Cognate Rules — You Already Know Thousands of Words</w:t>
      </w:r>
    </w:p>
    <w:p>
      <w:pPr>
        <w:spacing w:before="40" w:after="40"/>
      </w:pPr>
      <w:r>
        <w:rPr>
          <w:rFonts w:ascii="Arial" w:cs="Arial" w:eastAsia="Arial" w:hAnsi="Arial"/>
          <w:b w:val="false"/>
          <w:bCs w:val="false"/>
          <w:color w:val="1C1C1C"/>
          <w:sz w:val="22"/>
          <w:szCs w:val="22"/>
        </w:rPr>
        <w:t xml:space="preserve">English and Italian share Latin roots. Swap the ending and most 'big' words appear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English ending</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4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-zione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information → informazione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-tà</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city → città, university → università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-bile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possible → possibile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-ous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-oso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famous → famoso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-mente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normally → normalmente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-ant / -ent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-ante / -ente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important → importante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-ism / -ist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-ismo / -ista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tourism → turismo, artist → artista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val="false"/>
                <w:bCs w:val="false"/>
                <w:color w:val="1A6B3C"/>
                <w:sz w:val="22"/>
                <w:szCs w:val="22"/>
              </w:rPr>
              <w:t xml:space="preserve">False friends: parente = relative (not parent); libreria = bookshop (biblioteca = library); caldo = hot (not cold); morbido = soft (not morbid); fattoria = farm (not factory).</w:t>
            </w:r>
          </w:p>
        </w:tc>
      </w:tr>
    </w:tbl>
    <w:p>
      <w:pPr>
        <w:pStyle w:val="Heading2"/>
        <w:spacing w:before="280" w:after="100"/>
      </w:pPr>
      <w:r>
        <w:rPr>
          <w:rFonts w:ascii="Georgia" w:cs="Georgia" w:eastAsia="Georgia" w:hAnsi="Georgia"/>
          <w:b/>
          <w:bCs/>
          <w:color w:val="1A6B3C"/>
          <w:sz w:val="28"/>
          <w:szCs w:val="28"/>
        </w:rPr>
        <w:t xml:space="preserve">0.6  Object Pronouns &amp; Where They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100"/>
        <w:gridCol w:w="1100"/>
        <w:gridCol w:w="1500"/>
        <w:gridCol w:w="1100"/>
        <w:gridCol w:w="1300"/>
        <w:gridCol w:w="1400"/>
      </w:tblGrid>
      <w:tr>
        <w:tc>
          <w:tcPr>
            <w:tcW w:type="dxa" w:w="18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11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me</w:t>
            </w:r>
          </w:p>
        </w:tc>
        <w:tc>
          <w:tcPr>
            <w:tcW w:type="dxa" w:w="11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you</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him/her/it</w:t>
            </w:r>
          </w:p>
        </w:tc>
        <w:tc>
          <w:tcPr>
            <w:tcW w:type="dxa" w:w="11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us</w:t>
            </w:r>
          </w:p>
        </w:tc>
        <w:tc>
          <w:tcPr>
            <w:tcW w:type="dxa" w:w="13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you (pl)</w:t>
            </w:r>
          </w:p>
        </w:tc>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them</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Direct (it/him)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lo / la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li / le</w:t>
            </w:r>
          </w:p>
        </w:tc>
      </w:tr>
      <w:tr>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Indirect (to…)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mi</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gli / le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ci</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gli</w:t>
            </w:r>
          </w:p>
        </w:tc>
      </w:tr>
    </w:tbl>
    <w:p>
      <w:pPr>
        <w:spacing w:before="40" w:after="40"/>
      </w:pPr>
      <w:r>
        <w:rPr>
          <w:rFonts w:ascii="Arial" w:cs="Arial" w:eastAsia="Arial" w:hAnsi="Arial"/>
          <w:b w:val="false"/>
          <w:bCs w:val="false"/>
          <w:color w:val="1C1C1C"/>
          <w:sz w:val="22"/>
          <w:szCs w:val="22"/>
        </w:rPr>
        <w:t xml:space="preserve">Placement: before a conjugated verb — Lo vedo (I see it/him), Ti chiamo (I call you). Attach to an infinitive — Voglio vederlo (I want to see it); with modals both work: Lo voglio vedere = Voglio vederlo. Stacking (indirect + direct): mi/ti/ci/vi → me/te/ce/ve, and gli/le → glie- : Me lo dai? (Will you give it to me?), Glielo do (I give it to him/her).</w:t>
      </w:r>
    </w:p>
    <w:p>
      <w:pPr>
        <w:pStyle w:val="Heading2"/>
        <w:spacing w:before="280" w:after="100"/>
      </w:pPr>
      <w:r>
        <w:rPr>
          <w:rFonts w:ascii="Georgia" w:cs="Georgia" w:eastAsia="Georgia" w:hAnsi="Georgia"/>
          <w:b/>
          <w:bCs/>
          <w:color w:val="1A6B3C"/>
          <w:sz w:val="28"/>
          <w:szCs w:val="28"/>
        </w:rPr>
        <w:t xml:space="preserve">0.7  Modal + Infinitive — The Request Engine</w:t>
      </w:r>
    </w:p>
    <w:p>
      <w:pPr>
        <w:spacing w:before="40" w:after="40"/>
      </w:pPr>
      <w:r>
        <w:rPr>
          <w:rFonts w:ascii="Arial" w:cs="Arial" w:eastAsia="Arial" w:hAnsi="Arial"/>
          <w:b w:val="false"/>
          <w:bCs w:val="false"/>
          <w:color w:val="1C1C1C"/>
          <w:sz w:val="22"/>
          <w:szCs w:val="22"/>
        </w:rPr>
        <w:t xml:space="preserve">volere / potere / dovere + an infinitive builds hundreds of sentences: Voglio mangiare (I want to eat), Posso pagare? (Can I pay?), Devo andare (I have to go). Polite forms you'll lean on: Vorrei… (I'd like…) and Potrei…? (Could I…?) — Vorrei un caffè. Potrei avere il conto?</w:t>
      </w:r>
    </w:p>
    <w:p>
      <w:pPr>
        <w:pStyle w:val="Heading2"/>
        <w:spacing w:before="280" w:after="100"/>
      </w:pPr>
      <w:r>
        <w:rPr>
          <w:rFonts w:ascii="Georgia" w:cs="Georgia" w:eastAsia="Georgia" w:hAnsi="Georgia"/>
          <w:b/>
          <w:bCs/>
          <w:color w:val="1A6B3C"/>
          <w:sz w:val="28"/>
          <w:szCs w:val="28"/>
        </w:rPr>
        <w:t xml:space="preserve">0.8  Preposition + Article Contractions</w:t>
      </w:r>
    </w:p>
    <w:p>
      <w:pPr>
        <w:spacing w:before="40" w:after="40"/>
      </w:pPr>
      <w:r>
        <w:rPr>
          <w:rFonts w:ascii="Arial" w:cs="Arial" w:eastAsia="Arial" w:hAnsi="Arial"/>
          <w:b w:val="false"/>
          <w:bCs w:val="false"/>
          <w:color w:val="1C1C1C"/>
          <w:sz w:val="22"/>
          <w:szCs w:val="22"/>
        </w:rPr>
        <w:t xml:space="preserve">Five prepositions fuse with the article. Learn the pattern, not 30 separate words. (con and per do not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300"/>
        <w:gridCol w:w="1400"/>
        <w:gridCol w:w="1300"/>
        <w:gridCol w:w="1100"/>
        <w:gridCol w:w="1500"/>
        <w:gridCol w:w="1500"/>
      </w:tblGrid>
      <w:tr>
        <w:tc>
          <w:tcPr>
            <w:tcW w:type="dxa" w:w="12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13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il</w:t>
            </w:r>
          </w:p>
        </w:tc>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la</w:t>
            </w:r>
          </w:p>
        </w:tc>
        <w:tc>
          <w:tcPr>
            <w:tcW w:type="dxa" w:w="13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l'</w:t>
            </w:r>
          </w:p>
        </w:tc>
        <w:tc>
          <w:tcPr>
            <w:tcW w:type="dxa" w:w="11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gli</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le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della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dell'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dei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degli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delle</w:t>
            </w:r>
          </w:p>
        </w:tc>
      </w:tr>
      <w:tr>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alla</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all'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agli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alle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dalla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dall'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dagli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dalle</w:t>
            </w:r>
          </w:p>
        </w:tc>
      </w:tr>
      <w:tr>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nella</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nell'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nei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negli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nelle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sulla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sugli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sulle</w:t>
            </w:r>
          </w:p>
        </w:tc>
      </w:tr>
    </w:tbl>
    <w:p>
      <w:pPr>
        <w:spacing w:before="40" w:after="40"/>
      </w:pPr>
      <w:r>
        <w:rPr>
          <w:rFonts w:ascii="Arial" w:cs="Arial" w:eastAsia="Arial" w:hAnsi="Arial"/>
          <w:b w:val="false"/>
          <w:bCs w:val="false"/>
          <w:color w:val="1C1C1C"/>
          <w:sz w:val="22"/>
          <w:szCs w:val="22"/>
        </w:rPr>
        <w:t xml:space="preserve">Examples: la chiave della porta (the key of the door), vado al lavoro (I go to work), sono nel negozio (I'm in the shop).</w:t>
      </w:r>
    </w:p>
    <w:p>
      <w:pPr>
        <w:pStyle w:val="Heading2"/>
        <w:spacing w:before="280" w:after="100"/>
      </w:pPr>
      <w:r>
        <w:rPr>
          <w:rFonts w:ascii="Georgia" w:cs="Georgia" w:eastAsia="Georgia" w:hAnsi="Georgia"/>
          <w:b/>
          <w:bCs/>
          <w:color w:val="1A6B3C"/>
          <w:sz w:val="28"/>
          <w:szCs w:val="28"/>
        </w:rPr>
        <w:t xml:space="preserve">0.9  Questions, Negation &amp; 'There Is'</w:t>
      </w:r>
    </w:p>
    <w:p>
      <w:pPr>
        <w:spacing w:before="40" w:after="40"/>
      </w:pPr>
      <w:r>
        <w:rPr>
          <w:rFonts w:ascii="Arial" w:cs="Arial" w:eastAsia="Arial" w:hAnsi="Arial"/>
          <w:b w:val="false"/>
          <w:bCs w:val="false"/>
          <w:color w:val="1C1C1C"/>
          <w:sz w:val="22"/>
          <w:szCs w:val="22"/>
        </w:rPr>
        <w:t xml:space="preserve">Questions: no 'do', no inversion — just raise your pitch. Parli inglese? (Do you speak English?). Add a question word in front: chi, (che) cosa, dove, quando, perché, come, quanto — Dove abiti? Quanto costa?</w:t>
      </w:r>
    </w:p>
    <w:p>
      <w:pPr>
        <w:spacing w:before="40" w:after="40"/>
      </w:pPr>
      <w:r>
        <w:rPr>
          <w:rFonts w:ascii="Arial" w:cs="Arial" w:eastAsia="Arial" w:hAnsi="Arial"/>
          <w:b w:val="false"/>
          <w:bCs w:val="false"/>
          <w:color w:val="1C1C1C"/>
          <w:sz w:val="22"/>
          <w:szCs w:val="22"/>
        </w:rPr>
        <w:t xml:space="preserve">Negation: put non before the verb — Non capisco. Double negatives are correct: Non c'è nessuno (there's no one), Non ho mai visto niente.</w:t>
      </w:r>
    </w:p>
    <w:p>
      <w:pPr>
        <w:spacing w:before="40" w:after="40"/>
      </w:pPr>
      <w:r>
        <w:rPr>
          <w:rFonts w:ascii="Arial" w:cs="Arial" w:eastAsia="Arial" w:hAnsi="Arial"/>
          <w:b w:val="false"/>
          <w:bCs w:val="false"/>
          <w:color w:val="1C1C1C"/>
          <w:sz w:val="22"/>
          <w:szCs w:val="22"/>
        </w:rPr>
        <w:t xml:space="preserve">There is / there are: c'è (singular) and ci sono (plural) — C'è un problema. Ci sono due persone.</w:t>
      </w:r>
    </w:p>
    <w:p>
      <w:pPr>
        <w:pStyle w:val="Heading2"/>
        <w:spacing w:before="280" w:after="100"/>
      </w:pPr>
      <w:r>
        <w:rPr>
          <w:rFonts w:ascii="Georgia" w:cs="Georgia" w:eastAsia="Georgia" w:hAnsi="Georgia"/>
          <w:b/>
          <w:bCs/>
          <w:color w:val="1A6B3C"/>
          <w:sz w:val="28"/>
          <w:szCs w:val="28"/>
        </w:rPr>
        <w:t xml:space="preserve">0.10  Possessives &amp; essere vs stare</w:t>
      </w:r>
    </w:p>
    <w:p>
      <w:pPr>
        <w:spacing w:before="40" w:after="40"/>
      </w:pPr>
      <w:r>
        <w:rPr>
          <w:rFonts w:ascii="Arial" w:cs="Arial" w:eastAsia="Arial" w:hAnsi="Arial"/>
          <w:b w:val="false"/>
          <w:bCs w:val="false"/>
          <w:color w:val="1C1C1C"/>
          <w:sz w:val="22"/>
          <w:szCs w:val="22"/>
        </w:rPr>
        <w:t xml:space="preserve">Possessives take the article: il mio / la mia / i miei / le mie; then tuo, suo (his/her/your-formal), nostro, vostro, loro. la mia casa, il tuo numero. Drop the article with one family member: mia madre, tuo fratello.</w:t>
      </w:r>
    </w:p>
    <w:p>
      <w:pPr>
        <w:spacing w:before="40" w:after="40"/>
      </w:pPr>
      <w:r>
        <w:rPr>
          <w:rFonts w:ascii="Arial" w:cs="Arial" w:eastAsia="Arial" w:hAnsi="Arial"/>
          <w:b w:val="false"/>
          <w:bCs w:val="false"/>
          <w:color w:val="1C1C1C"/>
          <w:sz w:val="22"/>
          <w:szCs w:val="22"/>
        </w:rPr>
        <w:t xml:space="preserve">essere vs stare (both ≈ 'to be'): essere = identity / permanent (Sono australiano. È difficile.); stare = state / health / location / -ing (Come stai? Sto bene. Sto mangiando = I'm eating).</w:t>
      </w:r>
    </w:p>
    <w:p>
      <w:pPr>
        <w:pStyle w:val="Heading2"/>
        <w:spacing w:before="280" w:after="100"/>
      </w:pPr>
      <w:r>
        <w:rPr>
          <w:rFonts w:ascii="Georgia" w:cs="Georgia" w:eastAsia="Georgia" w:hAnsi="Georgia"/>
          <w:b/>
          <w:bCs/>
          <w:color w:val="1A6B3C"/>
          <w:sz w:val="28"/>
          <w:szCs w:val="28"/>
        </w:rPr>
        <w:t xml:space="preserve">0.11  Saying What You Like — piacere Works Backwards</w:t>
      </w:r>
    </w:p>
    <w:p>
      <w:pPr>
        <w:spacing w:before="40" w:after="40"/>
      </w:pPr>
      <w:r>
        <w:rPr>
          <w:rFonts w:ascii="Arial" w:cs="Arial" w:eastAsia="Arial" w:hAnsi="Arial"/>
          <w:b w:val="false"/>
          <w:bCs w:val="false"/>
          <w:color w:val="1C1C1C"/>
          <w:sz w:val="22"/>
          <w:szCs w:val="22"/>
        </w:rPr>
        <w:t xml:space="preserve">piacere doesn't mean 'to like' — it means 'to be pleasing.' So the thing you like is the subject, and you are the indirect object. The verb agrees with the thing, not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2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English</w:t>
            </w:r>
          </w:p>
        </w:tc>
        <w:tc>
          <w:tcPr>
            <w:tcW w:type="dxa" w:w="3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Mi piace il caffè.</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like coffee.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one thing → piace ('to-me is-pleasing the coffee')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Mi piacciono le città.</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 like cities.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plural thing → piacciono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Mi piace mangiare.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like to eat.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 verb counts as singular → piace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Ti piace? / Le piace Roma.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Do you like it? / She likes Rome.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swap the person with an indirect pronoun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Non mi piace.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don't like 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negation: non before the pronoun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val="false"/>
                <w:bCs w:val="false"/>
                <w:color w:val="1A6B3C"/>
                <w:sz w:val="22"/>
                <w:szCs w:val="22"/>
              </w:rPr>
              <w:t xml:space="preserve">Same backwards pattern: mi manca (I miss it), mi serve (I need it), mi sembra (it seems to me).</w:t>
            </w:r>
          </w:p>
        </w:tc>
      </w:tr>
    </w:tbl>
    <w:p>
      <w:pPr>
        <w:pStyle w:val="Heading1"/>
        <w:pBdr>
          <w:bottom w:val="single" w:color="1A6B3C" w:sz="8" w:space="4"/>
        </w:pBdr>
        <w:spacing w:before="360" w:after="120"/>
      </w:pPr>
      <w:r>
        <w:rPr>
          <w:rFonts w:ascii="Georgia" w:cs="Georgia" w:eastAsia="Georgia" w:hAnsi="Georgia"/>
          <w:b/>
          <w:bCs/>
          <w:color w:val="1A6B3C"/>
          <w:sz w:val="36"/>
          <w:szCs w:val="36"/>
        </w:rPr>
        <w:t xml:space="preserve">Part 1: Core Vocabulary</w:t>
      </w:r>
    </w:p>
    <w:p>
      <w:pPr>
        <w:spacing w:before="60" w:after="60"/>
      </w:pPr>
      <w:r>
        <w:rPr>
          <w:rFonts w:ascii="Arial" w:cs="Arial" w:eastAsia="Arial" w:hAnsi="Arial"/>
          <w:color w:val="1C1C1C"/>
          <w:sz w:val="22"/>
          <w:szCs w:val="22"/>
        </w:rPr>
        <w:t xml:space="preserve">These are the highest-leverage words in Italian. Learn these first. Copy them into your My Dictionary notebook, say each word aloud as you write it.</w:t>
      </w:r>
    </w:p>
    <w:p>
      <w:pPr>
        <w:spacing w:before="60" w:after="60"/>
      </w:pPr>
      <w:r>
        <w:rPr>
          <w:rFonts w:ascii="Arial" w:cs="Arial" w:eastAsia="Arial" w:hAnsi="Arial"/>
          <w:b/>
          <w:bCs/>
          <w:color w:val="1A6B3C"/>
          <w:sz w:val="22"/>
          <w:szCs w:val="22"/>
        </w:rPr>
        <w:t xml:space="preserve">Ferriss rule: every word gets a sentence.</w:t>
      </w:r>
      <w:r>
        <w:rPr>
          <w:rFonts w:ascii="Arial" w:cs="Arial" w:eastAsia="Arial" w:hAnsi="Arial"/>
          <w:color w:val="1C1C1C"/>
          <w:sz w:val="22"/>
          <w:szCs w:val="22"/>
        </w:rPr>
        <w:t xml:space="preserve">  When you copy a new word, write a sentence using it on the same line, immediately. Do not copy words in isolation. Learning “voglio” as a standalone entry is the traditional approach — and the slow one. Learning “voglio andare a casa” as your first encounter locks in meaning, grammar, and context all at once.</w:t>
      </w:r>
    </w:p>
    <w:p>
      <w:pPr>
        <w:spacing w:before="0" w:after="100"/>
      </w:pPr>
      <w:r>
        <w:t xml:space="preserve"/>
      </w:r>
    </w:p>
    <w:p>
      <w:pPr>
        <w:pStyle w:val="Heading2"/>
        <w:spacing w:before="280" w:after="100"/>
      </w:pPr>
      <w:r>
        <w:rPr>
          <w:rFonts w:ascii="Georgia" w:cs="Georgia" w:eastAsia="Georgia" w:hAnsi="Georgia"/>
          <w:b/>
          <w:bCs/>
          <w:color w:val="1A6B3C"/>
          <w:sz w:val="28"/>
          <w:szCs w:val="28"/>
        </w:rPr>
        <w:t xml:space="preserve">1.1  Function Words — Learn These First</w:t>
      </w:r>
    </w:p>
    <w:p>
      <w:pPr>
        <w:spacing w:before="60" w:after="60"/>
      </w:pPr>
      <w:r>
        <w:rPr>
          <w:rFonts w:ascii="Arial" w:cs="Arial" w:eastAsia="Arial" w:hAnsi="Arial"/>
          <w:color w:val="1C1C1C"/>
          <w:sz w:val="22"/>
          <w:szCs w:val="22"/>
        </w:rPr>
        <w:t xml:space="preserve">These are the 'glue' words. You cannot point at them, which makes them the hardest — and most important — to master.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English</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e / 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pane e acqua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but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voglio ma non posso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caffè o tè?</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of / from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una tazza di caffè</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 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vado a Roma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vivo in Italia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with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vengo con 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for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è per 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on / about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un libro su Roma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from / since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vengo da Milano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che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that / which / who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la persona che conosco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sì</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yes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Sì, grazie!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oneself / 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si chiama Marco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 / non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 / not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non capisco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anche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also / too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anch'io!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più</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voglio più caffè</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molto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very / a 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molto bene!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solo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only / just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solo un momento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già</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already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ho già mangiato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ancora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still / again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ancora una volta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sempre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always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arrivi sempre tardi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mai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never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non vado mai lì</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qui / qua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here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vieni qui!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lì / là</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there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è là</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how / like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come stai?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quando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when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quando arrivi?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where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dove sei?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perché</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why / because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perché sei triste?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se vuoi, vieni</w:t>
            </w:r>
          </w:p>
        </w:tc>
      </w:tr>
    </w:tbl>
    <w:p>
      <w:pPr>
        <w:spacing w:before="0" w:after="200"/>
      </w:pPr>
      <w:r>
        <w:t xml:space="preserve"/>
      </w:r>
    </w:p>
    <w:p>
      <w:pPr>
        <w:pStyle w:val="Heading2"/>
        <w:spacing w:before="280" w:after="100"/>
      </w:pPr>
      <w:r>
        <w:rPr>
          <w:rFonts w:ascii="Georgia" w:cs="Georgia" w:eastAsia="Georgia" w:hAnsi="Georgia"/>
          <w:b/>
          <w:bCs/>
          <w:color w:val="1A6B3C"/>
          <w:sz w:val="28"/>
          <w:szCs w:val="28"/>
        </w:rPr>
        <w:t xml:space="preserve">1.2  The Top Verbs</w:t>
      </w:r>
    </w:p>
    <w:p>
      <w:pPr>
        <w:spacing w:before="60" w:after="60"/>
      </w:pPr>
      <w:r>
        <w:rPr>
          <w:rFonts w:ascii="Arial" w:cs="Arial" w:eastAsia="Arial" w:hAnsi="Arial"/>
          <w:color w:val="1C1C1C"/>
          <w:sz w:val="22"/>
          <w:szCs w:val="22"/>
        </w:rPr>
        <w:t xml:space="preserve">These 28 verbs cover the vast majority of what you will ever want to say. Focus on them before any other verbs.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Infinitive</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English</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Key conjugation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essere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be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sono / sei / è</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avere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have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ho / hai / ha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do / make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faccio / fai / fa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andare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go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vado / vai / va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venire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vengo / vieni / viene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volere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want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voglio / vuoi / vuole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potere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can / be able 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posso / puoi / può</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dovere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must / have to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devo / devi / deve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sapere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know (facts)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so / sai / sa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conoscere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know (people)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conosco / conosci / conosce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say / tell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dico / dici / dice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vedere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see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vedo / vedi / vede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give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 / dai / dà</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stare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stay / be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sto / stai / sta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prendere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take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prendo / prendi / prende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mettere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metto / metti / mette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parlare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speak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parlo / parli / parla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capire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understand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capisco / capisci / capisce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pensare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think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penso / pensi / pensa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trovare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find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trovo / trovi / trova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tornare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return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torno / torni / torna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mangiare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eat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mangio / mangi / mangia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bere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drink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bevo / bevi / beve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uscire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go out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esco / esci / esce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lavorare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lavoro / lavori / lavora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chiamare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call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chiamo / chiami / chiama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vivere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 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vivo / vivi / vive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usare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to use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uso / usi / usa</w:t>
            </w:r>
          </w:p>
        </w:tc>
      </w:tr>
    </w:tbl>
    <w:p>
      <w:pPr>
        <w:spacing w:before="0" w:after="200"/>
      </w:pPr>
      <w:r>
        <w:t xml:space="preserve"/>
      </w:r>
    </w:p>
    <w:p>
      <w:pPr>
        <w:pStyle w:val="Heading2"/>
        <w:spacing w:before="280" w:after="100"/>
      </w:pPr>
      <w:r>
        <w:rPr>
          <w:rFonts w:ascii="Georgia" w:cs="Georgia" w:eastAsia="Georgia" w:hAnsi="Georgia"/>
          <w:b/>
          <w:bCs/>
          <w:color w:val="1A6B3C"/>
          <w:sz w:val="28"/>
          <w:szCs w:val="28"/>
        </w:rPr>
        <w:t xml:space="preserve">1.3  Essential Nouns by Topic</w:t>
      </w:r>
    </w:p>
    <w:p>
      <w:pPr>
        <w:spacing w:before="0" w:after="100"/>
      </w:pPr>
      <w:r>
        <w:t xml:space="preserve"/>
      </w:r>
    </w:p>
    <w:p>
      <w:pPr>
        <w:spacing w:before="200" w:after="80"/>
      </w:pPr>
      <w:r>
        <w:rPr>
          <w:rFonts w:ascii="Arial" w:cs="Arial" w:eastAsia="Arial" w:hAnsi="Arial"/>
          <w:b/>
          <w:bCs/>
          <w:color w:val="1C1C1C"/>
          <w:sz w:val="24"/>
          <w:szCs w:val="24"/>
        </w:rPr>
        <w:t xml:space="preserve">People &amp;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656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English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uomo / donna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man / woman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bambino / bambina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child (m/f)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famiglia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family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amico / amica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friend (m/f)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persona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person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gente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people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vita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life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giorno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anno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year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tempo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time / weather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mondo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world</w:t>
            </w:r>
          </w:p>
        </w:tc>
      </w:tr>
    </w:tbl>
    <w:p>
      <w:pPr>
        <w:spacing w:before="0" w:after="100"/>
      </w:pPr>
      <w:r>
        <w:t xml:space="preserve"/>
      </w:r>
    </w:p>
    <w:p>
      <w:pPr>
        <w:spacing w:before="200" w:after="80"/>
      </w:pPr>
      <w:r>
        <w:rPr>
          <w:rFonts w:ascii="Arial" w:cs="Arial" w:eastAsia="Arial" w:hAnsi="Arial"/>
          <w:b/>
          <w:bCs/>
          <w:color w:val="1C1C1C"/>
          <w:sz w:val="24"/>
          <w:szCs w:val="24"/>
        </w:rPr>
        <w:t xml:space="preserv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656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English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casa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home / house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città</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paese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town / country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via / strada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street / road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posto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place / spot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ufficio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office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negozio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shop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scuola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school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ristorante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restaurant</w:t>
            </w:r>
          </w:p>
        </w:tc>
      </w:tr>
    </w:tbl>
    <w:p>
      <w:pPr>
        <w:spacing w:before="0" w:after="100"/>
      </w:pPr>
      <w:r>
        <w:t xml:space="preserve"/>
      </w:r>
    </w:p>
    <w:p>
      <w:pPr>
        <w:spacing w:before="200" w:after="80"/>
      </w:pPr>
      <w:r>
        <w:rPr>
          <w:rFonts w:ascii="Arial" w:cs="Arial" w:eastAsia="Arial" w:hAnsi="Arial"/>
          <w:b/>
          <w:bCs/>
          <w:color w:val="1C1C1C"/>
          <w:sz w:val="24"/>
          <w:szCs w:val="24"/>
        </w:rPr>
        <w:t xml:space="preserv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656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English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oggi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ieri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yesterday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domani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tomorrow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ora / adesso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mattina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morning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sera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evening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notte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night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settimana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mese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month</w:t>
            </w:r>
          </w:p>
        </w:tc>
      </w:tr>
    </w:tbl>
    <w:p>
      <w:pPr>
        <w:spacing w:before="0" w:after="100"/>
      </w:pPr>
      <w:r>
        <w:t xml:space="preserve"/>
      </w:r>
    </w:p>
    <w:p>
      <w:pPr>
        <w:spacing w:before="200" w:after="80"/>
      </w:pPr>
      <w:r>
        <w:rPr>
          <w:rFonts w:ascii="Arial" w:cs="Arial" w:eastAsia="Arial" w:hAnsi="Arial"/>
          <w:b/>
          <w:bCs/>
          <w:color w:val="1C1C1C"/>
          <w:sz w:val="24"/>
          <w:szCs w:val="24"/>
        </w:rPr>
        <w:t xml:space="preserve">Objects &amp; Everyday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656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English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cosa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thing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acqua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water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cibo / mangiare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food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soldi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money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macchina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telefono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phone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lavoro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work / job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numero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parola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word</w:t>
            </w:r>
          </w:p>
        </w:tc>
      </w:tr>
    </w:tbl>
    <w:p>
      <w:pPr>
        <w:spacing w:before="0" w:after="200"/>
      </w:pPr>
      <w:r>
        <w:t xml:space="preserve"/>
      </w:r>
    </w:p>
    <w:p>
      <w:pPr>
        <w:pStyle w:val="Heading2"/>
        <w:spacing w:before="280" w:after="100"/>
      </w:pPr>
      <w:r>
        <w:rPr>
          <w:rFonts w:ascii="Georgia" w:cs="Georgia" w:eastAsia="Georgia" w:hAnsi="Georgia"/>
          <w:b/>
          <w:bCs/>
          <w:color w:val="1A6B3C"/>
          <w:sz w:val="28"/>
          <w:szCs w:val="28"/>
        </w:rPr>
        <w:t xml:space="preserve">1.4  Key Adjectives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English</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Opposite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buono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good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cattivo / brutto (bad)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grande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big / great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piccolo (small)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nuovo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vecchio (old)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bello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beautiful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brutto (ugly)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giusto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right / correct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sbagliato (wrong)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facile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easy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difficile (hard)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primo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first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ultimo (last)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stesso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diverso (different)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altro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other / another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tutto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all / everything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niente (nothing)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qualche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nessuno (none)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poco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little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tanto / molto (a lot)</w:t>
            </w:r>
          </w:p>
        </w:tc>
      </w:tr>
    </w:tbl>
    <w:p>
      <w:pPr>
        <w:spacing w:before="0" w:after="200"/>
      </w:pPr>
      <w:r>
        <w:t xml:space="preserve"/>
      </w:r>
    </w:p>
    <w:p>
      <w:pPr>
        <w:pStyle w:val="Heading2"/>
        <w:spacing w:before="280" w:after="100"/>
      </w:pPr>
      <w:r>
        <w:rPr>
          <w:rFonts w:ascii="Georgia" w:cs="Georgia" w:eastAsia="Georgia" w:hAnsi="Georgia"/>
          <w:b/>
          <w:bCs/>
          <w:color w:val="1A6B3C"/>
          <w:sz w:val="28"/>
          <w:szCs w:val="28"/>
        </w:rPr>
        <w:t xml:space="preserve">1.5  Survival Phrases</w:t>
      </w:r>
    </w:p>
    <w:p>
      <w:pPr>
        <w:spacing w:before="60" w:after="60"/>
      </w:pPr>
      <w:r>
        <w:rPr>
          <w:rFonts w:ascii="Arial" w:cs="Arial" w:eastAsia="Arial" w:hAnsi="Arial"/>
          <w:color w:val="1C1C1C"/>
          <w:sz w:val="22"/>
          <w:szCs w:val="22"/>
        </w:rPr>
        <w:t xml:space="preserve">Memorise these before anything else. They will save you in real conversations.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656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English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Non capisco.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don't understand.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Puoi ripetere?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Can you repeat?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Come si dice...?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How do you say...?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Non lo so.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 don't know.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Dove si trova...?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Where 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Quanto costa?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How much does it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Mi piace.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like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Ho bisogno di...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 need...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Mi scusi.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Excuse 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Grazie mille.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Thank you very much.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Prego.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You're welcome.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Mi dispiace.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I'm sorry.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Va bene.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That's fine / 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Hai ragione.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You're right.</w:t>
            </w:r>
          </w:p>
        </w:tc>
      </w:tr>
    </w:tbl>
    <w:p>
      <w:r>
        <w:br w:type="page"/>
      </w:r>
    </w:p>
    <w:p>
      <w:pPr>
        <w:pStyle w:val="Heading1"/>
        <w:pBdr>
          <w:bottom w:val="single" w:color="1A6B3C" w:sz="8" w:space="4"/>
        </w:pBdr>
        <w:spacing w:before="360" w:after="120"/>
      </w:pPr>
      <w:r>
        <w:rPr>
          <w:rFonts w:ascii="Georgia" w:cs="Georgia" w:eastAsia="Georgia" w:hAnsi="Georgia"/>
          <w:b/>
          <w:bCs/>
          <w:color w:val="1A6B3C"/>
          <w:sz w:val="36"/>
          <w:szCs w:val="36"/>
        </w:rPr>
        <w:t xml:space="preserve">Part 2: The Pen &amp; Paper Writing Plan</w:t>
      </w:r>
    </w:p>
    <w:p>
      <w:pPr>
        <w:spacing w:before="60" w:after="60"/>
      </w:pPr>
      <w:r>
        <w:rPr>
          <w:rFonts w:ascii="Arial" w:cs="Arial" w:eastAsia="Arial" w:hAnsi="Arial"/>
          <w:color w:val="1C1C1C"/>
          <w:sz w:val="22"/>
          <w:szCs w:val="22"/>
        </w:rPr>
        <w:t xml:space="preserve">Physical writing locks vocabulary into long-term memory far better than typing. The plan is split into three phases.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2"/>
                <w:szCs w:val="22"/>
              </w:rPr>
              <w:t xml:space="preserve">The Golden Rule</w:t>
            </w:r>
          </w:p>
          <w:p>
            <w:pPr>
              <w:spacing w:before="40" w:after="40"/>
            </w:pPr>
            <w:r>
              <w:rPr>
                <w:rFonts w:ascii="Arial" w:cs="Arial" w:eastAsia="Arial" w:hAnsi="Arial"/>
                <w:color w:val="1C1C1C"/>
                <w:sz w:val="21"/>
                <w:szCs w:val="21"/>
              </w:rPr>
              <w:t xml:space="preserve">Write something every day — even one sentence.</w:t>
            </w:r>
          </w:p>
          <w:p>
            <w:pPr>
              <w:spacing w:before="40" w:after="40"/>
            </w:pPr>
            <w:r>
              <w:rPr>
                <w:rFonts w:ascii="Arial" w:cs="Arial" w:eastAsia="Arial" w:hAnsi="Arial"/>
                <w:color w:val="1C1C1C"/>
                <w:sz w:val="21"/>
                <w:szCs w:val="21"/>
              </w:rPr>
              <w:t xml:space="preserve">A daily sentence beats a perfect hour once a week. The pen-to-paper habit is the whole game.</w:t>
            </w:r>
          </w:p>
        </w:tc>
      </w:tr>
    </w:tbl>
    <w:p>
      <w:pPr>
        <w:spacing w:before="0" w:after="200"/>
      </w:pPr>
      <w:r>
        <w:t xml:space="preserve"/>
      </w:r>
    </w:p>
    <w:p>
      <w:pPr>
        <w:pStyle w:val="Heading2"/>
        <w:spacing w:before="280" w:after="100"/>
      </w:pPr>
      <w:r>
        <w:rPr>
          <w:rFonts w:ascii="Georgia" w:cs="Georgia" w:eastAsia="Georgia" w:hAnsi="Georgia"/>
          <w:b/>
          <w:bCs/>
          <w:color w:val="1A6B3C"/>
          <w:sz w:val="28"/>
          <w:szCs w:val="28"/>
        </w:rPr>
        <w:t xml:space="preserve">Phase 1: Build Your Foundation  (Weeks 1–2)</w:t>
      </w:r>
    </w:p>
    <w:p>
      <w:pPr>
        <w:spacing w:before="60" w:after="60"/>
      </w:pPr>
      <w:r>
        <w:rPr>
          <w:rFonts w:ascii="Arial" w:cs="Arial" w:eastAsia="Arial" w:hAnsi="Arial"/>
          <w:color w:val="1C1C1C"/>
          <w:sz w:val="22"/>
          <w:szCs w:val="22"/>
        </w:rPr>
        <w:t xml:space="preserve">Goal: Get the words into your hand memory. 15 minutes per day.</w:t>
      </w:r>
    </w:p>
    <w:p>
      <w:pPr>
        <w:spacing w:before="0" w:after="100"/>
      </w:pPr>
      <w:r>
        <w:t xml:space="preserve"/>
      </w:r>
    </w:p>
    <w:p>
      <w:pPr>
        <w:spacing w:before="200" w:after="80"/>
      </w:pPr>
      <w:r>
        <w:rPr>
          <w:rFonts w:ascii="Arial" w:cs="Arial" w:eastAsia="Arial" w:hAnsi="Arial"/>
          <w:b/>
          <w:bCs/>
          <w:color w:val="1C1C1C"/>
          <w:sz w:val="24"/>
          <w:szCs w:val="24"/>
        </w:rPr>
        <w:t xml:space="preserve">Daily Routine —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1"/>
                <w:szCs w:val="21"/>
              </w:rPr>
              <w:t xml:space="preserve">Time</w:t>
            </w:r>
          </w:p>
        </w:tc>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1"/>
                <w:szCs w:val="21"/>
              </w:rPr>
              <w:t xml:space="preserve">Step</w:t>
            </w:r>
          </w:p>
        </w:tc>
        <w:tc>
          <w:tcPr>
            <w:tcW w:type="dxa" w:w="596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1"/>
                <w:szCs w:val="21"/>
              </w:rPr>
              <w:t xml:space="preserve">What to do</w:t>
            </w:r>
          </w:p>
        </w:tc>
      </w:tr>
      <w:tr>
        <w:tc>
          <w:tcPr>
            <w:tcW w:type="dxa" w:w="1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val="false"/>
                <w:bCs w:val="false"/>
                <w:color w:val="1C1C1C"/>
                <w:sz w:val="21"/>
                <w:szCs w:val="21"/>
              </w:rPr>
              <w:t xml:space="preserve">5 min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Copy &amp; Say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Write each word group by hand, saying it aloud. Don’t rush. Feel the word. Then, for every word, write a short sentence using it on the same line — never copy a word in isolation. E.g. “voglio → Voglio un caffè.”</w:t>
            </w:r>
          </w:p>
        </w:tc>
      </w:tr>
      <w:tr>
        <w:tc>
          <w:tcPr>
            <w:tcW w:type="dxa" w:w="1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val="false"/>
                <w:bCs w:val="false"/>
                <w:color w:val="1C1C1C"/>
                <w:sz w:val="21"/>
                <w:szCs w:val="21"/>
              </w:rPr>
              <w:t xml:space="preserve">5 min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Cover &amp; Recall</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Cover the Italian. Write it from memory. Every mistake goes into Mistakes notebook — circled.</w:t>
            </w:r>
          </w:p>
        </w:tc>
      </w:tr>
      <w:tr>
        <w:tc>
          <w:tcPr>
            <w:tcW w:type="dxa" w:w="1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val="false"/>
                <w:bCs w:val="false"/>
                <w:color w:val="1C1C1C"/>
                <w:sz w:val="21"/>
                <w:szCs w:val="21"/>
              </w:rPr>
              <w:t xml:space="preserve">5 min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One Sentence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C1C1C"/>
                <w:sz w:val="21"/>
                <w:szCs w:val="21"/>
              </w:rPr>
              <w:t xml:space="preserve">Take any 2–3 words and make a single sentence. Simple is fine. Voglio un cane grande. Perfect.</w:t>
            </w:r>
          </w:p>
        </w:tc>
      </w:tr>
    </w:tbl>
    <w:p>
      <w:pPr>
        <w:spacing w:before="0" w:after="100"/>
      </w:pPr>
      <w:r>
        <w:t xml:space="preserve"/>
      </w:r>
    </w:p>
    <w:p>
      <w:pPr>
        <w:spacing w:before="200" w:after="80"/>
      </w:pPr>
      <w:r>
        <w:rPr>
          <w:rFonts w:ascii="Arial" w:cs="Arial" w:eastAsia="Arial" w:hAnsi="Arial"/>
          <w:b/>
          <w:bCs/>
          <w:color w:val="1C1C1C"/>
          <w:sz w:val="24"/>
          <w:szCs w:val="24"/>
        </w:rPr>
        <w:t xml:space="preserve">Day-by-Day Word Groups</w:t>
      </w:r>
    </w:p>
    <w:p>
      <w:pPr>
        <w:pStyle w:val="ListParagraph"/>
        <w:numPr>
          <w:ilvl w:val="0"/>
          <w:numId w:val="2"/>
        </w:numPr>
        <w:spacing w:before="40" w:after="40"/>
      </w:pPr>
      <w:r>
        <w:rPr>
          <w:rFonts w:ascii="Arial" w:cs="Arial" w:eastAsia="Arial" w:hAnsi="Arial"/>
          <w:color w:val="1C1C1C"/>
          <w:sz w:val="22"/>
          <w:szCs w:val="22"/>
        </w:rPr>
        <w:t xml:space="preserve">Days 1–2: Function words (e, ma, o, di, a, in, con, per, che, non, anche, più, molto, solo)</w:t>
      </w:r>
    </w:p>
    <w:p>
      <w:pPr>
        <w:pStyle w:val="ListParagraph"/>
        <w:numPr>
          <w:ilvl w:val="0"/>
          <w:numId w:val="2"/>
        </w:numPr>
        <w:spacing w:before="40" w:after="40"/>
      </w:pPr>
      <w:r>
        <w:rPr>
          <w:rFonts w:ascii="Arial" w:cs="Arial" w:eastAsia="Arial" w:hAnsi="Arial"/>
          <w:color w:val="1C1C1C"/>
          <w:sz w:val="22"/>
          <w:szCs w:val="22"/>
        </w:rPr>
        <w:t xml:space="preserve">Days 3–4: Top 10 verbs (essere, avere, fare, andare, volere, potere, dovere, sapere, dire, vedere)</w:t>
      </w:r>
    </w:p>
    <w:p>
      <w:pPr>
        <w:pStyle w:val="ListParagraph"/>
        <w:numPr>
          <w:ilvl w:val="0"/>
          <w:numId w:val="2"/>
        </w:numPr>
        <w:spacing w:before="40" w:after="40"/>
      </w:pPr>
      <w:r>
        <w:rPr>
          <w:rFonts w:ascii="Arial" w:cs="Arial" w:eastAsia="Arial" w:hAnsi="Arial"/>
          <w:color w:val="1C1C1C"/>
          <w:sz w:val="22"/>
          <w:szCs w:val="22"/>
        </w:rPr>
        <w:t xml:space="preserve">Days 5–7: Remaining verbs + core people/life nouns</w:t>
      </w:r>
    </w:p>
    <w:p>
      <w:pPr>
        <w:pStyle w:val="ListParagraph"/>
        <w:numPr>
          <w:ilvl w:val="0"/>
          <w:numId w:val="2"/>
        </w:numPr>
        <w:spacing w:before="40" w:after="40"/>
      </w:pPr>
      <w:r>
        <w:rPr>
          <w:rFonts w:ascii="Arial" w:cs="Arial" w:eastAsia="Arial" w:hAnsi="Arial"/>
          <w:color w:val="1C1C1C"/>
          <w:sz w:val="22"/>
          <w:szCs w:val="22"/>
        </w:rPr>
        <w:t xml:space="preserve">Days 8–9: Places and time words</w:t>
      </w:r>
    </w:p>
    <w:p>
      <w:pPr>
        <w:pStyle w:val="ListParagraph"/>
        <w:numPr>
          <w:ilvl w:val="0"/>
          <w:numId w:val="2"/>
        </w:numPr>
        <w:spacing w:before="40" w:after="40"/>
      </w:pPr>
      <w:r>
        <w:rPr>
          <w:rFonts w:ascii="Arial" w:cs="Arial" w:eastAsia="Arial" w:hAnsi="Arial"/>
          <w:color w:val="1C1C1C"/>
          <w:sz w:val="22"/>
          <w:szCs w:val="22"/>
        </w:rPr>
        <w:t xml:space="preserve">Days 10–11: Objects, adjectives</w:t>
      </w:r>
    </w:p>
    <w:p>
      <w:pPr>
        <w:pStyle w:val="ListParagraph"/>
        <w:numPr>
          <w:ilvl w:val="0"/>
          <w:numId w:val="2"/>
        </w:numPr>
        <w:spacing w:before="40" w:after="40"/>
      </w:pPr>
      <w:r>
        <w:rPr>
          <w:rFonts w:ascii="Arial" w:cs="Arial" w:eastAsia="Arial" w:hAnsi="Arial"/>
          <w:color w:val="1C1C1C"/>
          <w:sz w:val="22"/>
          <w:szCs w:val="22"/>
        </w:rPr>
        <w:t xml:space="preserve">Days 12–14: Survival phrases — write and memorise all 14</w:t>
      </w:r>
    </w:p>
    <w:p>
      <w:pPr>
        <w:spacing w:before="0" w:after="200"/>
      </w:pPr>
      <w:r>
        <w:t xml:space="preserve"/>
      </w:r>
    </w:p>
    <w:p>
      <w:pPr>
        <w:pStyle w:val="Heading2"/>
        <w:spacing w:before="280" w:after="100"/>
      </w:pPr>
      <w:r>
        <w:rPr>
          <w:rFonts w:ascii="Georgia" w:cs="Georgia" w:eastAsia="Georgia" w:hAnsi="Georgia"/>
          <w:b/>
          <w:bCs/>
          <w:color w:val="1A6B3C"/>
          <w:sz w:val="28"/>
          <w:szCs w:val="28"/>
        </w:rPr>
        <w:t xml:space="preserve">Phase 2: Sentence Building  (Weeks 3–4)</w:t>
      </w:r>
    </w:p>
    <w:p>
      <w:pPr>
        <w:spacing w:before="60" w:after="60"/>
      </w:pPr>
      <w:r>
        <w:rPr>
          <w:rFonts w:ascii="Arial" w:cs="Arial" w:eastAsia="Arial" w:hAnsi="Arial"/>
          <w:color w:val="1C1C1C"/>
          <w:sz w:val="22"/>
          <w:szCs w:val="22"/>
        </w:rPr>
        <w:t xml:space="preserve">Goal: Combine words into natural sentences. 20 minutes per day.</w:t>
      </w:r>
    </w:p>
    <w:p>
      <w:pPr>
        <w:spacing w:before="0" w:after="100"/>
      </w:pPr>
      <w:r>
        <w:t xml:space="preserve"/>
      </w:r>
    </w:p>
    <w:p>
      <w:pPr>
        <w:spacing w:before="200" w:after="80"/>
      </w:pPr>
      <w:r>
        <w:rPr>
          <w:rFonts w:ascii="Arial" w:cs="Arial" w:eastAsia="Arial" w:hAnsi="Arial"/>
          <w:b/>
          <w:bCs/>
          <w:color w:val="1C1C1C"/>
          <w:sz w:val="24"/>
          <w:szCs w:val="24"/>
        </w:rPr>
        <w:t xml:space="preserve">The Translation Ladder — Daily Pattern</w:t>
      </w:r>
    </w:p>
    <w:p>
      <w:pPr>
        <w:spacing w:before="60" w:after="60"/>
      </w:pPr>
      <w:r>
        <w:rPr>
          <w:rFonts w:ascii="Arial" w:cs="Arial" w:eastAsia="Arial" w:hAnsi="Arial"/>
          <w:color w:val="1C1C1C"/>
          <w:sz w:val="22"/>
          <w:szCs w:val="22"/>
        </w:rPr>
        <w:t xml:space="preserve">Each day of the week, take a simple sentence and build on it: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5760"/>
      </w:tblGrid>
      <w:tr>
        <w:tc>
          <w:tcPr>
            <w:tcW w:type="dxa" w:w="1100"/>
            <w:tcBorders>
              <w:top w:val="single" w:color="CCCCCC" w:sz="1"/>
              <w:left w:val="single" w:color="CCCCCC" w:sz="1"/>
              <w:bottom w:val="single" w:color="CCCCCC" w:sz="1"/>
              <w:right w:val="single" w:color="CCCCCC" w:sz="1"/>
            </w:tcBorders>
            <w:shd w:fill="1A6B3C" w:val="clear"/>
            <w:tcMar>
              <w:top w:type="dxa" w:w="90"/>
              <w:left w:type="dxa" w:w="130"/>
              <w:bottom w:type="dxa" w:w="90"/>
              <w:right w:type="dxa" w:w="130"/>
            </w:tcMar>
          </w:tcPr>
          <w:p>
            <w:r>
              <w:rPr>
                <w:rFonts w:ascii="Arial" w:cs="Arial" w:eastAsia="Arial" w:hAnsi="Arial"/>
                <w:b/>
                <w:bCs/>
                <w:color w:val="FFFFFF"/>
                <w:sz w:val="21"/>
                <w:szCs w:val="21"/>
              </w:rPr>
              <w:t xml:space="preserve">Day</w:t>
            </w:r>
          </w:p>
        </w:tc>
        <w:tc>
          <w:tcPr>
            <w:tcW w:type="dxa" w:w="2500"/>
            <w:tcBorders>
              <w:top w:val="single" w:color="CCCCCC" w:sz="1"/>
              <w:left w:val="single" w:color="CCCCCC" w:sz="1"/>
              <w:bottom w:val="single" w:color="CCCCCC" w:sz="1"/>
              <w:right w:val="single" w:color="CCCCCC" w:sz="1"/>
            </w:tcBorders>
            <w:shd w:fill="1A6B3C" w:val="clear"/>
            <w:tcMar>
              <w:top w:type="dxa" w:w="90"/>
              <w:left w:type="dxa" w:w="130"/>
              <w:bottom w:type="dxa" w:w="90"/>
              <w:right w:type="dxa" w:w="130"/>
            </w:tcMar>
          </w:tcPr>
          <w:p>
            <w:r>
              <w:rPr>
                <w:rFonts w:ascii="Arial" w:cs="Arial" w:eastAsia="Arial" w:hAnsi="Arial"/>
                <w:b/>
                <w:bCs/>
                <w:color w:val="FFFFFF"/>
                <w:sz w:val="21"/>
                <w:szCs w:val="21"/>
              </w:rPr>
              <w:t xml:space="preserve">Focus</w:t>
            </w:r>
          </w:p>
        </w:tc>
        <w:tc>
          <w:tcPr>
            <w:tcW w:type="dxa" w:w="5760"/>
            <w:tcBorders>
              <w:top w:val="single" w:color="CCCCCC" w:sz="1"/>
              <w:left w:val="single" w:color="CCCCCC" w:sz="1"/>
              <w:bottom w:val="single" w:color="CCCCCC" w:sz="1"/>
              <w:right w:val="single" w:color="CCCCCC" w:sz="1"/>
            </w:tcBorders>
            <w:shd w:fill="1A6B3C" w:val="clear"/>
            <w:tcMar>
              <w:top w:type="dxa" w:w="90"/>
              <w:left w:type="dxa" w:w="130"/>
              <w:bottom w:type="dxa" w:w="90"/>
              <w:right w:type="dxa" w:w="130"/>
            </w:tcMar>
          </w:tcPr>
          <w:p>
            <w:r>
              <w:rPr>
                <w:rFonts w:ascii="Arial" w:cs="Arial" w:eastAsia="Arial" w:hAnsi="Arial"/>
                <w:b/>
                <w:bCs/>
                <w:color w:val="FFFFFF"/>
                <w:sz w:val="21"/>
                <w:szCs w:val="21"/>
              </w:rPr>
              <w:t xml:space="preserve">Example</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C1C1C"/>
                <w:sz w:val="21"/>
                <w:szCs w:val="21"/>
              </w:rPr>
              <w:t xml:space="preserve">Mon</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C1C1C"/>
                <w:sz w:val="21"/>
                <w:szCs w:val="21"/>
              </w:rPr>
              <w:t xml:space="preserve">Subject + verb</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C1C1C"/>
                <w:sz w:val="21"/>
                <w:szCs w:val="21"/>
              </w:rPr>
              <w:t xml:space="preserve">Io vado.   Lei parla.</w:t>
            </w:r>
          </w:p>
        </w:tc>
      </w:tr>
      <w:tr>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1C1C1C"/>
                <w:sz w:val="21"/>
                <w:szCs w:val="21"/>
              </w:rPr>
              <w:t xml:space="preserve">Tue</w:t>
            </w:r>
          </w:p>
        </w:tc>
        <w:tc>
          <w:tcPr>
            <w:tcW w:type="dxa" w:w="2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C1C1C"/>
                <w:sz w:val="21"/>
                <w:szCs w:val="21"/>
              </w:rPr>
              <w:t xml:space="preserve">Add a place</w:t>
            </w:r>
          </w:p>
        </w:tc>
        <w:tc>
          <w:tcPr>
            <w:tcW w:type="dxa" w:w="5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C1C1C"/>
                <w:sz w:val="21"/>
                <w:szCs w:val="21"/>
              </w:rPr>
              <w:t xml:space="preserve">Io vado a casa.</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C1C1C"/>
                <w:sz w:val="21"/>
                <w:szCs w:val="21"/>
              </w:rPr>
              <w:t xml:space="preserve">Wed</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C1C1C"/>
                <w:sz w:val="21"/>
                <w:szCs w:val="21"/>
              </w:rPr>
              <w:t xml:space="preserve">Add a time word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C1C1C"/>
                <w:sz w:val="21"/>
                <w:szCs w:val="21"/>
              </w:rPr>
              <w:t xml:space="preserve">Io vado a casa domani.</w:t>
            </w:r>
          </w:p>
        </w:tc>
      </w:tr>
      <w:tr>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1C1C1C"/>
                <w:sz w:val="21"/>
                <w:szCs w:val="21"/>
              </w:rPr>
              <w:t xml:space="preserve">Thu</w:t>
            </w:r>
          </w:p>
        </w:tc>
        <w:tc>
          <w:tcPr>
            <w:tcW w:type="dxa" w:w="2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C1C1C"/>
                <w:sz w:val="21"/>
                <w:szCs w:val="21"/>
              </w:rPr>
              <w:t xml:space="preserve">Add an adjective</w:t>
            </w:r>
          </w:p>
        </w:tc>
        <w:tc>
          <w:tcPr>
            <w:tcW w:type="dxa" w:w="5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C1C1C"/>
                <w:sz w:val="21"/>
                <w:szCs w:val="21"/>
              </w:rPr>
              <w:t xml:space="preserve">Io vado a una casa grande.</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C1C1C"/>
                <w:sz w:val="21"/>
                <w:szCs w:val="21"/>
              </w:rPr>
              <w:t xml:space="preserve">Fri</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C1C1C"/>
                <w:sz w:val="21"/>
                <w:szCs w:val="21"/>
              </w:rPr>
              <w:t xml:space="preserve">Make it negative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C1C1C"/>
                <w:sz w:val="21"/>
                <w:szCs w:val="21"/>
              </w:rPr>
              <w:t xml:space="preserve">Io non vado a casa domani.</w:t>
            </w:r>
          </w:p>
        </w:tc>
      </w:tr>
      <w:tr>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1C1C1C"/>
                <w:sz w:val="21"/>
                <w:szCs w:val="21"/>
              </w:rPr>
              <w:t xml:space="preserve">Sat</w:t>
            </w:r>
          </w:p>
        </w:tc>
        <w:tc>
          <w:tcPr>
            <w:tcW w:type="dxa" w:w="2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C1C1C"/>
                <w:sz w:val="21"/>
                <w:szCs w:val="21"/>
              </w:rPr>
              <w:t xml:space="preserve">Make it a question</w:t>
            </w:r>
          </w:p>
        </w:tc>
        <w:tc>
          <w:tcPr>
            <w:tcW w:type="dxa" w:w="5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C1C1C"/>
                <w:sz w:val="21"/>
                <w:szCs w:val="21"/>
              </w:rPr>
              <w:t xml:space="preserve">Vai a casa domani?</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C1C1C"/>
                <w:sz w:val="21"/>
                <w:szCs w:val="21"/>
              </w:rPr>
              <w:t xml:space="preserve">Sun</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C1C1C"/>
                <w:sz w:val="21"/>
                <w:szCs w:val="21"/>
              </w:rPr>
              <w:t xml:space="preserve">Free write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C1C1C"/>
                <w:sz w:val="21"/>
                <w:szCs w:val="21"/>
              </w:rPr>
              <w:t xml:space="preserve">Your own paragraph combining it all.</w:t>
            </w:r>
          </w:p>
        </w:tc>
      </w:tr>
    </w:tbl>
    <w:p>
      <w:pPr>
        <w:spacing w:before="0" w:after="100"/>
      </w:pPr>
      <w:r>
        <w:t xml:space="preserve"/>
      </w:r>
    </w:p>
    <w:p>
      <w:pPr>
        <w:spacing w:before="60" w:after="60"/>
      </w:pPr>
      <w:r>
        <w:rPr>
          <w:rFonts w:ascii="Arial" w:cs="Arial" w:eastAsia="Arial" w:hAnsi="Arial"/>
          <w:color w:val="555555"/>
          <w:sz w:val="22"/>
          <w:szCs w:val="22"/>
        </w:rPr>
        <w:t xml:space="preserve">By Sunday you have a full sentence you assembled brick by brick. Each week, start with a new base sentence.</w:t>
      </w:r>
    </w:p>
    <w:p>
      <w:pPr>
        <w:spacing w:before="0" w:after="200"/>
      </w:pPr>
      <w:r>
        <w:t xml:space="preserve"/>
      </w:r>
    </w:p>
    <w:p>
      <w:pPr>
        <w:pStyle w:val="Heading2"/>
        <w:spacing w:before="280" w:after="100"/>
      </w:pPr>
      <w:r>
        <w:rPr>
          <w:rFonts w:ascii="Georgia" w:cs="Georgia" w:eastAsia="Georgia" w:hAnsi="Georgia"/>
          <w:b/>
          <w:bCs/>
          <w:color w:val="1A6B3C"/>
          <w:sz w:val="28"/>
          <w:szCs w:val="28"/>
        </w:rPr>
        <w:t xml:space="preserve">Phase 3: Daily Journaling  (Month 2 onward)</w:t>
      </w:r>
    </w:p>
    <w:p>
      <w:pPr>
        <w:spacing w:before="60" w:after="60"/>
      </w:pPr>
      <w:r>
        <w:rPr>
          <w:rFonts w:ascii="Arial" w:cs="Arial" w:eastAsia="Arial" w:hAnsi="Arial"/>
          <w:color w:val="1C1C1C"/>
          <w:sz w:val="22"/>
          <w:szCs w:val="22"/>
        </w:rPr>
        <w:t xml:space="preserve">Goal: Think in Italian, not translate from English.</w:t>
      </w:r>
    </w:p>
    <w:p>
      <w:pPr>
        <w:spacing w:before="0" w:after="100"/>
      </w:pPr>
      <w:r>
        <w:t xml:space="preserve"/>
      </w:r>
    </w:p>
    <w:p>
      <w:pPr>
        <w:spacing w:before="200" w:after="80"/>
      </w:pPr>
      <w:r>
        <w:rPr>
          <w:rFonts w:ascii="Arial" w:cs="Arial" w:eastAsia="Arial" w:hAnsi="Arial"/>
          <w:b/>
          <w:bCs/>
          <w:color w:val="1C1C1C"/>
          <w:sz w:val="24"/>
          <w:szCs w:val="24"/>
        </w:rPr>
        <w:t xml:space="preserve">The 5-Sentence Journal — Every Morning, 10 Min</w:t>
      </w:r>
    </w:p>
    <w:p>
      <w:pPr>
        <w:spacing w:before="60" w:after="60"/>
      </w:pPr>
      <w:r>
        <w:rPr>
          <w:rFonts w:ascii="Arial" w:cs="Arial" w:eastAsia="Arial" w:hAnsi="Arial"/>
          <w:color w:val="1C1C1C"/>
          <w:sz w:val="22"/>
          <w:szCs w:val="22"/>
        </w:rPr>
        <w:t xml:space="preserve">Open your Daily Writing notebook and write exactly 5 sentences about your day. Constrain yourself to words you already know — this is the key.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2"/>
                <w:szCs w:val="22"/>
              </w:rPr>
              <w:t xml:space="preserve">The Important Rule</w:t>
            </w:r>
          </w:p>
          <w:p>
            <w:pPr>
              <w:spacing w:before="40" w:after="40"/>
            </w:pPr>
            <w:r>
              <w:rPr>
                <w:rFonts w:ascii="Arial" w:cs="Arial" w:eastAsia="Arial" w:hAnsi="Arial"/>
                <w:color w:val="1C1C1C"/>
                <w:sz w:val="21"/>
                <w:szCs w:val="21"/>
              </w:rPr>
              <w:t xml:space="preserve">If you don't know a word, describe around it using words you DO know.</w:t>
            </w:r>
          </w:p>
          <w:p>
            <w:pPr>
              <w:spacing w:before="40" w:after="40"/>
            </w:pPr>
            <w:r>
              <w:rPr>
                <w:rFonts w:ascii="Arial" w:cs="Arial" w:eastAsia="Arial" w:hAnsi="Arial"/>
                <w:color w:val="1C1C1C"/>
                <w:sz w:val="21"/>
                <w:szCs w:val="21"/>
              </w:rPr>
              <w:t xml:space="preserve">This is exactly what real fluency feels like.</w:t>
            </w:r>
          </w:p>
          <w:p>
            <w:pPr>
              <w:spacing w:before="40" w:after="40"/>
            </w:pPr>
            <w:r>
              <w:rPr>
                <w:rFonts w:ascii="Arial" w:cs="Arial" w:eastAsia="Arial" w:hAnsi="Arial"/>
                <w:color w:val="1C1C1C"/>
                <w:sz w:val="21"/>
                <w:szCs w:val="21"/>
              </w:rPr>
              <w:t xml:space="preserve">Do NOT reach for a dictionary mid-sentence.</w:t>
            </w:r>
          </w:p>
        </w:tc>
      </w:tr>
    </w:tbl>
    <w:p>
      <w:pPr>
        <w:spacing w:before="0" w:after="100"/>
      </w:pPr>
      <w:r>
        <w:t xml:space="preserve"/>
      </w:r>
    </w:p>
    <w:p>
      <w:pPr>
        <w:spacing w:before="200" w:after="80"/>
      </w:pPr>
      <w:r>
        <w:rPr>
          <w:rFonts w:ascii="Arial" w:cs="Arial" w:eastAsia="Arial" w:hAnsi="Arial"/>
          <w:b/>
          <w:bCs/>
          <w:color w:val="1C1C1C"/>
          <w:sz w:val="24"/>
          <w:szCs w:val="24"/>
        </w:rPr>
        <w:t xml:space="preserve">Sentence Starters to Rotate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Italian starter</w:t>
            </w:r>
          </w:p>
        </w:tc>
        <w:tc>
          <w:tcPr>
            <w:tcW w:type="dxa" w:w="656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English 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Oggi voglio...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Today I want...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Ieri ho...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Yesterday 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Domani devo...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Tomorrow I must...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Mi piace...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 like...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Non capisco perché...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don't understand why...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Penso che...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 think that...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Ho bisogno di...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 need...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Questa settimana...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This week...</w:t>
            </w:r>
          </w:p>
        </w:tc>
      </w:tr>
    </w:tbl>
    <w:p>
      <w:pPr>
        <w:spacing w:before="0" w:after="200"/>
      </w:pPr>
      <w:r>
        <w:t xml:space="preserve"/>
      </w:r>
    </w:p>
    <w:p>
      <w:pPr>
        <w:pStyle w:val="Heading2"/>
        <w:spacing w:before="280" w:after="100"/>
      </w:pPr>
      <w:r>
        <w:rPr>
          <w:rFonts w:ascii="Georgia" w:cs="Georgia" w:eastAsia="Georgia" w:hAnsi="Georgia"/>
          <w:b/>
          <w:bCs/>
          <w:color w:val="1A6B3C"/>
          <w:sz w:val="28"/>
          <w:szCs w:val="28"/>
        </w:rPr>
        <w:t xml:space="preserve">Writing Exercises to Cycle Through</w:t>
      </w:r>
    </w:p>
    <w:p>
      <w:pPr>
        <w:spacing w:before="60" w:after="60"/>
      </w:pPr>
      <w:r>
        <w:rPr>
          <w:rFonts w:ascii="Arial" w:cs="Arial" w:eastAsia="Arial" w:hAnsi="Arial"/>
          <w:color w:val="1C1C1C"/>
          <w:sz w:val="22"/>
          <w:szCs w:val="22"/>
        </w:rPr>
        <w:t xml:space="preserve">Use these when you sit down and don't know what to write:</w:t>
      </w:r>
    </w:p>
    <w:p>
      <w:pPr>
        <w:spacing w:before="0" w:after="100"/>
      </w:pPr>
      <w:r>
        <w:t xml:space="preserve"/>
      </w:r>
    </w:p>
    <w:p>
      <w:pPr>
        <w:pStyle w:val="ListParagraph"/>
        <w:numPr>
          <w:ilvl w:val="0"/>
          <w:numId w:val="2"/>
        </w:numPr>
        <w:spacing w:before="40" w:after="40"/>
      </w:pPr>
      <w:r>
        <w:rPr>
          <w:rFonts w:ascii="Arial" w:cs="Arial" w:eastAsia="Arial" w:hAnsi="Arial"/>
          <w:color w:val="1C1C1C"/>
          <w:sz w:val="22"/>
          <w:szCs w:val="22"/>
        </w:rPr>
        <w:t xml:space="preserve">Describe your day using only present tense verbs you know.</w:t>
      </w:r>
    </w:p>
    <w:p>
      <w:pPr>
        <w:pStyle w:val="ListParagraph"/>
        <w:numPr>
          <w:ilvl w:val="0"/>
          <w:numId w:val="2"/>
        </w:numPr>
        <w:spacing w:before="40" w:after="40"/>
      </w:pPr>
      <w:r>
        <w:rPr>
          <w:rFonts w:ascii="Arial" w:cs="Arial" w:eastAsia="Arial" w:hAnsi="Arial"/>
          <w:color w:val="1C1C1C"/>
          <w:sz w:val="22"/>
          <w:szCs w:val="22"/>
        </w:rPr>
        <w:t xml:space="preserve">Write a fake conversation between two people — you play both sides.   — Vuoi venire? — No, devo lavorare.</w:t>
      </w:r>
    </w:p>
    <w:p>
      <w:pPr>
        <w:pStyle w:val="ListParagraph"/>
        <w:numPr>
          <w:ilvl w:val="0"/>
          <w:numId w:val="2"/>
        </w:numPr>
        <w:spacing w:before="40" w:after="40"/>
      </w:pPr>
      <w:r>
        <w:rPr>
          <w:rFonts w:ascii="Arial" w:cs="Arial" w:eastAsia="Arial" w:hAnsi="Arial"/>
          <w:color w:val="1C1C1C"/>
          <w:sz w:val="22"/>
          <w:szCs w:val="22"/>
        </w:rPr>
        <w:t xml:space="preserve">Rewrite yesterday's 5 sentences but change one word in each. Notice how the meaning shifts.</w:t>
      </w:r>
    </w:p>
    <w:p>
      <w:pPr>
        <w:pStyle w:val="ListParagraph"/>
        <w:numPr>
          <w:ilvl w:val="0"/>
          <w:numId w:val="2"/>
        </w:numPr>
        <w:spacing w:before="40" w:after="40"/>
      </w:pPr>
      <w:r>
        <w:rPr>
          <w:rFonts w:ascii="Arial" w:cs="Arial" w:eastAsia="Arial" w:hAnsi="Arial"/>
          <w:color w:val="1C1C1C"/>
          <w:sz w:val="22"/>
          <w:szCs w:val="22"/>
        </w:rPr>
        <w:t xml:space="preserve">Write your opinions using:  penso che...  /  mi piace...  /  non mi piace...  /  voglio...</w:t>
      </w:r>
    </w:p>
    <w:p>
      <w:pPr>
        <w:pStyle w:val="ListParagraph"/>
        <w:numPr>
          <w:ilvl w:val="0"/>
          <w:numId w:val="2"/>
        </w:numPr>
        <w:spacing w:before="40" w:after="40"/>
      </w:pPr>
      <w:r>
        <w:rPr>
          <w:rFonts w:ascii="Arial" w:cs="Arial" w:eastAsia="Arial" w:hAnsi="Arial"/>
          <w:color w:val="1C1C1C"/>
          <w:sz w:val="22"/>
          <w:szCs w:val="22"/>
        </w:rPr>
        <w:t xml:space="preserve">Copy a sentence from your Mistakes notebook. Write 3 variations of it.</w:t>
      </w:r>
    </w:p>
    <w:p>
      <w:pPr>
        <w:pStyle w:val="ListParagraph"/>
        <w:numPr>
          <w:ilvl w:val="0"/>
          <w:numId w:val="2"/>
        </w:numPr>
        <w:spacing w:before="40" w:after="40"/>
      </w:pPr>
      <w:r>
        <w:rPr>
          <w:rFonts w:ascii="Arial" w:cs="Arial" w:eastAsia="Arial" w:hAnsi="Arial"/>
          <w:color w:val="1C1C1C"/>
          <w:sz w:val="22"/>
          <w:szCs w:val="22"/>
        </w:rPr>
        <w:t xml:space="preserve">Write a letter to yourself starting with:  Caro [nome], oggi...  Don't worry about grammar. Just write.</w:t>
      </w:r>
    </w:p>
    <w:p>
      <w:pPr>
        <w:spacing w:before="0" w:after="200"/>
      </w:pPr>
      <w:r>
        <w:t xml:space="preserve"/>
      </w:r>
    </w:p>
    <w:p>
      <w:pPr>
        <w:pStyle w:val="Heading2"/>
        <w:spacing w:before="280" w:after="100"/>
      </w:pPr>
      <w:r>
        <w:rPr>
          <w:rFonts w:ascii="Georgia" w:cs="Georgia" w:eastAsia="Georgia" w:hAnsi="Georgia"/>
          <w:b/>
          <w:bCs/>
          <w:color w:val="1A6B3C"/>
          <w:sz w:val="28"/>
          <w:szCs w:val="28"/>
        </w:rPr>
        <w:t xml:space="preserve">Weekly Rituals</w:t>
      </w:r>
    </w:p>
    <w:p>
      <w:pPr>
        <w:spacing w:before="0" w:after="100"/>
      </w:pPr>
      <w:r>
        <w:t xml:space="preserve"/>
      </w:r>
    </w:p>
    <w:p>
      <w:pPr>
        <w:spacing w:before="200" w:after="80"/>
      </w:pPr>
      <w:r>
        <w:rPr>
          <w:rFonts w:ascii="Arial" w:cs="Arial" w:eastAsia="Arial" w:hAnsi="Arial"/>
          <w:b/>
          <w:bCs/>
          <w:color w:val="1C1C1C"/>
          <w:sz w:val="24"/>
          <w:szCs w:val="24"/>
        </w:rPr>
        <w:t xml:space="preserve">Sunday Review — 30 Minutes</w:t>
      </w:r>
    </w:p>
    <w:p>
      <w:pPr>
        <w:pStyle w:val="ListParagraph"/>
        <w:numPr>
          <w:ilvl w:val="0"/>
          <w:numId w:val="2"/>
        </w:numPr>
        <w:spacing w:before="40" w:after="40"/>
      </w:pPr>
      <w:r>
        <w:rPr>
          <w:rFonts w:ascii="Arial" w:cs="Arial" w:eastAsia="Arial" w:hAnsi="Arial"/>
          <w:color w:val="1C1C1C"/>
          <w:sz w:val="22"/>
          <w:szCs w:val="22"/>
        </w:rPr>
        <w:t xml:space="preserve">Open your Mistakes notebook. Rewrite every circled word or sentence correctly, 3 times each.</w:t>
      </w:r>
    </w:p>
    <w:p>
      <w:pPr>
        <w:pStyle w:val="ListParagraph"/>
        <w:numPr>
          <w:ilvl w:val="0"/>
          <w:numId w:val="2"/>
        </w:numPr>
        <w:spacing w:before="40" w:after="40"/>
      </w:pPr>
      <w:r>
        <w:rPr>
          <w:rFonts w:ascii="Arial" w:cs="Arial" w:eastAsia="Arial" w:hAnsi="Arial"/>
          <w:color w:val="1C1C1C"/>
          <w:sz w:val="22"/>
          <w:szCs w:val="22"/>
        </w:rPr>
        <w:t xml:space="preserve">Write a new sentence using each mistake word. Never let a mistake sit unchallenged.</w:t>
      </w:r>
    </w:p>
    <w:p>
      <w:pPr>
        <w:pStyle w:val="ListParagraph"/>
        <w:numPr>
          <w:ilvl w:val="0"/>
          <w:numId w:val="2"/>
        </w:numPr>
        <w:spacing w:before="40" w:after="40"/>
      </w:pPr>
      <w:r>
        <w:rPr>
          <w:rFonts w:ascii="Arial" w:cs="Arial" w:eastAsia="Arial" w:hAnsi="Arial"/>
          <w:color w:val="1C1C1C"/>
          <w:sz w:val="22"/>
          <w:szCs w:val="22"/>
        </w:rPr>
        <w:t xml:space="preserve">Flip through your Daily Writing. Put a tally mark next to every word you used more than once.</w:t>
      </w:r>
    </w:p>
    <w:p>
      <w:pPr>
        <w:pStyle w:val="ListParagraph"/>
        <w:numPr>
          <w:ilvl w:val="0"/>
          <w:numId w:val="2"/>
        </w:numPr>
        <w:spacing w:before="40" w:after="40"/>
      </w:pPr>
      <w:r>
        <w:rPr>
          <w:rFonts w:ascii="Arial" w:cs="Arial" w:eastAsia="Arial" w:hAnsi="Arial"/>
          <w:color w:val="1C1C1C"/>
          <w:sz w:val="22"/>
          <w:szCs w:val="22"/>
        </w:rPr>
        <w:t xml:space="preserve">The most-tallied words are YOUR personal high-frequency words. Study those hardest.</w:t>
      </w:r>
    </w:p>
    <w:p>
      <w:r>
        <w:br w:type="page"/>
      </w:r>
    </w:p>
    <w:p>
      <w:pPr>
        <w:pStyle w:val="Heading1"/>
        <w:pBdr>
          <w:bottom w:val="single" w:color="1A6B3C" w:sz="8" w:space="4"/>
        </w:pBdr>
        <w:spacing w:before="360" w:after="120"/>
      </w:pPr>
      <w:r>
        <w:rPr>
          <w:rFonts w:ascii="Georgia" w:cs="Georgia" w:eastAsia="Georgia" w:hAnsi="Georgia"/>
          <w:b/>
          <w:bCs/>
          <w:color w:val="1A6B3C"/>
          <w:sz w:val="36"/>
          <w:szCs w:val="36"/>
        </w:rPr>
        <w:t xml:space="preserve">Part 3: Your First Two Weeks — Day by Day</w:t>
      </w:r>
    </w:p>
    <w:p>
      <w:pPr>
        <w:spacing w:before="60" w:after="60"/>
      </w:pPr>
      <w:r>
        <w:rPr>
          <w:rFonts w:ascii="Arial" w:cs="Arial" w:eastAsia="Arial" w:hAnsi="Arial"/>
          <w:color w:val="1C1C1C"/>
          <w:sz w:val="22"/>
          <w:szCs w:val="22"/>
        </w:rPr>
        <w:t xml:space="preserve">Open your notebook each day and complete the prompt. Don't overthink it. One sentence is a win. Five sentences is excellent.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360"/>
            <w:gridSpan w:val="3"/>
            <w:tcBorders>
              <w:top w:val="single" w:color="CCCCCC" w:sz="1"/>
              <w:left w:val="single" w:color="CCCCCC" w:sz="1"/>
              <w:bottom w:val="single" w:color="CCCCCC" w:sz="1"/>
              <w:right w:val="single" w:color="CCCCCC" w:sz="1"/>
            </w:tcBorders>
            <w:shd w:fill="1A6B3C" w:val="clear"/>
            <w:tcMar>
              <w:top w:type="dxa" w:w="100"/>
              <w:left w:type="dxa" w:w="200"/>
              <w:bottom w:type="dxa" w:w="100"/>
              <w:right w:type="dxa" w:w="200"/>
            </w:tcMar>
          </w:tcPr>
          <w:p>
            <w:r>
              <w:rPr>
                <w:rFonts w:ascii="Arial" w:cs="Arial" w:eastAsia="Arial" w:hAnsi="Arial"/>
                <w:b/>
                <w:bCs/>
                <w:color w:val="FFFFFF"/>
                <w:sz w:val="22"/>
                <w:szCs w:val="22"/>
              </w:rPr>
              <w:t xml:space="preserve">WEEK 1 — Copy, Say, Recall</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Copy &amp; Say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Write all function words (e, ma, o, di, a, in, con, per, che, non, anche, più, molto, solo, già, ancora, sempre, mai). Say each aloud.</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Cover &amp; Recall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Cover your Day 1 work. Write all function words from memory. Circle every mistake in red.</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Core Verbs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Write the top 10 verbs with their io/tu/lui forms. essere, avere, fare, andare, volere, potere, dovere, sapere, dire, vedere.</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Recall Verbs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Cover Day 3. Write the same 10 verbs from memory. Add mistakes to your Mistakes notebook.</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More Verbs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Write remaining verbs: prendere, mettere, parlare, capire, pensare, trovare, tornare, mangiare, bere, uscire, lavorare, chiamare, vivere, usare.</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First Sentences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Using only words you've written so far, write 3 sentences about today.  Io vado...  / Voglio...  / Non...</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Review Day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Open your Mistakes notebook. Rewrite each error 3 times. Write 5 sentences using any words from the week.</w:t>
            </w:r>
          </w:p>
        </w:tc>
      </w:tr>
      <w:tr>
        <w:tc>
          <w:tcPr>
            <w:tcW w:type="dxa" w:w="9360"/>
            <w:gridSpan w:val="3"/>
            <w:tcBorders>
              <w:top w:val="single" w:color="CCCCCC" w:sz="1"/>
              <w:left w:val="single" w:color="CCCCCC" w:sz="1"/>
              <w:bottom w:val="single" w:color="CCCCCC" w:sz="1"/>
              <w:right w:val="single" w:color="CCCCCC" w:sz="1"/>
            </w:tcBorders>
            <w:shd w:fill="1A6B3C" w:val="clear"/>
            <w:tcMar>
              <w:top w:type="dxa" w:w="100"/>
              <w:left w:type="dxa" w:w="200"/>
              <w:bottom w:type="dxa" w:w="100"/>
              <w:right w:type="dxa" w:w="200"/>
            </w:tcMar>
          </w:tcPr>
          <w:p>
            <w:r>
              <w:rPr>
                <w:rFonts w:ascii="Arial" w:cs="Arial" w:eastAsia="Arial" w:hAnsi="Arial"/>
                <w:b/>
                <w:bCs/>
                <w:color w:val="FFFFFF"/>
                <w:sz w:val="22"/>
                <w:szCs w:val="22"/>
              </w:rPr>
              <w:t xml:space="preserve">WEEK 2 — Nouns, Adjectives &amp; Survival Phrases</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People &amp; Places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Write the People &amp; Life nouns (uomo, donna, bambino, famiglia, amico, persona, gente, vita, giorno, anno, tempo, mondo) + Places nouns.</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Time &amp; Objects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Write all Time words + Objects. Then write 3 sentences using at least one time word each. Domani vado...  / Oggi ho...</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Adjectives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Write all adjective pairs (buono/cattivo, grande/piccolo etc.). Write a sentence using each adjective pair.</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Survival Phrases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Write all 14 survival phrases. Read them aloud. Imagine you are in Italy and need each one.</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Recall Phrases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Cover Day 11. Write all phrases from memory. Circle mistakes.</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Translation Ladder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Start your translation ladder: write  Io mangio.  Then add a place. Then add a time word. Then make it negative.</w:t>
            </w:r>
          </w:p>
        </w:tc>
      </w:tr>
      <w:tr>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C"/>
                <w:sz w:val="21"/>
                <w:szCs w:val="21"/>
              </w:rPr>
              <w:t xml:space="preserve">Day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Free Write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Write 5–8 sentences about your week, your plans, or a place you want to visit in Italy. Use any words you know. No dictionary.</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CCCCCC" w:sz="1"/>
              <w:right w:val="none" w:color="FFFFFF" w:sz="0"/>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2"/>
                <w:szCs w:val="22"/>
              </w:rPr>
              <w:t xml:space="preserve">After Week 2</w:t>
            </w:r>
          </w:p>
          <w:p>
            <w:pPr>
              <w:spacing w:before="40" w:after="40"/>
            </w:pPr>
            <w:r>
              <w:rPr>
                <w:rFonts w:ascii="Arial" w:cs="Arial" w:eastAsia="Arial" w:hAnsi="Arial"/>
                <w:color w:val="1C1C1C"/>
                <w:sz w:val="21"/>
                <w:szCs w:val="21"/>
              </w:rPr>
              <w:t xml:space="preserve">Continue Phase 2: Translation Ladder (Mon–Sat) + Free Write (Sunday).</w:t>
            </w:r>
          </w:p>
          <w:p>
            <w:pPr>
              <w:spacing w:before="40" w:after="40"/>
            </w:pPr>
            <w:r>
              <w:rPr>
                <w:rFonts w:ascii="Arial" w:cs="Arial" w:eastAsia="Arial" w:hAnsi="Arial"/>
                <w:color w:val="1C1C1C"/>
                <w:sz w:val="21"/>
                <w:szCs w:val="21"/>
              </w:rPr>
              <w:t xml:space="preserve">From Month 2: Switch to the 5-Sentence Journal every morning.</w:t>
            </w:r>
          </w:p>
          <w:p>
            <w:pPr>
              <w:spacing w:before="40" w:after="40"/>
            </w:pPr>
            <w:r>
              <w:rPr>
                <w:rFonts w:ascii="Arial" w:cs="Arial" w:eastAsia="Arial" w:hAnsi="Arial"/>
                <w:color w:val="1C1C1C"/>
                <w:sz w:val="21"/>
                <w:szCs w:val="21"/>
              </w:rPr>
              <w:t xml:space="preserve">Every Sunday: 30-minute review of your Mistakes notebook.</w:t>
            </w:r>
          </w:p>
        </w:tc>
      </w:tr>
    </w:tbl>
    <w:p>
      <w:r>
        <w:br w:type="page"/>
      </w:r>
    </w:p>
    <w:p>
      <w:pPr>
        <w:pStyle w:val="Heading1"/>
        <w:pBdr>
          <w:bottom w:val="single" w:color="1A6B3C" w:sz="8" w:space="4"/>
        </w:pBdr>
        <w:spacing w:before="360" w:after="120"/>
      </w:pPr>
      <w:r>
        <w:rPr>
          <w:rFonts w:ascii="Georgia" w:cs="Georgia" w:eastAsia="Georgia" w:hAnsi="Georgia"/>
          <w:b/>
          <w:bCs/>
          <w:color w:val="1A6B3C"/>
          <w:sz w:val="36"/>
          <w:szCs w:val="36"/>
        </w:rPr>
        <w:t xml:space="preserve">Part 4: Quick Reference Card</w:t>
      </w:r>
    </w:p>
    <w:p>
      <w:pPr>
        <w:spacing w:before="60" w:after="60"/>
      </w:pPr>
      <w:r>
        <w:rPr>
          <w:rFonts w:ascii="Arial" w:cs="Arial" w:eastAsia="Arial" w:hAnsi="Arial"/>
          <w:color w:val="1C1C1C"/>
          <w:sz w:val="22"/>
          <w:szCs w:val="22"/>
        </w:rPr>
        <w:t xml:space="preserve">Tear out or copy this page. Keep it in your writing notebook for fast lookups.</w:t>
      </w:r>
    </w:p>
    <w:p>
      <w:pPr>
        <w:spacing w:before="0" w:after="100"/>
      </w:pPr>
      <w:r>
        <w:t xml:space="preserve"/>
      </w:r>
    </w:p>
    <w:p>
      <w:pPr>
        <w:spacing w:before="200" w:after="80"/>
      </w:pPr>
      <w:r>
        <w:rPr>
          <w:rFonts w:ascii="Arial" w:cs="Arial" w:eastAsia="Arial" w:hAnsi="Arial"/>
          <w:b/>
          <w:bCs/>
          <w:color w:val="1C1C1C"/>
          <w:sz w:val="24"/>
          <w:szCs w:val="24"/>
        </w:rPr>
        <w:t xml:space="preserve">Most Common Sentence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Pattern</w:t>
            </w:r>
          </w:p>
        </w:tc>
        <w:tc>
          <w:tcPr>
            <w:tcW w:type="dxa" w:w="6560"/>
            <w:tcBorders>
              <w:top w:val="single" w:color="CCCCCC" w:sz="1"/>
              <w:left w:val="single" w:color="CCCCCC" w:sz="1"/>
              <w:bottom w:val="single" w:color="CCCCCC" w:sz="1"/>
              <w:right w:val="single" w:color="CCCCCC" w:sz="1"/>
            </w:tcBorders>
            <w:shd w:fill="C8E6D4"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Voglio + [verb infinitive]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Voglio mangiare. (I want to eat.)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Devo + [verb infinitive]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Devo lavorare. (I have to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Posso + [verb infinitive]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Posso venire? (Can I come?)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[Subject] + non + [verb]</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Non capisco. (I don't understand.)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C'è / Ci sono...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C'è un problema. (There is a problem.)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Ho bisogno di...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Ho bisogno di aiuto. (I need help.)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Mi piace / Non mi piace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Mi piace il caffè. (I like coffee.)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Penso che...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Penso che sia tardi. (I think it's late.)</w:t>
            </w:r>
          </w:p>
        </w:tc>
      </w:tr>
    </w:tbl>
    <w:p>
      <w:pPr>
        <w:spacing w:before="0" w:after="100"/>
      </w:pPr>
      <w:r>
        <w:t xml:space="preserve"/>
      </w:r>
    </w:p>
    <w:p>
      <w:pPr>
        <w:spacing w:before="200" w:after="80"/>
      </w:pPr>
      <w:r>
        <w:rPr>
          <w:rFonts w:ascii="Arial" w:cs="Arial" w:eastAsia="Arial" w:hAnsi="Arial"/>
          <w:b/>
          <w:bCs/>
          <w:color w:val="1C1C1C"/>
          <w:sz w:val="24"/>
          <w:szCs w:val="24"/>
        </w:rPr>
        <w:t xml:space="preserve">Essential Time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Italian</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English</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Italian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oggi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questa settimana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ieri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yesterday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la settimana scorsa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domani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tomorrow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la prossima settimana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adesso / ora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quest'anno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presto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soon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l'anno scorso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tardi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late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ogni giorno</w:t>
            </w:r>
          </w:p>
        </w:tc>
      </w:tr>
    </w:tbl>
    <w:p>
      <w:pPr>
        <w:spacing w:before="0" w:after="100"/>
      </w:pPr>
      <w:r>
        <w:t xml:space="preserve"/>
      </w:r>
    </w:p>
    <w:p>
      <w:pPr>
        <w:spacing w:before="200" w:after="80"/>
      </w:pPr>
      <w:r>
        <w:rPr>
          <w:rFonts w:ascii="Arial" w:cs="Arial" w:eastAsia="Arial" w:hAnsi="Arial"/>
          <w:b/>
          <w:bCs/>
          <w:color w:val="1C1C1C"/>
          <w:sz w:val="24"/>
          <w:szCs w:val="24"/>
        </w:rPr>
        <w:t xml:space="preserve">Numbers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1–5</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6–10</w:t>
            </w:r>
          </w:p>
        </w:tc>
        <w:tc>
          <w:tcPr>
            <w:tcW w:type="dxa" w:w="31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11–20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uno, due, tre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sei, sette, otto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undici, dodici, tredici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quattro, cinque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nove, dieci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quattordici, quindici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sedici, diciassette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21"/>
                <w:szCs w:val="21"/>
              </w:rPr>
              <w:t xml:space="preserve">diciotto, diciannove, venti</w:t>
            </w:r>
          </w:p>
        </w:tc>
      </w:tr>
    </w:tbl>
    <w:p>
      <w:pPr>
        <w:spacing w:before="60" w:after="120"/>
      </w:pPr>
      <w:r>
        <w:rPr>
          <w:rFonts w:ascii="Arial" w:cs="Arial" w:eastAsia="Arial" w:hAnsi="Arial"/>
          <w:b/>
          <w:bCs/>
          <w:i/>
          <w:iCs/>
          <w:color w:val="1A6B3C"/>
          <w:sz w:val="20"/>
          <w:szCs w:val="20"/>
        </w:rPr>
        <w:t xml:space="preserve">Need 21–100 and how to say prices? See Part 0.4: Numbers to 100 + Saying Prices.</w:t>
      </w:r>
    </w:p>
    <w:p>
      <w:pPr>
        <w:spacing w:before="0" w:after="200"/>
      </w:pPr>
      <w:r>
        <w:t xml:space="preserve"/>
      </w:r>
    </w:p>
    <w:p>
      <w:pPr>
        <w:spacing w:before="200" w:after="80"/>
      </w:pPr>
      <w:r>
        <w:rPr>
          <w:rFonts w:ascii="Arial" w:cs="Arial" w:eastAsia="Arial" w:hAnsi="Arial"/>
          <w:b/>
          <w:bCs/>
          <w:color w:val="1C1C1C"/>
          <w:sz w:val="24"/>
          <w:szCs w:val="24"/>
        </w:rPr>
        <w:t xml:space="preserve">Progress Tracker</w:t>
      </w:r>
    </w:p>
    <w:p>
      <w:pPr>
        <w:spacing w:before="60" w:after="60"/>
      </w:pPr>
      <w:r>
        <w:rPr>
          <w:rFonts w:ascii="Arial" w:cs="Arial" w:eastAsia="Arial" w:hAnsi="Arial"/>
          <w:color w:val="1C1C1C"/>
          <w:sz w:val="22"/>
          <w:szCs w:val="22"/>
        </w:rPr>
        <w:t xml:space="preserve">Tick off each section as you feel confident with it: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600"/>
        <w:gridCol w:w="3780"/>
      </w:tblGrid>
      <w:tr>
        <w:tc>
          <w:tcPr>
            <w:tcW w:type="dxa" w:w="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Function words memorised</w:t>
            </w:r>
          </w:p>
        </w:tc>
        <w:tc>
          <w:tcPr>
            <w:tcW w:type="dxa" w:w="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Core verbs (all 28)</w:t>
            </w:r>
          </w:p>
        </w:tc>
      </w:tr>
      <w:tr>
        <w:tc>
          <w:tcPr>
            <w:tcW w:type="dxa" w:w="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Survival phrases memorised</w:t>
            </w:r>
          </w:p>
        </w:tc>
        <w:tc>
          <w:tcPr>
            <w:tcW w:type="dxa" w:w="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People &amp; Places nouns</w:t>
            </w:r>
          </w:p>
        </w:tc>
      </w:tr>
      <w:tr>
        <w:tc>
          <w:tcPr>
            <w:tcW w:type="dxa" w:w="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Adjective pairs learned</w:t>
            </w:r>
          </w:p>
        </w:tc>
        <w:tc>
          <w:tcPr>
            <w:tcW w:type="dxa" w:w="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Time &amp; Object nouns</w:t>
            </w:r>
          </w:p>
        </w:tc>
      </w:tr>
      <w:tr>
        <w:tc>
          <w:tcPr>
            <w:tcW w:type="dxa" w:w="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Week 1 complete</w:t>
            </w:r>
          </w:p>
        </w:tc>
        <w:tc>
          <w:tcPr>
            <w:tcW w:type="dxa" w:w="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Week 2 complete</w:t>
            </w:r>
          </w:p>
        </w:tc>
      </w:tr>
      <w:tr>
        <w:tc>
          <w:tcPr>
            <w:tcW w:type="dxa" w:w="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5-Sentence Journal started</w:t>
            </w:r>
          </w:p>
        </w:tc>
        <w:tc>
          <w:tcPr>
            <w:tcW w:type="dxa" w:w="6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First Sunday review done</w:t>
            </w:r>
          </w:p>
        </w:tc>
      </w:tr>
    </w:tbl>
    <w:p>
      <w:pPr>
        <w:spacing w:before="0" w:after="200"/>
      </w:pPr>
      <w:r>
        <w:t xml:space="preserve"/>
      </w:r>
    </w:p>
    <w:p>
      <w:pPr>
        <w:jc w:val="center"/>
      </w:pPr>
      <w:r>
        <w:rPr>
          <w:rFonts w:ascii="Georgia" w:cs="Georgia" w:eastAsia="Georgia" w:hAnsi="Georgia"/>
          <w:color w:val="1A6B3C"/>
          <w:sz w:val="28"/>
          <w:szCs w:val="28"/>
        </w:rPr>
        <w:t xml:space="preserve">In bocca al lupo!  🇮🇹  (Good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1A6B3C"/>
      <w:sz w:val="36"/>
      <w:szCs w:val="36"/>
    </w:rPr>
  </w:style>
  <w:style w:type="paragraph" w:styleId="Heading2">
    <w:name w:val="Heading 2"/>
    <w:basedOn w:val="Normal"/>
    <w:next w:val="Normal"/>
    <w:qFormat/>
    <w:pPr>
      <w:spacing w:before="280" w:after="100"/>
      <w:outlineLvl w:val="1"/>
    </w:pPr>
    <w:rPr>
      <w:rFonts w:ascii="Georgia" w:cs="Georgia" w:eastAsia="Georgia" w:hAnsi="Georgia"/>
      <w:b/>
      <w:bCs/>
      <w:color w:val="1A6B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2026-03-02T11:13:21.695Z</dcterms:created>
  <dcterms:modified xsi:type="dcterms:W3CDTF">2026-03-02T11:13:21.696Z</dcterms:modified>
</cp:coreProperties>
</file>

<file path=docProps/custom.xml><?xml version="1.0" encoding="utf-8"?>
<Properties xmlns="http://schemas.openxmlformats.org/officeDocument/2006/custom-properties" xmlns:vt="http://schemas.openxmlformats.org/officeDocument/2006/docPropsVTypes"/>
</file>