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lang w:val="en-US" w:eastAsia="zh-CN"/>
        </w:rPr>
      </w:pPr>
      <w:r>
        <w:rPr>
          <w:rFonts w:hint="eastAsia" w:ascii="等线" w:hAnsi="等线" w:eastAsia="等线" w:cs="等线"/>
          <w:lang w:val="en-US" w:eastAsia="zh-CN"/>
        </w:rPr>
        <w:t>Bacon and Aristotle —— Analysis To Two Giants</w:t>
      </w:r>
      <w:r>
        <w:rPr>
          <w:rFonts w:hint="default" w:ascii="等线" w:hAnsi="等线" w:eastAsia="等线" w:cs="等线"/>
          <w:lang w:val="en-US" w:eastAsia="zh-CN"/>
        </w:rPr>
        <w:t>’</w:t>
      </w:r>
      <w:r>
        <w:rPr>
          <w:rFonts w:hint="eastAsia" w:ascii="等线" w:hAnsi="等线" w:eastAsia="等线" w:cs="等线"/>
          <w:lang w:val="en-US" w:eastAsia="zh-CN"/>
        </w:rPr>
        <w:t xml:space="preserve"> Philosophical Distinction</w:t>
      </w:r>
    </w:p>
    <w:p>
      <w:pPr>
        <w:jc w:val="center"/>
        <w:rPr>
          <w:rFonts w:ascii="仿宋" w:hAnsi="仿宋" w:eastAsia="仿宋"/>
          <w:b/>
          <w:bCs/>
        </w:rPr>
      </w:pPr>
      <w:r>
        <w:rPr>
          <w:rFonts w:hint="eastAsia" w:ascii="仿宋" w:hAnsi="仿宋" w:eastAsia="仿宋"/>
          <w:b/>
          <w:bCs/>
        </w:rPr>
        <w:t>熊章智 2023533146</w:t>
      </w:r>
    </w:p>
    <w:p>
      <w:pPr>
        <w:ind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Francis Bacon, one of the most prestigious philosophers, is regarded as the farther of the scientific method, which contributes a lot to his theory of natural and scientific philosophy. As for Aristotle, the brilliant star in the night sky of Ancient Greek, is well known for his thought-breaking theory and vision on philosophy. The time distance between two philosophers is already over 1900 years, but analyzing the thought distinctions between two is going to inspiring and significant. To better analyze the difference between the core of these two philosophers</w:t>
      </w:r>
      <w:r>
        <w:rPr>
          <w:rFonts w:hint="default" w:ascii="等线" w:hAnsi="等线" w:eastAsia="等线" w:cs="等线"/>
          <w:lang w:val="en-US" w:eastAsia="zh-CN"/>
        </w:rPr>
        <w:t>’</w:t>
      </w:r>
      <w:r>
        <w:rPr>
          <w:rFonts w:hint="eastAsia" w:ascii="等线" w:hAnsi="等线" w:eastAsia="等线" w:cs="等线"/>
          <w:lang w:val="en-US" w:eastAsia="zh-CN"/>
        </w:rPr>
        <w:t xml:space="preserve"> natural and scientific theory, it is also of great necessity to dig into the ways these theories were formed and deducted, for the formation of the theory shall be taken as the core of the scientific philosophy as well. In this paper, I will first discuss about the distinctions between two great man</w:t>
      </w:r>
      <w:r>
        <w:rPr>
          <w:rFonts w:hint="default" w:ascii="等线" w:hAnsi="等线" w:eastAsia="等线" w:cs="等线"/>
          <w:lang w:val="en-US" w:eastAsia="zh-CN"/>
        </w:rPr>
        <w:t>’</w:t>
      </w:r>
      <w:r>
        <w:rPr>
          <w:rFonts w:hint="eastAsia" w:ascii="等线" w:hAnsi="等线" w:eastAsia="等线" w:cs="等线"/>
          <w:lang w:val="en-US" w:eastAsia="zh-CN"/>
        </w:rPr>
        <w:t xml:space="preserve">s deduction logic, and then induct the difference between two philosophy. </w:t>
      </w:r>
    </w:p>
    <w:p>
      <w:pPr>
        <w:ind w:firstLine="420" w:firstLineChars="0"/>
        <w:jc w:val="both"/>
        <w:rPr>
          <w:rFonts w:hint="eastAsia" w:ascii="等线" w:hAnsi="等线" w:eastAsia="等线" w:cs="等线"/>
          <w:lang w:val="en-US" w:eastAsia="zh-CN"/>
        </w:rPr>
      </w:pPr>
    </w:p>
    <w:p>
      <w:pPr>
        <w:ind w:firstLine="420" w:firstLineChars="0"/>
        <w:jc w:val="both"/>
        <w:rPr>
          <w:rFonts w:hint="eastAsia" w:ascii="等线" w:hAnsi="等线" w:eastAsia="等线" w:cs="等线"/>
          <w:b w:val="0"/>
          <w:bCs w:val="0"/>
          <w:i w:val="0"/>
          <w:iCs w:val="0"/>
          <w:caps w:val="0"/>
          <w:color w:val="060607"/>
          <w:spacing w:val="5"/>
          <w:sz w:val="21"/>
          <w:szCs w:val="21"/>
          <w:shd w:val="clear" w:fill="FFFFFF"/>
          <w:vertAlign w:val="baseline"/>
          <w:lang w:val="en-US" w:eastAsia="zh-CN"/>
        </w:rPr>
      </w:pPr>
      <w:r>
        <w:rPr>
          <w:rFonts w:hint="eastAsia" w:ascii="等线" w:hAnsi="等线" w:eastAsia="等线" w:cs="等线"/>
          <w:i w:val="0"/>
          <w:iCs w:val="0"/>
          <w:caps w:val="0"/>
          <w:color w:val="060607"/>
          <w:spacing w:val="5"/>
          <w:sz w:val="21"/>
          <w:szCs w:val="21"/>
          <w:shd w:val="clear" w:fill="FFFFFF"/>
          <w:lang w:val="en-US" w:eastAsia="zh-CN"/>
        </w:rPr>
        <w:t>Bacon is well known for his theory of empiricism, but in contrast</w:t>
      </w:r>
      <w:r>
        <w:rPr>
          <w:rFonts w:hint="eastAsia" w:ascii="等线" w:hAnsi="等线" w:eastAsia="等线" w:cs="等线"/>
          <w:i w:val="0"/>
          <w:iCs w:val="0"/>
          <w:caps w:val="0"/>
          <w:color w:val="060607"/>
          <w:spacing w:val="5"/>
          <w:sz w:val="21"/>
          <w:szCs w:val="21"/>
          <w:shd w:val="clear" w:fill="FFFFFF"/>
        </w:rPr>
        <w:t xml:space="preserve">, Aristotle's natural philosophy relies heavily on deductive reasoning and qualitative observations. Aristotle's </w:t>
      </w:r>
      <w:r>
        <w:rPr>
          <w:rFonts w:hint="eastAsia" w:ascii="等线" w:hAnsi="等线" w:eastAsia="等线" w:cs="等线"/>
          <w:i w:val="0"/>
          <w:iCs w:val="0"/>
          <w:caps w:val="0"/>
          <w:color w:val="060607"/>
          <w:spacing w:val="5"/>
          <w:sz w:val="21"/>
          <w:szCs w:val="21"/>
          <w:shd w:val="clear" w:fill="FFFFFF"/>
          <w:lang w:val="en-US" w:eastAsia="zh-CN"/>
        </w:rPr>
        <w:t>thesis</w:t>
      </w:r>
      <w:r>
        <w:rPr>
          <w:rFonts w:hint="eastAsia" w:ascii="等线" w:hAnsi="等线" w:eastAsia="等线" w:cs="等线"/>
          <w:i w:val="0"/>
          <w:iCs w:val="0"/>
          <w:caps w:val="0"/>
          <w:color w:val="060607"/>
          <w:spacing w:val="5"/>
          <w:sz w:val="21"/>
          <w:szCs w:val="21"/>
          <w:shd w:val="clear" w:fill="FFFFFF"/>
        </w:rPr>
        <w:t xml:space="preserve">, such as </w:t>
      </w:r>
      <w:r>
        <w:rPr>
          <w:rFonts w:hint="eastAsia" w:ascii="等线" w:hAnsi="等线" w:eastAsia="等线" w:cs="等线"/>
          <w:i/>
          <w:iCs/>
          <w:caps w:val="0"/>
          <w:color w:val="060607"/>
          <w:spacing w:val="5"/>
          <w:sz w:val="21"/>
          <w:szCs w:val="21"/>
          <w:shd w:val="clear" w:fill="FFFFFF"/>
        </w:rPr>
        <w:t>Physics</w:t>
      </w:r>
      <w:r>
        <w:rPr>
          <w:rFonts w:hint="eastAsia" w:ascii="等线" w:hAnsi="等线" w:eastAsia="等线" w:cs="等线"/>
          <w:i w:val="0"/>
          <w:iCs w:val="0"/>
          <w:caps w:val="0"/>
          <w:color w:val="060607"/>
          <w:spacing w:val="5"/>
          <w:sz w:val="21"/>
          <w:szCs w:val="21"/>
          <w:shd w:val="clear" w:fill="FFFFFF"/>
          <w:lang w:val="en-US" w:eastAsia="zh-CN"/>
        </w:rPr>
        <w:t>, illustrate</w:t>
      </w:r>
      <w:r>
        <w:rPr>
          <w:rFonts w:hint="eastAsia" w:ascii="等线" w:hAnsi="等线" w:eastAsia="等线" w:cs="等线"/>
          <w:i w:val="0"/>
          <w:iCs w:val="0"/>
          <w:caps w:val="0"/>
          <w:color w:val="060607"/>
          <w:spacing w:val="5"/>
          <w:sz w:val="21"/>
          <w:szCs w:val="21"/>
          <w:shd w:val="clear" w:fill="FFFFFF"/>
        </w:rPr>
        <w:t xml:space="preserve"> a comprehensive framework for understanding the natural world, grounded in </w:t>
      </w:r>
      <w:r>
        <w:rPr>
          <w:rFonts w:hint="eastAsia" w:ascii="等线" w:hAnsi="等线" w:eastAsia="等线" w:cs="等线"/>
          <w:i w:val="0"/>
          <w:iCs w:val="0"/>
          <w:caps w:val="0"/>
          <w:color w:val="060607"/>
          <w:spacing w:val="5"/>
          <w:sz w:val="21"/>
          <w:szCs w:val="21"/>
          <w:shd w:val="clear" w:fill="FFFFFF"/>
          <w:lang w:val="en-US" w:eastAsia="zh-CN"/>
        </w:rPr>
        <w:t xml:space="preserve">the principle of the famous teleology. At the beginning of </w:t>
      </w:r>
      <w:r>
        <w:rPr>
          <w:rFonts w:hint="eastAsia" w:ascii="等线" w:hAnsi="等线" w:eastAsia="等线" w:cs="等线"/>
          <w:i/>
          <w:iCs/>
          <w:caps w:val="0"/>
          <w:color w:val="060607"/>
          <w:spacing w:val="5"/>
          <w:sz w:val="21"/>
          <w:szCs w:val="21"/>
          <w:shd w:val="clear" w:fill="FFFFFF"/>
          <w:lang w:val="en-US" w:eastAsia="zh-CN"/>
        </w:rPr>
        <w:t>Aristotle Physics</w:t>
      </w:r>
      <w:r>
        <w:rPr>
          <w:rFonts w:hint="eastAsia" w:ascii="等线" w:hAnsi="等线" w:eastAsia="等线" w:cs="等线"/>
          <w:i w:val="0"/>
          <w:iCs w:val="0"/>
          <w:caps w:val="0"/>
          <w:color w:val="060607"/>
          <w:spacing w:val="5"/>
          <w:sz w:val="21"/>
          <w:szCs w:val="21"/>
          <w:shd w:val="clear" w:fill="FFFFFF"/>
          <w:lang w:val="en-US" w:eastAsia="zh-CN"/>
        </w:rPr>
        <w:t xml:space="preserve"> BookⅡchapter 1, from the statement </w:t>
      </w:r>
      <w:r>
        <w:rPr>
          <w:rFonts w:hint="default" w:ascii="等线" w:hAnsi="等线" w:eastAsia="等线" w:cs="等线"/>
          <w:i w:val="0"/>
          <w:iCs w:val="0"/>
          <w:caps w:val="0"/>
          <w:color w:val="060607"/>
          <w:spacing w:val="5"/>
          <w:sz w:val="21"/>
          <w:szCs w:val="21"/>
          <w:shd w:val="clear" w:fill="FFFFFF"/>
          <w:lang w:val="en-US" w:eastAsia="zh-CN"/>
        </w:rPr>
        <w:t>“</w:t>
      </w:r>
      <w:r>
        <w:rPr>
          <w:rFonts w:hint="eastAsia" w:ascii="等线" w:hAnsi="等线" w:eastAsia="等线" w:cs="等线"/>
          <w:i w:val="0"/>
          <w:iCs w:val="0"/>
          <w:caps w:val="0"/>
          <w:color w:val="060607"/>
          <w:spacing w:val="5"/>
          <w:sz w:val="21"/>
          <w:szCs w:val="21"/>
          <w:shd w:val="clear" w:fill="FFFFFF"/>
          <w:lang w:val="en-US" w:eastAsia="zh-CN"/>
        </w:rPr>
        <w:t>Some things are due to nature; for others there are other causes.</w:t>
      </w:r>
      <w:r>
        <w:rPr>
          <w:rFonts w:hint="default" w:ascii="等线" w:hAnsi="等线" w:eastAsia="等线" w:cs="等线"/>
          <w:i w:val="0"/>
          <w:iCs w:val="0"/>
          <w:caps w:val="0"/>
          <w:color w:val="060607"/>
          <w:spacing w:val="5"/>
          <w:sz w:val="21"/>
          <w:szCs w:val="21"/>
          <w:shd w:val="clear" w:fill="FFFFFF"/>
          <w:lang w:val="en-US" w:eastAsia="zh-CN"/>
        </w:rPr>
        <w:t>”</w:t>
      </w:r>
      <w:r>
        <w:rPr>
          <w:rFonts w:hint="eastAsia" w:ascii="等线" w:hAnsi="等线" w:eastAsia="等线" w:cs="等线"/>
          <w:i w:val="0"/>
          <w:iCs w:val="0"/>
          <w:caps w:val="0"/>
          <w:color w:val="060607"/>
          <w:spacing w:val="5"/>
          <w:sz w:val="21"/>
          <w:szCs w:val="21"/>
          <w:shd w:val="clear" w:fill="FFFFFF"/>
          <w:lang w:val="en-US" w:eastAsia="zh-CN"/>
        </w:rPr>
        <w:t xml:space="preserve"> </w:t>
      </w:r>
      <w:r>
        <w:rPr>
          <w:rFonts w:hint="eastAsia" w:ascii="等线" w:hAnsi="等线" w:eastAsia="等线" w:cs="等线"/>
          <w:b/>
          <w:bCs/>
          <w:i w:val="0"/>
          <w:iCs w:val="0"/>
          <w:caps w:val="0"/>
          <w:color w:val="060607"/>
          <w:spacing w:val="5"/>
          <w:sz w:val="21"/>
          <w:szCs w:val="21"/>
          <w:shd w:val="clear" w:fill="FFFFFF"/>
          <w:vertAlign w:val="superscript"/>
          <w:lang w:val="en-US" w:eastAsia="zh-CN"/>
        </w:rPr>
        <w:t>1</w:t>
      </w:r>
      <w:r>
        <w:rPr>
          <w:rFonts w:hint="eastAsia" w:ascii="等线" w:hAnsi="等线" w:eastAsia="等线" w:cs="等线"/>
          <w:i w:val="0"/>
          <w:iCs w:val="0"/>
          <w:caps w:val="0"/>
          <w:color w:val="060607"/>
          <w:spacing w:val="5"/>
          <w:sz w:val="21"/>
          <w:szCs w:val="21"/>
          <w:shd w:val="clear" w:fill="FFFFFF"/>
          <w:lang w:val="en-US" w:eastAsia="zh-CN"/>
        </w:rPr>
        <w:t xml:space="preserve">, it is easy to see that Aristotle highly emphasize on the theory of teleology and try to explain the movement and the formation of this universe through using teleology together with the theory of </w:t>
      </w:r>
      <w:r>
        <w:rPr>
          <w:rFonts w:hint="default" w:ascii="等线" w:hAnsi="等线" w:eastAsia="等线" w:cs="等线"/>
          <w:i w:val="0"/>
          <w:iCs w:val="0"/>
          <w:caps w:val="0"/>
          <w:color w:val="060607"/>
          <w:spacing w:val="5"/>
          <w:sz w:val="21"/>
          <w:szCs w:val="21"/>
          <w:shd w:val="clear" w:fill="FFFFFF"/>
          <w:lang w:val="en-US" w:eastAsia="zh-CN"/>
        </w:rPr>
        <w:t>“</w:t>
      </w:r>
      <w:r>
        <w:rPr>
          <w:rFonts w:hint="eastAsia" w:ascii="等线" w:hAnsi="等线" w:eastAsia="等线" w:cs="等线"/>
          <w:i w:val="0"/>
          <w:iCs w:val="0"/>
          <w:caps w:val="0"/>
          <w:color w:val="060607"/>
          <w:spacing w:val="5"/>
          <w:sz w:val="21"/>
          <w:szCs w:val="21"/>
          <w:shd w:val="clear" w:fill="FFFFFF"/>
          <w:lang w:val="en-US" w:eastAsia="zh-CN"/>
        </w:rPr>
        <w:t>matter and form</w:t>
      </w:r>
      <w:r>
        <w:rPr>
          <w:rFonts w:hint="default" w:ascii="等线" w:hAnsi="等线" w:eastAsia="等线" w:cs="等线"/>
          <w:i w:val="0"/>
          <w:iCs w:val="0"/>
          <w:caps w:val="0"/>
          <w:color w:val="060607"/>
          <w:spacing w:val="5"/>
          <w:sz w:val="21"/>
          <w:szCs w:val="21"/>
          <w:shd w:val="clear" w:fill="FFFFFF"/>
          <w:lang w:val="en-US" w:eastAsia="zh-CN"/>
        </w:rPr>
        <w:t>”</w:t>
      </w:r>
      <w:r>
        <w:rPr>
          <w:rFonts w:hint="eastAsia" w:ascii="等线" w:hAnsi="等线" w:eastAsia="等线" w:cs="等线"/>
          <w:i w:val="0"/>
          <w:iCs w:val="0"/>
          <w:caps w:val="0"/>
          <w:color w:val="060607"/>
          <w:spacing w:val="5"/>
          <w:sz w:val="21"/>
          <w:szCs w:val="21"/>
          <w:shd w:val="clear" w:fill="FFFFFF"/>
          <w:lang w:val="en-US" w:eastAsia="zh-CN"/>
        </w:rPr>
        <w:t xml:space="preserve"> which can be concluded as </w:t>
      </w:r>
      <w:r>
        <w:rPr>
          <w:rFonts w:hint="eastAsia" w:ascii="等线" w:hAnsi="等线" w:eastAsia="等线" w:cs="等线"/>
          <w:i/>
          <w:iCs/>
          <w:caps w:val="0"/>
          <w:color w:val="060607"/>
          <w:spacing w:val="5"/>
          <w:sz w:val="21"/>
          <w:szCs w:val="21"/>
          <w:shd w:val="clear" w:fill="FFFFFF"/>
          <w:lang w:val="en-US" w:eastAsia="zh-CN"/>
        </w:rPr>
        <w:t xml:space="preserve">notion of essential forms </w:t>
      </w:r>
      <w:r>
        <w:rPr>
          <w:rFonts w:hint="eastAsia" w:ascii="等线" w:hAnsi="等线" w:eastAsia="等线" w:cs="等线"/>
          <w:b/>
          <w:bCs/>
          <w:i w:val="0"/>
          <w:iCs w:val="0"/>
          <w:caps w:val="0"/>
          <w:color w:val="060607"/>
          <w:spacing w:val="5"/>
          <w:sz w:val="21"/>
          <w:szCs w:val="21"/>
          <w:shd w:val="clear" w:fill="FFFFFF"/>
          <w:vertAlign w:val="superscript"/>
          <w:lang w:val="en-US" w:eastAsia="zh-CN"/>
        </w:rPr>
        <w:t>2</w:t>
      </w:r>
      <w:r>
        <w:rPr>
          <w:rFonts w:hint="eastAsia" w:ascii="等线" w:hAnsi="等线" w:eastAsia="等线" w:cs="等线"/>
          <w:b w:val="0"/>
          <w:bCs w:val="0"/>
          <w:i w:val="0"/>
          <w:iCs w:val="0"/>
          <w:caps w:val="0"/>
          <w:color w:val="060607"/>
          <w:spacing w:val="5"/>
          <w:sz w:val="21"/>
          <w:szCs w:val="21"/>
          <w:shd w:val="clear" w:fill="FFFFFF"/>
          <w:vertAlign w:val="baseline"/>
          <w:lang w:val="en-US" w:eastAsia="zh-CN"/>
        </w:rPr>
        <w:t>.</w:t>
      </w:r>
    </w:p>
    <w:p>
      <w:pPr>
        <w:ind w:firstLine="420" w:firstLineChars="0"/>
        <w:jc w:val="both"/>
        <w:rPr>
          <w:rFonts w:hint="default" w:ascii="等线" w:hAnsi="等线" w:eastAsia="等线" w:cs="等线"/>
          <w:b w:val="0"/>
          <w:bCs w:val="0"/>
          <w:i w:val="0"/>
          <w:iCs w:val="0"/>
          <w:caps w:val="0"/>
          <w:color w:val="060607"/>
          <w:spacing w:val="5"/>
          <w:sz w:val="21"/>
          <w:szCs w:val="21"/>
          <w:shd w:val="clear" w:fill="FFFFFF"/>
          <w:vertAlign w:val="baseline"/>
          <w:lang w:val="en-US" w:eastAsia="zh-CN"/>
        </w:rPr>
      </w:pPr>
    </w:p>
    <w:p>
      <w:pPr>
        <w:ind w:firstLine="420" w:firstLineChars="0"/>
        <w:jc w:val="both"/>
        <w:rPr>
          <w:rFonts w:hint="eastAsia" w:ascii="等线" w:hAnsi="等线" w:eastAsia="等线" w:cs="等线"/>
          <w:b w:val="0"/>
          <w:bCs w:val="0"/>
          <w:color w:val="0D0D0D"/>
          <w:shd w:val="clear" w:color="auto" w:fill="FFFFFF"/>
          <w:vertAlign w:val="baseline"/>
          <w:lang w:val="en-US" w:eastAsia="zh-CN"/>
        </w:rPr>
      </w:pPr>
      <w:r>
        <w:rPr>
          <w:rFonts w:hint="eastAsia" w:ascii="等线" w:hAnsi="等线" w:eastAsia="等线" w:cs="等线"/>
          <w:i w:val="0"/>
          <w:iCs w:val="0"/>
          <w:caps w:val="0"/>
          <w:color w:val="060607"/>
          <w:spacing w:val="5"/>
          <w:sz w:val="21"/>
          <w:szCs w:val="21"/>
          <w:shd w:val="clear" w:fill="FFFFFF"/>
        </w:rPr>
        <w:t>Central to Aristotle's methodology is the concept of the four causes: material, formal, efficient, and final</w:t>
      </w:r>
      <w:r>
        <w:rPr>
          <w:rFonts w:hint="eastAsia" w:ascii="等线" w:hAnsi="等线" w:eastAsia="等线" w:cs="等线"/>
          <w:b/>
          <w:bCs/>
          <w:i w:val="0"/>
          <w:iCs w:val="0"/>
          <w:caps w:val="0"/>
          <w:color w:val="060607"/>
          <w:spacing w:val="5"/>
          <w:sz w:val="21"/>
          <w:szCs w:val="21"/>
          <w:shd w:val="clear" w:fill="FFFFFF"/>
          <w:vertAlign w:val="superscript"/>
          <w:lang w:val="en-US" w:eastAsia="zh-CN"/>
        </w:rPr>
        <w:t>3</w:t>
      </w:r>
      <w:r>
        <w:rPr>
          <w:rFonts w:hint="eastAsia" w:ascii="等线" w:hAnsi="等线" w:eastAsia="等线" w:cs="等线"/>
          <w:i w:val="0"/>
          <w:iCs w:val="0"/>
          <w:caps w:val="0"/>
          <w:color w:val="060607"/>
          <w:spacing w:val="5"/>
          <w:sz w:val="21"/>
          <w:szCs w:val="21"/>
          <w:shd w:val="clear" w:fill="FFFFFF"/>
        </w:rPr>
        <w:t>. According to Aristotle, these causes provide a comprehensive explanation for the existence and behavior of natural phenomena. H</w:t>
      </w:r>
      <w:r>
        <w:rPr>
          <w:rFonts w:hint="eastAsia" w:ascii="等线" w:hAnsi="等线" w:eastAsia="等线" w:cs="等线"/>
          <w:i w:val="0"/>
          <w:iCs w:val="0"/>
          <w:caps w:val="0"/>
          <w:color w:val="060607"/>
          <w:spacing w:val="5"/>
          <w:sz w:val="21"/>
          <w:szCs w:val="21"/>
          <w:shd w:val="clear" w:fill="FFFFFF"/>
          <w:lang w:val="en-US" w:eastAsia="zh-CN"/>
        </w:rPr>
        <w:t xml:space="preserve">e </w:t>
      </w:r>
      <w:r>
        <w:rPr>
          <w:rFonts w:hint="eastAsia" w:ascii="等线" w:hAnsi="等线" w:eastAsia="等线" w:cs="等线"/>
          <w:i w:val="0"/>
          <w:iCs w:val="0"/>
          <w:caps w:val="0"/>
          <w:color w:val="060607"/>
          <w:spacing w:val="5"/>
          <w:sz w:val="21"/>
          <w:szCs w:val="21"/>
          <w:shd w:val="clear" w:fill="FFFFFF"/>
        </w:rPr>
        <w:t>prioritizes teleology, asserting that all natural entities</w:t>
      </w:r>
      <w:r>
        <w:rPr>
          <w:rFonts w:hint="eastAsia" w:ascii="等线" w:hAnsi="等线" w:eastAsia="等线" w:cs="等线"/>
          <w:i w:val="0"/>
          <w:iCs w:val="0"/>
          <w:caps w:val="0"/>
          <w:color w:val="060607"/>
          <w:spacing w:val="5"/>
          <w:sz w:val="21"/>
          <w:szCs w:val="21"/>
          <w:shd w:val="clear" w:fill="FFFFFF"/>
          <w:lang w:val="en-US" w:eastAsia="zh-CN"/>
        </w:rPr>
        <w:t xml:space="preserve"> are trying to reach the ultimate goal. Just like what he said, </w:t>
      </w:r>
      <w:r>
        <w:rPr>
          <w:rFonts w:hint="eastAsia" w:ascii="等线" w:hAnsi="等线" w:eastAsia="等线" w:cs="等线"/>
          <w:color w:val="0D0D0D"/>
          <w:shd w:val="clear" w:color="auto" w:fill="FFFFFF"/>
        </w:rPr>
        <w:t xml:space="preserve">“every natural body has a proper place, assigned to it as its natural end” </w:t>
      </w:r>
      <w:r>
        <w:rPr>
          <w:rFonts w:hint="eastAsia" w:ascii="等线" w:hAnsi="等线" w:eastAsia="等线" w:cs="等线"/>
          <w:b/>
          <w:bCs/>
          <w:color w:val="0D0D0D"/>
          <w:shd w:val="clear" w:color="auto" w:fill="FFFFFF"/>
          <w:vertAlign w:val="superscript"/>
          <w:lang w:val="en-US" w:eastAsia="zh-CN"/>
        </w:rPr>
        <w:t>3</w:t>
      </w:r>
      <w:r>
        <w:rPr>
          <w:rFonts w:hint="eastAsia" w:ascii="等线" w:hAnsi="等线" w:eastAsia="等线" w:cs="等线"/>
          <w:b w:val="0"/>
          <w:bCs w:val="0"/>
          <w:color w:val="0D0D0D"/>
          <w:shd w:val="clear" w:color="auto" w:fill="FFFFFF"/>
          <w:vertAlign w:val="baseline"/>
          <w:lang w:val="en-US" w:eastAsia="zh-CN"/>
        </w:rPr>
        <w:t>.</w:t>
      </w:r>
    </w:p>
    <w:p>
      <w:pPr>
        <w:ind w:firstLine="420" w:firstLineChars="0"/>
        <w:jc w:val="both"/>
        <w:rPr>
          <w:rFonts w:hint="eastAsia" w:ascii="等线" w:hAnsi="等线" w:eastAsia="等线" w:cs="等线"/>
          <w:b w:val="0"/>
          <w:bCs w:val="0"/>
          <w:color w:val="0D0D0D"/>
          <w:shd w:val="clear" w:color="auto" w:fill="FFFFFF"/>
          <w:vertAlign w:val="baseline"/>
          <w:lang w:val="en-US" w:eastAsia="zh-CN"/>
        </w:rPr>
      </w:pPr>
    </w:p>
    <w:p>
      <w:pPr>
        <w:ind w:firstLine="420" w:firstLineChars="0"/>
        <w:jc w:val="both"/>
        <w:rPr>
          <w:rFonts w:hint="eastAsia" w:ascii="等线" w:hAnsi="等线" w:eastAsia="等线" w:cs="等线"/>
          <w:i w:val="0"/>
          <w:iCs w:val="0"/>
          <w:caps w:val="0"/>
          <w:color w:val="060607"/>
          <w:spacing w:val="5"/>
          <w:sz w:val="21"/>
          <w:szCs w:val="21"/>
          <w:shd w:val="clear" w:fill="FFFFFF"/>
          <w:lang w:val="en-US" w:eastAsia="zh-CN"/>
        </w:rPr>
      </w:pPr>
      <w:r>
        <w:rPr>
          <w:rFonts w:hint="eastAsia" w:ascii="等线" w:hAnsi="等线" w:eastAsia="等线" w:cs="等线"/>
          <w:i w:val="0"/>
          <w:iCs w:val="0"/>
          <w:caps w:val="0"/>
          <w:color w:val="060607"/>
          <w:spacing w:val="5"/>
          <w:sz w:val="21"/>
          <w:szCs w:val="21"/>
          <w:shd w:val="clear" w:fill="FFFFFF"/>
          <w:lang w:val="en-US" w:eastAsia="zh-CN"/>
        </w:rPr>
        <w:t xml:space="preserve">Furthermore, </w:t>
      </w:r>
      <w:r>
        <w:rPr>
          <w:rFonts w:hint="eastAsia" w:ascii="等线" w:hAnsi="等线" w:eastAsia="等线" w:cs="等线"/>
          <w:i w:val="0"/>
          <w:iCs w:val="0"/>
          <w:caps w:val="0"/>
          <w:color w:val="060607"/>
          <w:spacing w:val="5"/>
          <w:sz w:val="21"/>
          <w:szCs w:val="21"/>
          <w:shd w:val="clear" w:fill="FFFFFF"/>
        </w:rPr>
        <w:t>Aristotle's method</w:t>
      </w:r>
      <w:r>
        <w:rPr>
          <w:rFonts w:hint="eastAsia" w:ascii="等线" w:hAnsi="等线" w:eastAsia="等线" w:cs="等线"/>
          <w:i w:val="0"/>
          <w:iCs w:val="0"/>
          <w:caps w:val="0"/>
          <w:color w:val="060607"/>
          <w:spacing w:val="5"/>
          <w:sz w:val="21"/>
          <w:szCs w:val="21"/>
          <w:shd w:val="clear" w:fill="FFFFFF"/>
          <w:lang w:val="en-US" w:eastAsia="zh-CN"/>
        </w:rPr>
        <w:t xml:space="preserve">ology </w:t>
      </w:r>
      <w:r>
        <w:rPr>
          <w:rFonts w:hint="eastAsia" w:ascii="等线" w:hAnsi="等线" w:eastAsia="等线" w:cs="等线"/>
          <w:i w:val="0"/>
          <w:iCs w:val="0"/>
          <w:caps w:val="0"/>
          <w:color w:val="060607"/>
          <w:spacing w:val="5"/>
          <w:sz w:val="21"/>
          <w:szCs w:val="21"/>
          <w:shd w:val="clear" w:fill="FFFFFF"/>
        </w:rPr>
        <w:t xml:space="preserve">involves categorizing and classifying natural objects based on their essential properties. Through </w:t>
      </w:r>
      <w:r>
        <w:rPr>
          <w:rFonts w:hint="eastAsia" w:ascii="等线" w:hAnsi="等线" w:eastAsia="等线" w:cs="等线"/>
          <w:i w:val="0"/>
          <w:iCs w:val="0"/>
          <w:caps w:val="0"/>
          <w:color w:val="060607"/>
          <w:spacing w:val="5"/>
          <w:sz w:val="21"/>
          <w:szCs w:val="21"/>
          <w:shd w:val="clear" w:fill="FFFFFF"/>
          <w:lang w:val="en-US" w:eastAsia="zh-CN"/>
        </w:rPr>
        <w:t xml:space="preserve">thorough </w:t>
      </w:r>
      <w:r>
        <w:rPr>
          <w:rFonts w:hint="eastAsia" w:ascii="等线" w:hAnsi="等线" w:eastAsia="等线" w:cs="等线"/>
          <w:i w:val="0"/>
          <w:iCs w:val="0"/>
          <w:caps w:val="0"/>
          <w:color w:val="060607"/>
          <w:spacing w:val="5"/>
          <w:sz w:val="21"/>
          <w:szCs w:val="21"/>
          <w:shd w:val="clear" w:fill="FFFFFF"/>
        </w:rPr>
        <w:t xml:space="preserve">observations and logical analysis, Aristotle </w:t>
      </w:r>
      <w:r>
        <w:rPr>
          <w:rFonts w:hint="eastAsia" w:ascii="等线" w:hAnsi="等线" w:eastAsia="等线" w:cs="等线"/>
          <w:i w:val="0"/>
          <w:iCs w:val="0"/>
          <w:caps w:val="0"/>
          <w:color w:val="060607"/>
          <w:spacing w:val="5"/>
          <w:sz w:val="21"/>
          <w:szCs w:val="21"/>
          <w:shd w:val="clear" w:fill="FFFFFF"/>
          <w:lang w:val="en-US" w:eastAsia="zh-CN"/>
        </w:rPr>
        <w:t xml:space="preserve">pursues the </w:t>
      </w:r>
      <w:r>
        <w:rPr>
          <w:rFonts w:hint="eastAsia" w:ascii="等线" w:hAnsi="等线" w:eastAsia="等线" w:cs="等线"/>
          <w:i w:val="0"/>
          <w:iCs w:val="0"/>
          <w:caps w:val="0"/>
          <w:color w:val="060607"/>
          <w:spacing w:val="5"/>
          <w:sz w:val="21"/>
          <w:szCs w:val="21"/>
          <w:shd w:val="clear" w:fill="FFFFFF"/>
        </w:rPr>
        <w:t xml:space="preserve">principles governing the natural world. His emphasis on classification and teleology reflects </w:t>
      </w:r>
      <w:r>
        <w:rPr>
          <w:rFonts w:hint="eastAsia" w:ascii="等线" w:hAnsi="等线" w:eastAsia="等线" w:cs="等线"/>
          <w:i w:val="0"/>
          <w:iCs w:val="0"/>
          <w:caps w:val="0"/>
          <w:color w:val="060607"/>
          <w:spacing w:val="5"/>
          <w:sz w:val="21"/>
          <w:szCs w:val="21"/>
          <w:shd w:val="clear" w:fill="FFFFFF"/>
          <w:lang w:val="en-US" w:eastAsia="zh-CN"/>
        </w:rPr>
        <w:t xml:space="preserve">the </w:t>
      </w:r>
      <w:r>
        <w:rPr>
          <w:rFonts w:hint="eastAsia" w:ascii="等线" w:hAnsi="等线" w:eastAsia="等线" w:cs="等线"/>
          <w:i w:val="0"/>
          <w:iCs w:val="0"/>
          <w:caps w:val="0"/>
          <w:color w:val="060607"/>
          <w:spacing w:val="5"/>
          <w:sz w:val="21"/>
          <w:szCs w:val="21"/>
          <w:shd w:val="clear" w:fill="FFFFFF"/>
        </w:rPr>
        <w:t xml:space="preserve">belief </w:t>
      </w:r>
      <w:r>
        <w:rPr>
          <w:rFonts w:hint="eastAsia" w:ascii="等线" w:hAnsi="等线" w:eastAsia="等线" w:cs="等线"/>
          <w:i w:val="0"/>
          <w:iCs w:val="0"/>
          <w:caps w:val="0"/>
          <w:color w:val="060607"/>
          <w:spacing w:val="5"/>
          <w:sz w:val="21"/>
          <w:szCs w:val="21"/>
          <w:shd w:val="clear" w:fill="FFFFFF"/>
          <w:lang w:val="en-US" w:eastAsia="zh-CN"/>
        </w:rPr>
        <w:t xml:space="preserve">in the existence of order and purpose in the universe. Presented in the official website of Stanford Encyclopedia of Philosophy, </w:t>
      </w:r>
      <w:r>
        <w:rPr>
          <w:rFonts w:hint="default" w:ascii="等线" w:hAnsi="等线" w:eastAsia="等线" w:cs="等线"/>
          <w:i w:val="0"/>
          <w:iCs w:val="0"/>
          <w:caps w:val="0"/>
          <w:color w:val="060607"/>
          <w:spacing w:val="5"/>
          <w:sz w:val="21"/>
          <w:szCs w:val="21"/>
          <w:shd w:val="clear" w:fill="FFFFFF"/>
          <w:lang w:val="en-US" w:eastAsia="zh-CN"/>
        </w:rPr>
        <w:t>“</w:t>
      </w:r>
      <w:r>
        <w:rPr>
          <w:rFonts w:hint="eastAsia" w:ascii="等线" w:hAnsi="等线" w:eastAsia="等线" w:cs="等线"/>
          <w:i w:val="0"/>
          <w:iCs w:val="0"/>
          <w:caps w:val="0"/>
          <w:color w:val="060607"/>
          <w:spacing w:val="5"/>
          <w:sz w:val="21"/>
          <w:szCs w:val="21"/>
          <w:shd w:val="clear" w:fill="FFFFFF"/>
        </w:rPr>
        <w:t>Natural science is concerned with things that change, and Aristotle divides changes into two main types: there are accidental changes, which involve concrete particulars, or 'substances' (ousiai) in Aristotle’s te</w:t>
      </w:r>
      <w:bookmarkStart w:id="0" w:name="_GoBack"/>
      <w:bookmarkEnd w:id="0"/>
      <w:r>
        <w:rPr>
          <w:rFonts w:hint="eastAsia" w:ascii="等线" w:hAnsi="等线" w:eastAsia="等线" w:cs="等线"/>
          <w:i w:val="0"/>
          <w:iCs w:val="0"/>
          <w:caps w:val="0"/>
          <w:color w:val="060607"/>
          <w:spacing w:val="5"/>
          <w:sz w:val="21"/>
          <w:szCs w:val="21"/>
          <w:shd w:val="clear" w:fill="FFFFFF"/>
        </w:rPr>
        <w:t>rminology, gaining or losing a property</w:t>
      </w:r>
      <w:r>
        <w:rPr>
          <w:rFonts w:hint="eastAsia" w:ascii="等线" w:hAnsi="等线" w:eastAsia="等线" w:cs="等线"/>
          <w:i w:val="0"/>
          <w:iCs w:val="0"/>
          <w:caps w:val="0"/>
          <w:color w:val="060607"/>
          <w:spacing w:val="5"/>
          <w:sz w:val="20"/>
          <w:szCs w:val="20"/>
          <w:shd w:val="clear" w:fill="FFFFFF"/>
        </w:rPr>
        <w:t>.</w:t>
      </w:r>
      <w:r>
        <w:rPr>
          <w:rFonts w:hint="default" w:ascii="等线" w:hAnsi="等线" w:eastAsia="等线" w:cs="等线"/>
          <w:i w:val="0"/>
          <w:iCs w:val="0"/>
          <w:caps w:val="0"/>
          <w:color w:val="060607"/>
          <w:spacing w:val="5"/>
          <w:sz w:val="21"/>
          <w:szCs w:val="21"/>
          <w:shd w:val="clear" w:fill="FFFFFF"/>
          <w:lang w:val="en-US" w:eastAsia="zh-CN"/>
        </w:rPr>
        <w:t>”</w:t>
      </w:r>
      <w:r>
        <w:rPr>
          <w:rFonts w:hint="eastAsia" w:ascii="等线" w:hAnsi="等线" w:eastAsia="等线" w:cs="等线"/>
          <w:i w:val="0"/>
          <w:iCs w:val="0"/>
          <w:caps w:val="0"/>
          <w:color w:val="060607"/>
          <w:spacing w:val="5"/>
          <w:sz w:val="21"/>
          <w:szCs w:val="21"/>
          <w:shd w:val="clear" w:fill="FFFFFF"/>
          <w:lang w:val="en-US" w:eastAsia="zh-CN"/>
        </w:rPr>
        <w:t xml:space="preserve"> </w:t>
      </w:r>
      <w:r>
        <w:rPr>
          <w:rFonts w:hint="eastAsia" w:ascii="等线" w:hAnsi="等线" w:eastAsia="等线" w:cs="等线"/>
          <w:b/>
          <w:bCs/>
          <w:i w:val="0"/>
          <w:iCs w:val="0"/>
          <w:caps w:val="0"/>
          <w:color w:val="060607"/>
          <w:spacing w:val="5"/>
          <w:sz w:val="21"/>
          <w:szCs w:val="21"/>
          <w:shd w:val="clear" w:fill="FFFFFF"/>
          <w:vertAlign w:val="superscript"/>
          <w:lang w:val="en-US" w:eastAsia="zh-CN"/>
        </w:rPr>
        <w:t>4</w:t>
      </w:r>
      <w:r>
        <w:rPr>
          <w:rFonts w:hint="eastAsia" w:ascii="等线" w:hAnsi="等线" w:eastAsia="等线" w:cs="等线"/>
          <w:i w:val="0"/>
          <w:iCs w:val="0"/>
          <w:caps w:val="0"/>
          <w:color w:val="060607"/>
          <w:spacing w:val="5"/>
          <w:sz w:val="21"/>
          <w:szCs w:val="21"/>
          <w:shd w:val="clear" w:fill="FFFFFF"/>
          <w:lang w:val="en-US" w:eastAsia="zh-CN"/>
        </w:rPr>
        <w:t xml:space="preserve"> is a vivid demonstration. </w:t>
      </w:r>
    </w:p>
    <w:p>
      <w:pPr>
        <w:ind w:firstLine="420" w:firstLineChars="0"/>
        <w:jc w:val="both"/>
        <w:rPr>
          <w:rFonts w:hint="eastAsia" w:ascii="等线" w:hAnsi="等线" w:eastAsia="等线" w:cs="等线"/>
          <w:i w:val="0"/>
          <w:iCs w:val="0"/>
          <w:caps w:val="0"/>
          <w:color w:val="060607"/>
          <w:spacing w:val="5"/>
          <w:sz w:val="21"/>
          <w:szCs w:val="21"/>
          <w:shd w:val="clear" w:fill="FFFFFF"/>
          <w:lang w:val="en-US" w:eastAsia="zh-CN"/>
        </w:rPr>
      </w:pPr>
    </w:p>
    <w:p>
      <w:pPr>
        <w:ind w:firstLine="420" w:firstLineChars="0"/>
        <w:jc w:val="both"/>
        <w:rPr>
          <w:rFonts w:hint="eastAsia" w:ascii="等线" w:hAnsi="等线" w:eastAsia="等线" w:cs="等线"/>
          <w:i w:val="0"/>
          <w:iCs w:val="0"/>
          <w:caps w:val="0"/>
          <w:color w:val="060607"/>
          <w:spacing w:val="5"/>
          <w:sz w:val="21"/>
          <w:szCs w:val="21"/>
          <w:shd w:val="clear" w:fill="FFFFFF"/>
        </w:rPr>
      </w:pPr>
      <w:r>
        <w:rPr>
          <w:rFonts w:hint="eastAsia" w:ascii="等线" w:hAnsi="等线" w:eastAsia="等线" w:cs="等线"/>
          <w:i w:val="0"/>
          <w:iCs w:val="0"/>
          <w:caps w:val="0"/>
          <w:color w:val="060607"/>
          <w:spacing w:val="5"/>
          <w:sz w:val="21"/>
          <w:szCs w:val="21"/>
          <w:shd w:val="clear" w:fill="FFFFFF"/>
        </w:rPr>
        <w:t>Moreover, Aristotle's natural philosophy encompasses a broad range of disciplines, including physics, biology, and metaphysics, interconnected by overarching principles. His holistic approach emphasizes the unity of knowledge and the interconnectedness of all natural phenomena. Aristotle's influence permeated medieval thought, shaping the intellectual landscape for centuries to come.</w:t>
      </w:r>
    </w:p>
    <w:p>
      <w:pPr>
        <w:rPr>
          <w:rFonts w:hint="eastAsia" w:ascii="等线" w:hAnsi="等线" w:eastAsia="等线" w:cs="等线"/>
          <w:color w:val="0D0D0D"/>
          <w:sz w:val="20"/>
          <w:szCs w:val="20"/>
          <w:shd w:val="clear" w:color="auto" w:fill="FFFFFF"/>
          <w:lang w:val="en-US" w:eastAsia="zh-CN"/>
        </w:rPr>
      </w:pPr>
    </w:p>
    <w:p>
      <w:pPr>
        <w:ind w:firstLine="420" w:firstLineChars="0"/>
        <w:jc w:val="both"/>
        <w:rPr>
          <w:rFonts w:hint="eastAsia" w:ascii="等线" w:hAnsi="等线" w:eastAsia="等线" w:cs="等线"/>
          <w:i w:val="0"/>
          <w:iCs w:val="0"/>
          <w:caps w:val="0"/>
          <w:color w:val="060607"/>
          <w:spacing w:val="5"/>
          <w:sz w:val="21"/>
          <w:szCs w:val="21"/>
          <w:shd w:val="clear" w:fill="FFFFFF"/>
        </w:rPr>
      </w:pPr>
      <w:r>
        <w:rPr>
          <w:rFonts w:hint="eastAsia" w:ascii="等线" w:hAnsi="等线" w:eastAsia="等线" w:cs="等线"/>
          <w:i w:val="0"/>
          <w:iCs w:val="0"/>
          <w:caps w:val="0"/>
          <w:color w:val="060607"/>
          <w:spacing w:val="5"/>
          <w:sz w:val="21"/>
          <w:szCs w:val="21"/>
          <w:shd w:val="clear" w:fill="FFFFFF"/>
        </w:rPr>
        <w:t>The dichotomy between Baconian and Aristotelian natural science stems from their differing methodologies, epistemologies, and ontological assumptions. Bacon prioritizes empirical observation and experimentation, advocating for a bottom-up approach to scientific inquiry. In contrast, Aristotle emphasizes deductive reasoning and qualitative analysis, viewing nature through a teleological lens.</w:t>
      </w:r>
    </w:p>
    <w:p>
      <w:pPr>
        <w:ind w:firstLine="420" w:firstLineChars="0"/>
        <w:jc w:val="both"/>
        <w:rPr>
          <w:rFonts w:hint="eastAsia" w:ascii="等线" w:hAnsi="等线" w:eastAsia="等线" w:cs="等线"/>
          <w:i w:val="0"/>
          <w:iCs w:val="0"/>
          <w:caps w:val="0"/>
          <w:color w:val="060607"/>
          <w:spacing w:val="5"/>
          <w:sz w:val="21"/>
          <w:szCs w:val="21"/>
          <w:shd w:val="clear" w:fill="FFFFFF"/>
        </w:rPr>
      </w:pPr>
      <w:r>
        <w:rPr>
          <w:rFonts w:hint="eastAsia" w:ascii="等线" w:hAnsi="等线" w:eastAsia="等线" w:cs="等线"/>
          <w:i w:val="0"/>
          <w:iCs w:val="0"/>
          <w:caps w:val="0"/>
          <w:color w:val="060607"/>
          <w:spacing w:val="5"/>
          <w:sz w:val="21"/>
          <w:szCs w:val="21"/>
          <w:shd w:val="clear" w:fill="FFFFFF"/>
        </w:rPr>
        <w:t>Bacon's empiricism represents a paradigm shift towards a more dynamic and experimental mode of inquiry, challenging the authority of tradition and dogma. His emphasis on induction and systematic experimentation laid the foundation for the scientific method, enabling unprecedented advancements in natural philosophy.</w:t>
      </w:r>
    </w:p>
    <w:p>
      <w:pPr>
        <w:ind w:firstLine="420" w:firstLineChars="0"/>
        <w:jc w:val="both"/>
        <w:rPr>
          <w:rFonts w:hint="eastAsia" w:ascii="等线" w:hAnsi="等线" w:eastAsia="等线" w:cs="等线"/>
          <w:i w:val="0"/>
          <w:iCs w:val="0"/>
          <w:caps w:val="0"/>
          <w:color w:val="060607"/>
          <w:spacing w:val="5"/>
          <w:sz w:val="21"/>
          <w:szCs w:val="21"/>
          <w:shd w:val="clear" w:fill="FFFFFF"/>
        </w:rPr>
      </w:pPr>
      <w:r>
        <w:rPr>
          <w:rFonts w:hint="eastAsia" w:ascii="等线" w:hAnsi="等线" w:eastAsia="等线" w:cs="等线"/>
          <w:i w:val="0"/>
          <w:iCs w:val="0"/>
          <w:caps w:val="0"/>
          <w:color w:val="060607"/>
          <w:spacing w:val="5"/>
          <w:sz w:val="21"/>
          <w:szCs w:val="21"/>
          <w:shd w:val="clear" w:fill="FFFFFF"/>
        </w:rPr>
        <w:t>On the other hand, Aristotle's teleological framework provided a comprehensive explanation for the natural world, rooted in essentialism and teleology. His holistic approach to knowledge encompassed diverse disciplines, fostering a unified understanding of nature.</w:t>
      </w:r>
    </w:p>
    <w:p>
      <w:pPr>
        <w:ind w:firstLine="420" w:firstLineChars="0"/>
        <w:jc w:val="both"/>
        <w:rPr>
          <w:rFonts w:hint="eastAsia" w:ascii="等线" w:hAnsi="等线" w:eastAsia="等线" w:cs="等线"/>
          <w:i w:val="0"/>
          <w:iCs w:val="0"/>
          <w:caps w:val="0"/>
          <w:color w:val="060607"/>
          <w:spacing w:val="5"/>
          <w:sz w:val="21"/>
          <w:szCs w:val="21"/>
          <w:shd w:val="clear" w:fill="FFFFFF"/>
        </w:rPr>
      </w:pPr>
      <w:r>
        <w:rPr>
          <w:rFonts w:hint="eastAsia" w:ascii="等线" w:hAnsi="等线" w:eastAsia="等线" w:cs="等线"/>
          <w:i w:val="0"/>
          <w:iCs w:val="0"/>
          <w:caps w:val="0"/>
          <w:color w:val="060607"/>
          <w:spacing w:val="5"/>
          <w:sz w:val="21"/>
          <w:szCs w:val="21"/>
          <w:shd w:val="clear" w:fill="FFFFFF"/>
        </w:rPr>
        <w:t>In conclusion, the disparity between Baconian and Aristotelian natural science reflects contrasting philosophical paradigms and methodologies. Bacon's empiricism revolutionized scientific inquiry, advocating for systematic experimentation and empirical observation. In contrast, Aristotle's teleological framework emphasized deductive reasoning and qualitative analysis. While both approaches have contributed significantly to our understanding of the natural world, Bacon's emphasis on empiricism and experimentation marked a pivotal moment in the history of science, paving the way for modern scientific inquiry.</w:t>
      </w:r>
    </w:p>
    <w:p>
      <w:pPr>
        <w:ind w:firstLine="420" w:firstLineChars="0"/>
        <w:jc w:val="both"/>
        <w:rPr>
          <w:rFonts w:hint="eastAsia" w:ascii="等线" w:hAnsi="等线" w:eastAsia="等线" w:cs="等线"/>
          <w:i w:val="0"/>
          <w:iCs w:val="0"/>
          <w:caps w:val="0"/>
          <w:color w:val="060607"/>
          <w:spacing w:val="5"/>
          <w:sz w:val="21"/>
          <w:szCs w:val="21"/>
          <w:shd w:val="clear" w:fill="FFFFFF"/>
        </w:rPr>
      </w:pPr>
    </w:p>
    <w:p>
      <w:pPr>
        <w:jc w:val="both"/>
        <w:rPr>
          <w:rFonts w:hint="eastAsia" w:ascii="等线" w:hAnsi="等线" w:eastAsia="等线" w:cs="等线"/>
          <w:i w:val="0"/>
          <w:iCs w:val="0"/>
          <w:caps w:val="0"/>
          <w:color w:val="060607"/>
          <w:spacing w:val="5"/>
          <w:sz w:val="21"/>
          <w:szCs w:val="21"/>
          <w:shd w:val="clear" w:fill="FFFFFF"/>
        </w:rPr>
      </w:pPr>
    </w:p>
    <w:p>
      <w:pPr>
        <w:jc w:val="both"/>
        <w:rPr>
          <w:rFonts w:hint="eastAsia" w:ascii="等线" w:hAnsi="等线" w:eastAsia="等线" w:cs="等线"/>
          <w:i w:val="0"/>
          <w:iCs w:val="0"/>
          <w:caps w:val="0"/>
          <w:color w:val="060607"/>
          <w:spacing w:val="5"/>
          <w:sz w:val="21"/>
          <w:szCs w:val="21"/>
          <w:shd w:val="clear" w:fill="FFFFFF"/>
        </w:rPr>
      </w:pPr>
    </w:p>
    <w:p>
      <w:pPr>
        <w:jc w:val="both"/>
        <w:rPr>
          <w:rFonts w:hint="eastAsia" w:ascii="等线" w:hAnsi="等线" w:eastAsia="等线" w:cs="等线"/>
          <w:i w:val="0"/>
          <w:iCs w:val="0"/>
          <w:caps w:val="0"/>
          <w:color w:val="060607"/>
          <w:spacing w:val="5"/>
          <w:sz w:val="21"/>
          <w:szCs w:val="21"/>
          <w:shd w:val="clear" w:fill="FFFFFF"/>
        </w:rPr>
      </w:pPr>
    </w:p>
    <w:p>
      <w:pPr>
        <w:jc w:val="both"/>
        <w:rPr>
          <w:rFonts w:hint="eastAsia" w:ascii="等线" w:hAnsi="等线" w:eastAsia="等线" w:cs="等线"/>
          <w:i w:val="0"/>
          <w:iCs w:val="0"/>
          <w:caps w:val="0"/>
          <w:color w:val="060607"/>
          <w:spacing w:val="5"/>
          <w:sz w:val="21"/>
          <w:szCs w:val="21"/>
          <w:shd w:val="clear" w:fill="FFFFFF"/>
        </w:rPr>
      </w:pPr>
    </w:p>
    <w:p>
      <w:pPr>
        <w:jc w:val="both"/>
        <w:rPr>
          <w:rFonts w:hint="eastAsia" w:ascii="等线" w:hAnsi="等线" w:eastAsia="等线" w:cs="等线"/>
          <w:i w:val="0"/>
          <w:iCs w:val="0"/>
          <w:caps w:val="0"/>
          <w:color w:val="060607"/>
          <w:spacing w:val="5"/>
          <w:sz w:val="21"/>
          <w:szCs w:val="21"/>
          <w:shd w:val="clear" w:fill="FFFFFF"/>
        </w:rPr>
      </w:pPr>
    </w:p>
    <w:p>
      <w:pPr>
        <w:jc w:val="both"/>
        <w:rPr>
          <w:rFonts w:hint="eastAsia" w:ascii="等线" w:hAnsi="等线" w:eastAsia="等线" w:cs="等线"/>
          <w:i w:val="0"/>
          <w:iCs w:val="0"/>
          <w:caps w:val="0"/>
          <w:color w:val="060607"/>
          <w:spacing w:val="5"/>
          <w:sz w:val="21"/>
          <w:szCs w:val="21"/>
          <w:shd w:val="clear" w:fill="FFFFFF"/>
        </w:rPr>
      </w:pPr>
    </w:p>
    <w:p>
      <w:pPr>
        <w:jc w:val="both"/>
        <w:rPr>
          <w:rFonts w:hint="eastAsia" w:ascii="等线" w:hAnsi="等线" w:eastAsia="等线" w:cs="等线"/>
          <w:i w:val="0"/>
          <w:iCs w:val="0"/>
          <w:caps w:val="0"/>
          <w:color w:val="060607"/>
          <w:spacing w:val="5"/>
          <w:sz w:val="21"/>
          <w:szCs w:val="21"/>
          <w:shd w:val="clear" w:fill="FFFFFF"/>
        </w:rPr>
      </w:pPr>
    </w:p>
    <w:p>
      <w:pPr>
        <w:jc w:val="both"/>
        <w:rPr>
          <w:rFonts w:hint="eastAsia" w:ascii="等线" w:hAnsi="等线" w:eastAsia="等线" w:cs="等线"/>
          <w:i w:val="0"/>
          <w:iCs w:val="0"/>
          <w:caps w:val="0"/>
          <w:color w:val="060607"/>
          <w:spacing w:val="5"/>
          <w:sz w:val="21"/>
          <w:szCs w:val="21"/>
          <w:shd w:val="clear" w:fill="FFFFFF"/>
        </w:rPr>
      </w:pPr>
    </w:p>
    <w:p>
      <w:pPr>
        <w:jc w:val="both"/>
        <w:rPr>
          <w:rFonts w:hint="eastAsia" w:ascii="等线" w:hAnsi="等线" w:eastAsia="等线" w:cs="等线"/>
          <w:i w:val="0"/>
          <w:iCs w:val="0"/>
          <w:caps w:val="0"/>
          <w:color w:val="060607"/>
          <w:spacing w:val="5"/>
          <w:sz w:val="21"/>
          <w:szCs w:val="21"/>
          <w:shd w:val="clear" w:fill="FFFFFF"/>
        </w:rPr>
      </w:pPr>
    </w:p>
    <w:p>
      <w:pPr>
        <w:jc w:val="both"/>
        <w:rPr>
          <w:rFonts w:hint="eastAsia" w:ascii="等线" w:hAnsi="等线" w:eastAsia="等线" w:cs="等线"/>
          <w:i w:val="0"/>
          <w:iCs w:val="0"/>
          <w:caps w:val="0"/>
          <w:color w:val="060607"/>
          <w:spacing w:val="5"/>
          <w:sz w:val="21"/>
          <w:szCs w:val="21"/>
          <w:shd w:val="clear" w:fill="FFFFFF"/>
        </w:rPr>
      </w:pPr>
    </w:p>
    <w:p>
      <w:pPr>
        <w:jc w:val="both"/>
        <w:rPr>
          <w:rFonts w:hint="default" w:ascii="等线" w:hAnsi="等线" w:eastAsia="等线" w:cs="等线"/>
          <w:i w:val="0"/>
          <w:iCs w:val="0"/>
          <w:caps w:val="0"/>
          <w:color w:val="060607"/>
          <w:spacing w:val="5"/>
          <w:sz w:val="21"/>
          <w:szCs w:val="21"/>
          <w:shd w:val="clear" w:fill="FFFFFF"/>
          <w:lang w:val="en-US" w:eastAsia="zh-CN"/>
        </w:rPr>
      </w:pPr>
      <w:r>
        <w:rPr>
          <w:rFonts w:hint="eastAsia" w:ascii="等线" w:hAnsi="等线" w:eastAsia="等线" w:cs="等线"/>
          <w:i w:val="0"/>
          <w:iCs w:val="0"/>
          <w:caps w:val="0"/>
          <w:color w:val="060607"/>
          <w:spacing w:val="5"/>
          <w:sz w:val="21"/>
          <w:szCs w:val="21"/>
          <w:shd w:val="clear" w:fill="FFFFFF"/>
          <w:lang w:val="en-US" w:eastAsia="zh-CN"/>
        </w:rPr>
        <w:t>__________________________________________________________________________________________</w:t>
      </w:r>
    </w:p>
    <w:p>
      <w:pPr>
        <w:rPr>
          <w:rFonts w:hint="eastAsia" w:ascii="等线" w:hAnsi="等线" w:eastAsia="等线" w:cs="等线"/>
          <w:color w:val="0D0D0D"/>
          <w:sz w:val="21"/>
          <w:szCs w:val="21"/>
          <w:shd w:val="clear" w:color="auto" w:fill="FFFFFF"/>
        </w:rPr>
      </w:pPr>
      <w:r>
        <w:rPr>
          <w:rFonts w:hint="eastAsia" w:ascii="等线" w:hAnsi="等线" w:eastAsia="等线" w:cs="等线"/>
          <w:b/>
          <w:bCs/>
          <w:color w:val="0D0D0D"/>
          <w:sz w:val="21"/>
          <w:szCs w:val="21"/>
          <w:shd w:val="clear" w:color="auto" w:fill="FFFFFF"/>
          <w:vertAlign w:val="superscript"/>
        </w:rPr>
        <w:t>1</w:t>
      </w:r>
      <w:r>
        <w:rPr>
          <w:rFonts w:hint="eastAsia" w:ascii="等线" w:hAnsi="等线" w:eastAsia="等线" w:cs="等线"/>
          <w:b/>
          <w:bCs/>
          <w:color w:val="0D0D0D"/>
          <w:sz w:val="21"/>
          <w:szCs w:val="21"/>
          <w:shd w:val="clear" w:color="auto" w:fill="FFFFFF"/>
        </w:rPr>
        <w:t xml:space="preserve"> </w:t>
      </w:r>
      <w:r>
        <w:rPr>
          <w:rFonts w:hint="eastAsia" w:ascii="等线" w:hAnsi="等线" w:eastAsia="等线" w:cs="等线"/>
          <w:color w:val="0D0D0D"/>
          <w:sz w:val="21"/>
          <w:szCs w:val="21"/>
          <w:shd w:val="clear" w:color="auto" w:fill="FFFFFF"/>
        </w:rPr>
        <w:t xml:space="preserve">Aristotle, </w:t>
      </w:r>
      <w:r>
        <w:rPr>
          <w:rFonts w:hint="eastAsia" w:ascii="等线" w:hAnsi="等线" w:eastAsia="等线" w:cs="等线"/>
          <w:i/>
          <w:iCs/>
          <w:color w:val="0D0D0D"/>
          <w:sz w:val="21"/>
          <w:szCs w:val="21"/>
          <w:shd w:val="clear" w:color="auto" w:fill="FFFFFF"/>
        </w:rPr>
        <w:t>Physics</w:t>
      </w:r>
      <w:r>
        <w:rPr>
          <w:rFonts w:hint="eastAsia" w:ascii="等线" w:hAnsi="等线" w:eastAsia="等线" w:cs="等线"/>
          <w:color w:val="0D0D0D"/>
          <w:sz w:val="21"/>
          <w:szCs w:val="21"/>
          <w:shd w:val="clear" w:color="auto" w:fill="FFFFFF"/>
        </w:rPr>
        <w:t>, Translated by J.Lakrill and Lindsay Judson. Oxford: Clarendon Press 1970, p. 23.</w:t>
      </w:r>
    </w:p>
    <w:p>
      <w:pPr>
        <w:rPr>
          <w:rFonts w:hint="default" w:ascii="等线" w:hAnsi="等线" w:eastAsia="等线" w:cs="等线"/>
          <w:color w:val="0D0D0D"/>
          <w:sz w:val="21"/>
          <w:szCs w:val="21"/>
          <w:u w:val="none"/>
          <w:shd w:val="clear" w:color="auto" w:fill="FFFFFF"/>
          <w:lang w:val="en-US" w:eastAsia="zh-CN"/>
        </w:rPr>
      </w:pPr>
      <w:r>
        <w:rPr>
          <w:rFonts w:hint="eastAsia" w:ascii="等线" w:hAnsi="等线" w:eastAsia="等线" w:cs="等线"/>
          <w:b/>
          <w:bCs/>
          <w:color w:val="0D0D0D"/>
          <w:sz w:val="21"/>
          <w:szCs w:val="21"/>
          <w:shd w:val="clear" w:color="auto" w:fill="FFFFFF"/>
          <w:vertAlign w:val="superscript"/>
        </w:rPr>
        <w:t>2</w:t>
      </w:r>
      <w:r>
        <w:rPr>
          <w:rFonts w:hint="eastAsia" w:ascii="等线" w:hAnsi="等线" w:eastAsia="等线" w:cs="等线"/>
          <w:b/>
          <w:bCs/>
          <w:color w:val="0D0D0D"/>
          <w:sz w:val="21"/>
          <w:szCs w:val="21"/>
          <w:shd w:val="clear" w:color="auto" w:fill="FFFFFF"/>
          <w:vertAlign w:val="superscript"/>
          <w:lang w:val="en-US" w:eastAsia="zh-CN"/>
        </w:rPr>
        <w:t xml:space="preserve"> </w:t>
      </w:r>
      <w:r>
        <w:rPr>
          <w:rFonts w:hint="eastAsia" w:ascii="等线" w:hAnsi="等线" w:eastAsia="等线" w:cs="等线"/>
          <w:color w:val="0D0D0D"/>
          <w:sz w:val="21"/>
          <w:szCs w:val="21"/>
          <w:shd w:val="clear" w:color="auto" w:fill="FFFFFF"/>
          <w:lang w:val="en-US" w:eastAsia="zh-CN"/>
        </w:rPr>
        <w:t xml:space="preserve">Stanford Encyclopedia of Philosophy, </w:t>
      </w:r>
      <w:r>
        <w:rPr>
          <w:rFonts w:hint="eastAsia" w:ascii="等线" w:hAnsi="等线" w:eastAsia="等线" w:cs="等线"/>
          <w:color w:val="0D0D0D"/>
          <w:sz w:val="21"/>
          <w:szCs w:val="21"/>
          <w:u w:val="none"/>
          <w:shd w:val="clear" w:color="auto" w:fill="FFFFFF"/>
          <w:lang w:val="en-US" w:eastAsia="zh-CN"/>
        </w:rPr>
        <w:t xml:space="preserve">https://plato.stanford.edu/entries/form-matter/, </w:t>
      </w:r>
      <w:r>
        <w:rPr>
          <w:rFonts w:hint="default" w:ascii="等线" w:hAnsi="等线" w:eastAsia="等线" w:cs="等线"/>
          <w:color w:val="0D0D0D"/>
          <w:sz w:val="21"/>
          <w:szCs w:val="21"/>
          <w:u w:val="none"/>
          <w:shd w:val="clear" w:color="auto" w:fill="FFFFFF"/>
          <w:lang w:val="en-US" w:eastAsia="zh-CN"/>
        </w:rPr>
        <w:t>“</w:t>
      </w:r>
      <w:r>
        <w:rPr>
          <w:rFonts w:hint="eastAsia" w:ascii="等线" w:hAnsi="等线" w:eastAsia="等线" w:cs="等线"/>
          <w:color w:val="0D0D0D"/>
          <w:sz w:val="21"/>
          <w:szCs w:val="21"/>
          <w:u w:val="none"/>
          <w:shd w:val="clear" w:color="auto" w:fill="FFFFFF"/>
          <w:lang w:val="en-US" w:eastAsia="zh-CN"/>
        </w:rPr>
        <w:t>Form vs. Matter</w:t>
      </w:r>
      <w:r>
        <w:rPr>
          <w:rFonts w:hint="default" w:ascii="等线" w:hAnsi="等线" w:eastAsia="等线" w:cs="等线"/>
          <w:color w:val="0D0D0D"/>
          <w:sz w:val="21"/>
          <w:szCs w:val="21"/>
          <w:u w:val="none"/>
          <w:shd w:val="clear" w:color="auto" w:fill="FFFFFF"/>
          <w:lang w:val="en-US" w:eastAsia="zh-CN"/>
        </w:rPr>
        <w:t>”</w:t>
      </w:r>
    </w:p>
    <w:p>
      <w:pPr>
        <w:rPr>
          <w:rFonts w:hint="default" w:ascii="等线" w:hAnsi="等线" w:eastAsia="宋体" w:cs="等线"/>
          <w:i w:val="0"/>
          <w:iCs w:val="0"/>
          <w:color w:val="0D0D0D"/>
          <w:sz w:val="18"/>
          <w:szCs w:val="18"/>
          <w:u w:val="none"/>
          <w:shd w:val="clear" w:color="auto" w:fill="FFFFFF"/>
          <w:vertAlign w:val="baseline"/>
          <w:lang w:val="en-US" w:eastAsia="zh-CN"/>
        </w:rPr>
      </w:pPr>
      <w:r>
        <w:rPr>
          <w:rFonts w:hint="eastAsia" w:ascii="等线" w:hAnsi="等线" w:eastAsia="等线" w:cs="等线"/>
          <w:color w:val="0D0D0D"/>
          <w:sz w:val="21"/>
          <w:szCs w:val="21"/>
          <w:u w:val="none"/>
          <w:shd w:val="clear" w:color="auto" w:fill="FFFFFF"/>
          <w:vertAlign w:val="superscript"/>
          <w:lang w:val="en-US" w:eastAsia="zh-CN"/>
        </w:rPr>
        <w:t>3</w:t>
      </w:r>
      <w:r>
        <w:rPr>
          <w:rFonts w:hint="eastAsia" w:ascii="等线" w:hAnsi="等线" w:eastAsia="等线" w:cs="等线"/>
          <w:color w:val="0D0D0D"/>
          <w:sz w:val="21"/>
          <w:szCs w:val="21"/>
          <w:u w:val="none"/>
          <w:shd w:val="clear" w:color="auto" w:fill="FFFFFF"/>
          <w:vertAlign w:val="baseline"/>
          <w:lang w:val="en-US" w:eastAsia="zh-CN"/>
        </w:rPr>
        <w:t xml:space="preserve"> </w:t>
      </w:r>
      <w:r>
        <w:rPr>
          <w:rFonts w:hint="eastAsia" w:ascii="等线" w:hAnsi="等线" w:eastAsia="等线" w:cs="等线"/>
          <w:i w:val="0"/>
          <w:iCs w:val="0"/>
          <w:caps w:val="0"/>
          <w:color w:val="000000"/>
          <w:spacing w:val="-3"/>
          <w:sz w:val="21"/>
          <w:szCs w:val="21"/>
          <w:u w:val="none"/>
        </w:rPr>
        <w:t>William F. McDonald</w:t>
      </w:r>
      <w:r>
        <w:rPr>
          <w:rFonts w:hint="eastAsia" w:ascii="等线" w:hAnsi="等线" w:eastAsia="等线" w:cs="等线"/>
          <w:i w:val="0"/>
          <w:iCs w:val="0"/>
          <w:caps w:val="0"/>
          <w:color w:val="000000"/>
          <w:spacing w:val="-3"/>
          <w:sz w:val="21"/>
          <w:szCs w:val="21"/>
          <w:u w:val="none"/>
          <w:lang w:val="en-US" w:eastAsia="zh-CN"/>
        </w:rPr>
        <w:t xml:space="preserve">, </w:t>
      </w:r>
      <w:r>
        <w:rPr>
          <w:rFonts w:hint="eastAsia" w:ascii="等线" w:hAnsi="等线" w:eastAsia="等线" w:cs="等线"/>
          <w:i/>
          <w:iCs/>
          <w:color w:val="0D0D0D"/>
          <w:sz w:val="21"/>
          <w:szCs w:val="21"/>
          <w:u w:val="none"/>
          <w:shd w:val="clear" w:color="auto" w:fill="FFFFFF"/>
          <w:vertAlign w:val="baseline"/>
          <w:lang w:val="en-US" w:eastAsia="zh-CN"/>
        </w:rPr>
        <w:t>The Concept of Cause</w:t>
      </w:r>
      <w:r>
        <w:rPr>
          <w:rFonts w:hint="eastAsia" w:ascii="等线" w:hAnsi="等线" w:eastAsia="等线" w:cs="等线"/>
          <w:color w:val="0D0D0D"/>
          <w:sz w:val="21"/>
          <w:szCs w:val="21"/>
          <w:u w:val="none"/>
          <w:shd w:val="clear" w:color="auto" w:fill="FFFFFF"/>
          <w:vertAlign w:val="baseline"/>
          <w:lang w:val="en-US" w:eastAsia="zh-CN"/>
        </w:rPr>
        <w:t xml:space="preserve">, </w:t>
      </w:r>
      <w:r>
        <w:rPr>
          <w:rFonts w:hint="eastAsia" w:ascii="等线" w:hAnsi="等线" w:eastAsia="等线" w:cs="等线"/>
          <w:i w:val="0"/>
          <w:iCs w:val="0"/>
          <w:caps w:val="0"/>
          <w:color w:val="000000"/>
          <w:spacing w:val="-3"/>
          <w:sz w:val="21"/>
          <w:szCs w:val="21"/>
          <w:u w:val="none"/>
        </w:rPr>
        <w:t>Issues in Criminology</w:t>
      </w:r>
      <w:r>
        <w:rPr>
          <w:rFonts w:hint="eastAsia" w:ascii="等线" w:hAnsi="等线" w:eastAsia="等线" w:cs="等线"/>
          <w:i w:val="0"/>
          <w:iCs w:val="0"/>
          <w:caps w:val="0"/>
          <w:color w:val="000000"/>
          <w:spacing w:val="-3"/>
          <w:sz w:val="21"/>
          <w:szCs w:val="21"/>
          <w:u w:val="none"/>
          <w:lang w:val="en-US" w:eastAsia="zh-CN"/>
        </w:rPr>
        <w:t xml:space="preserve">, </w:t>
      </w:r>
      <w:r>
        <w:rPr>
          <w:rFonts w:hint="eastAsia" w:ascii="等线" w:hAnsi="等线" w:eastAsia="等线" w:cs="等线"/>
          <w:i w:val="0"/>
          <w:iCs w:val="0"/>
          <w:caps w:val="0"/>
          <w:color w:val="343332"/>
          <w:spacing w:val="-3"/>
          <w:sz w:val="21"/>
          <w:szCs w:val="21"/>
        </w:rPr>
        <w:t>Vol. 3, No. 2</w:t>
      </w:r>
      <w:r>
        <w:rPr>
          <w:rFonts w:hint="eastAsia" w:ascii="等线" w:hAnsi="等线" w:eastAsia="等线" w:cs="等线"/>
          <w:i w:val="0"/>
          <w:iCs w:val="0"/>
          <w:caps w:val="0"/>
          <w:color w:val="343332"/>
          <w:spacing w:val="-3"/>
          <w:sz w:val="21"/>
          <w:szCs w:val="21"/>
          <w:lang w:val="en-US" w:eastAsia="zh-CN"/>
        </w:rPr>
        <w:t xml:space="preserve">, </w:t>
      </w:r>
      <w:r>
        <w:rPr>
          <w:rFonts w:hint="eastAsia" w:ascii="等线" w:hAnsi="等线" w:eastAsia="等线" w:cs="等线"/>
          <w:i w:val="0"/>
          <w:iCs w:val="0"/>
          <w:caps w:val="0"/>
          <w:color w:val="343332"/>
          <w:spacing w:val="-3"/>
          <w:sz w:val="21"/>
          <w:szCs w:val="21"/>
        </w:rPr>
        <w:t>pp. 129-145</w:t>
      </w:r>
    </w:p>
    <w:p>
      <w:pPr>
        <w:rPr>
          <w:rFonts w:hint="eastAsia" w:ascii="等线" w:hAnsi="等线" w:eastAsia="等线" w:cs="等线"/>
          <w:lang w:val="en-US" w:eastAsia="zh-CN"/>
        </w:rPr>
      </w:pPr>
      <w:r>
        <w:rPr>
          <w:rFonts w:hint="eastAsia" w:ascii="等线" w:hAnsi="等线" w:eastAsia="等线" w:cs="等线"/>
          <w:i w:val="0"/>
          <w:iCs w:val="0"/>
          <w:caps w:val="0"/>
          <w:color w:val="060607"/>
          <w:spacing w:val="5"/>
          <w:sz w:val="21"/>
          <w:szCs w:val="21"/>
          <w:shd w:val="clear" w:fill="FFFFFF"/>
          <w:vertAlign w:val="superscript"/>
          <w:lang w:val="en-US" w:eastAsia="zh-CN"/>
        </w:rPr>
        <w:t xml:space="preserve">4 </w:t>
      </w:r>
      <w:r>
        <w:rPr>
          <w:rFonts w:hint="eastAsia" w:ascii="等线" w:hAnsi="等线" w:eastAsia="等线" w:cs="等线"/>
          <w:color w:val="0D0D0D"/>
          <w:sz w:val="21"/>
          <w:szCs w:val="21"/>
          <w:shd w:val="clear" w:color="auto" w:fill="FFFFFF"/>
          <w:lang w:val="en-US" w:eastAsia="zh-CN"/>
        </w:rPr>
        <w:t xml:space="preserve">Stanford Encyclopedia of Philosophy, </w:t>
      </w:r>
      <w:r>
        <w:rPr>
          <w:rFonts w:hint="eastAsia" w:ascii="等线" w:hAnsi="等线" w:eastAsia="等线" w:cs="等线"/>
          <w:color w:val="0D0D0D"/>
          <w:sz w:val="21"/>
          <w:szCs w:val="21"/>
          <w:u w:val="none"/>
          <w:shd w:val="clear" w:color="auto" w:fill="FFFFFF"/>
          <w:lang w:val="en-US" w:eastAsia="zh-CN"/>
        </w:rPr>
        <w:t xml:space="preserve">https://plato.stanford.edu/entries/form-matter/, </w:t>
      </w:r>
      <w:r>
        <w:rPr>
          <w:rFonts w:hint="default" w:ascii="等线" w:hAnsi="等线" w:eastAsia="等线" w:cs="等线"/>
          <w:color w:val="0D0D0D"/>
          <w:sz w:val="21"/>
          <w:szCs w:val="21"/>
          <w:u w:val="none"/>
          <w:shd w:val="clear" w:color="auto" w:fill="FFFFFF"/>
          <w:lang w:val="en-US" w:eastAsia="zh-CN"/>
        </w:rPr>
        <w:t>“</w:t>
      </w:r>
      <w:r>
        <w:rPr>
          <w:rFonts w:hint="eastAsia" w:ascii="等线" w:hAnsi="等线" w:eastAsia="等线" w:cs="等线"/>
          <w:color w:val="0D0D0D"/>
          <w:sz w:val="21"/>
          <w:szCs w:val="21"/>
          <w:u w:val="none"/>
          <w:shd w:val="clear" w:color="auto" w:fill="FFFFFF"/>
          <w:lang w:val="en-US" w:eastAsia="zh-CN"/>
        </w:rPr>
        <w:t>Form vs. Matter</w:t>
      </w:r>
      <w:r>
        <w:rPr>
          <w:rFonts w:hint="default" w:ascii="等线" w:hAnsi="等线" w:eastAsia="等线" w:cs="等线"/>
          <w:color w:val="0D0D0D"/>
          <w:sz w:val="21"/>
          <w:szCs w:val="21"/>
          <w:u w:val="none"/>
          <w:shd w:val="clear" w:color="auto" w:fill="FFFFFF"/>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8A1BEC"/>
    <w:rsid w:val="2012512B"/>
    <w:rsid w:val="3AC10E67"/>
    <w:rsid w:val="4AC87282"/>
    <w:rsid w:val="4B370BBE"/>
    <w:rsid w:val="657F1651"/>
    <w:rsid w:val="686E1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Office_11.8.2.12089_F1E327BC-269C-435d-A152-05C5408002CA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2024-05-22T11:54:00Z</dcterms:created>
  <dc:creator>23714</dc:creator>
  <cp:lastModifiedBy>熊章智</cp:lastModifiedBy>
  <dcterms:modified xsi:type="dcterms:W3CDTF">2024-05-22T15:27:23Z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2052-11.8.2.12089</vt:lpwstr>
  </property>
  <property fmtid="{D5CDD505-2E9C-101B-9397-08002B2CF9AE}" pid="3" name="ICV">
    <vt:lpwstr>6FC96DE0063C46BEBEFAD3EE0D23582D</vt:lpwstr>
  </property>
</Properties>
</file>