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media/image5.jpeg" ContentType="image/jpeg"/>
  <Override PartName="/word/media/image6.png" ContentType="image/png"/>
  <Override PartName="/word/media/image7.png" ContentType="image/png"/>
  <Override PartName="/word/media/image8.png" ContentType="image/png"/>
  <Override PartName="/word/media/hdphoto1.wdp" ContentType="image/vnd.ms-photo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632" w:type="dxa"/>
        <w:jc w:val="left"/>
        <w:tblInd w:w="-14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309"/>
        <w:gridCol w:w="8636"/>
        <w:gridCol w:w="687"/>
      </w:tblGrid>
      <w:tr>
        <w:trPr>
          <w:trHeight w:val="379" w:hRule="atLeast"/>
        </w:trPr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pageBreakBefore/>
              <w:spacing w:lineRule="atLeast" w:line="100"/>
              <w:jc w:val="center"/>
              <w:rPr>
                <w:rFonts w:ascii="Calibri" w:hAnsi="Calibri" w:cs="Calibri"/>
                <w:b/>
                <w:b/>
                <w:sz w:val="32"/>
                <w:szCs w:val="32"/>
                <w:u w:val="single"/>
              </w:rPr>
            </w:pPr>
            <w:r>
              <w:rPr>
                <w:rFonts w:cs="Calibri" w:ascii="Calibri" w:hAnsi="Calibri"/>
                <w:b/>
                <w:sz w:val="32"/>
                <w:szCs w:val="32"/>
                <w:u w:val="single"/>
              </w:rPr>
              <w:t>Erweiterungsteil: Arbeite im Heft</w:t>
            </w:r>
          </w:p>
        </w:tc>
        <w:tc>
          <w:tcPr>
            <w:tcW w:w="68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1185" w:hRule="atLeast"/>
        </w:trPr>
        <w:tc>
          <w:tcPr>
            <w:tcW w:w="99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sz w:val="26"/>
                <w:szCs w:val="26"/>
              </w:rPr>
              <w:t xml:space="preserve">Du kannst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frei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wählen</w:t>
            </w:r>
            <w:r>
              <w:rPr>
                <w:rFonts w:cs="Calibri" w:ascii="Calibri" w:hAnsi="Calibri"/>
                <w:sz w:val="26"/>
                <w:szCs w:val="26"/>
              </w:rPr>
              <w:t>, ob du mit Dreisatz oder mit Formel rechnen möchtest.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ind w:left="357" w:hanging="357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Denke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aber an die richtige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Form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: Gegeben – gesucht – Formel/Dreisatz - Antwortsatz.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ind w:left="357" w:hanging="357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sz w:val="26"/>
                <w:szCs w:val="26"/>
              </w:rPr>
              <w:t>Runde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, falls nötig, auf </w:t>
            </w:r>
            <w:r>
              <w:rPr>
                <w:rFonts w:cs="Calibri" w:ascii="Calibri" w:hAnsi="Calibri"/>
                <w:sz w:val="26"/>
                <w:szCs w:val="26"/>
                <w:u w:val="single"/>
              </w:rPr>
              <w:t>2</w:t>
            </w:r>
            <w:r>
              <w:rPr>
                <w:rFonts w:cs="Calibri" w:ascii="Calibri" w:hAnsi="Calibri"/>
                <w:sz w:val="26"/>
                <w:szCs w:val="26"/>
              </w:rPr>
              <w:t xml:space="preserve"> Nachkommastellen!</w:t>
            </w:r>
          </w:p>
        </w:tc>
        <w:tc>
          <w:tcPr>
            <w:tcW w:w="68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1099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6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67945</wp:posOffset>
                  </wp:positionV>
                  <wp:extent cx="361950" cy="361950"/>
                  <wp:effectExtent l="0" t="0" r="0" b="0"/>
                  <wp:wrapNone/>
                  <wp:docPr id="1" name="Bild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grayscl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86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tLeast" w:line="100" w:before="0" w:after="85"/>
              <w:rPr>
                <w:rFonts w:ascii="Calibri" w:hAnsi="Calibri"/>
                <w:b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Grundwert </w:t>
            </w:r>
          </w:p>
          <w:p>
            <w:pPr>
              <w:pStyle w:val="Normal"/>
              <w:spacing w:lineRule="atLeast" w:line="100" w:before="0" w:after="85"/>
              <w:rPr>
                <w:rFonts w:ascii="Calibri" w:hAnsi="Calibri"/>
                <w:b/>
                <w:b/>
                <w:sz w:val="11"/>
                <w:szCs w:val="11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 xml:space="preserve">Eine Flasche Ketchup enthält 115 Gramm Zucker. Das sind 23% des gesamten Flascheninhalts. Wie viel Gramm Ketchup sind in der Flasche?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Berechne</w:t>
            </w:r>
            <w:r>
              <w:rPr>
                <w:rFonts w:cs="Calibri" w:ascii="Calibri" w:hAnsi="Calibri"/>
                <w:color w:val="000000"/>
                <w:sz w:val="28"/>
                <w:szCs w:val="28"/>
              </w:rPr>
              <w:t>!</w:t>
            </w:r>
          </w:p>
        </w:tc>
        <w:tc>
          <w:tcPr>
            <w:tcW w:w="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8</w:t>
            </w:r>
          </w:p>
        </w:tc>
      </w:tr>
      <w:tr>
        <w:trPr>
          <w:trHeight w:val="1728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7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112395</wp:posOffset>
                  </wp:positionV>
                  <wp:extent cx="428625" cy="428625"/>
                  <wp:effectExtent l="0" t="0" r="0" b="0"/>
                  <wp:wrapNone/>
                  <wp:docPr id="2" name="Bild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grayscl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86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tLeast" w:line="100" w:before="0" w:after="85"/>
              <w:rPr>
                <w:rFonts w:ascii="Calibri" w:hAnsi="Calibri"/>
                <w:b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Prozentsatz</w:t>
            </w:r>
          </w:p>
          <w:p>
            <w:pPr>
              <w:pStyle w:val="Normal"/>
              <w:spacing w:lineRule="atLeast" w:line="100" w:before="0" w:after="85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Für einen Smoothie von 250ml benötigt man folgende Zutaten: </w:t>
            </w:r>
          </w:p>
          <w:p>
            <w:pPr>
              <w:pStyle w:val="Normal"/>
              <w:spacing w:lineRule="atLeast" w:line="100" w:before="0" w:after="85"/>
              <w:rPr>
                <w:rFonts w:ascii="Calibri" w:hAnsi="Calibri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8" wp14:anchorId="798F6EB1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6350</wp:posOffset>
                      </wp:positionV>
                      <wp:extent cx="1863090" cy="1950720"/>
                      <wp:effectExtent l="0" t="0" r="17145" b="12700"/>
                      <wp:wrapSquare wrapText="bothSides"/>
                      <wp:docPr id="3" name="Vertikale Roll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2280" cy="1950120"/>
                              </a:xfrm>
                              <a:prstGeom prst="verticalScroll">
                                <a:avLst>
                                  <a:gd name="adj" fmla="val 7805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 Apfel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 Banane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15 Rosinen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 Handvoll Haferflocken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 TL Weizenkleie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150 ml Milch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50 ml Wasser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97" coordsize="21600,21600" o:spt="97" adj="2700" path="m@1,21600qx@10@11l@1@9qx@12@13qy@14@15l@0@8l@0@1qy@16@17l@6,qx@18@19qy@20@21l@5@0l@5@9qy@22@23xm@4@1qy@24@10qx@25@26qy@27@28xnsem@4@1qy@24@10qx@25@26qy@27@28xm@0@9qy@29@23qx@30@31qy@32@33qx@34@35qy@36@37xnsem@0@8l@0@1qy@16@17l@6,qx@18@19qy@20@21l@5@0l@5@9qy@22@23l@1,21600qx@17@11qy@38@39xm@3,qx@40@19qy@41@21qx@42@43qy@44@45l@4@1m@5@0l@3@0m@1@8qx@12@46qy@14@47l@0@9m@1,21600qx@10@11l@0@8nfe">
                      <v:stroke joinstyle="miter"/>
                      <v:formulas>
                        <v:f eqn="val #0"/>
                        <v:f eqn="prod @0 1 2"/>
                        <v:f eqn="prod @0 1 4"/>
                        <v:f eqn="sum @0 @1 0"/>
                        <v:f eqn="sum @0 @0 0"/>
                        <v:f eqn="sum width 0 @0"/>
                        <v:f eqn="sum width 0 @1"/>
                        <v:f eqn="sum @5 0 @1"/>
                        <v:f eqn="sum height 0 @0"/>
                        <v:f eqn="sum height 0 @1"/>
                        <v:f eqn="sum @1 @1 0"/>
                        <v:f eqn="sum 0 21600 @1"/>
                        <v:f eqn="sum @2 @1 0"/>
                        <v:f eqn="sum 0 @9 @2"/>
                        <v:f eqn="sum 0 @12 @2"/>
                        <v:f eqn="sum 0 @13 @2"/>
                        <v:f eqn="sum @1 @0 0"/>
                        <v:f eqn="sum 0 @1 @1"/>
                        <v:f eqn="sum @1 @6 0"/>
                        <v:f eqn="sum @1 0 0"/>
                        <v:f eqn="sum 0 @18 @1"/>
                        <v:f eqn="sum @1 @19 0"/>
                        <v:f eqn="sum 0 @5 @1"/>
                        <v:f eqn="sum @1 @9 0"/>
                        <v:f eqn="sum 0 @4 @1"/>
                        <v:f eqn="sum 0 @24 @2"/>
                        <v:f eqn="sum 0 @10 @2"/>
                        <v:f eqn="sum @2 @25 0"/>
                        <v:f eqn="sum 0 @26 @2"/>
                        <v:f eqn="sum 0 @0 @1"/>
                        <v:f eqn="sum 0 @29 @1"/>
                        <v:f eqn="sum 0 @23 @1"/>
                        <v:f eqn="sum @1 @30 0"/>
                        <v:f eqn="sum 0 @31 @1"/>
                        <v:f eqn="sum @2 @32 0"/>
                        <v:f eqn="sum @2 @33 0"/>
                        <v:f eqn="sum 0 @34 @2"/>
                        <v:f eqn="sum @2 @35 0"/>
                        <v:f eqn="sum @1 @17 0"/>
                        <v:f eqn="sum 0 @11 @1"/>
                        <v:f eqn="sum @1 @3 0"/>
                        <v:f eqn="sum 0 @40 @1"/>
                        <v:f eqn="sum 0 @41 @2"/>
                        <v:f eqn="sum 0 @21 @2"/>
                        <v:f eqn="sum @2 @42 0"/>
                        <v:f eqn="sum 0 @43 @2"/>
                        <v:f eqn="sum @2 @8 0"/>
                        <v:f eqn="sum @2 @46 0"/>
                      </v:formulas>
                      <v:path gradientshapeok="t" o:connecttype="rect" textboxrect="@0,@0,@5,@9"/>
                      <v:handles>
                        <v:h position="0,@0"/>
                      </v:handles>
                    </v:shapetype>
                    <v:shape id="shape_0" ID="Vertikale Rolle 9" fillcolor="white" stroked="t" style="position:absolute;margin-left:4.9pt;margin-top:0.5pt;width:146.6pt;height:153.5pt" wp14:anchorId="798F6EB1" type="shapetype_97">
                      <w10:wrap type="square"/>
                      <v:fill o:detectmouseclick="t" type="solid" color2="black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1 Apfel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1 Banane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15 Rosinen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1 Handvoll Haferflocken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1 TL Weizenkleie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150 ml Milch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  <w:sz w:val="21"/>
                                <w:szCs w:val="21"/>
                              </w:rPr>
                              <w:t>50 ml Wasser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Berechne</w:t>
            </w:r>
            <w:r>
              <w:rPr>
                <w:rFonts w:ascii="Calibri" w:hAnsi="Calibri"/>
                <w:sz w:val="28"/>
                <w:szCs w:val="28"/>
              </w:rPr>
              <w:t xml:space="preserve"> die Prozentsätze für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tLeast" w:line="100" w:before="0" w:after="85"/>
              <w:contextualSpacing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Wasser.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tLeast" w:line="100" w:before="0" w:after="85"/>
              <w:contextualSpacing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Milch.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Normal"/>
              <w:spacing w:lineRule="atLeast" w:line="100" w:before="0" w:after="85"/>
              <w:rPr/>
            </w:pPr>
            <w:r>
              <w:rPr/>
              <w:t xml:space="preserve">    </w:t>
            </w:r>
            <w:r>
              <w:rPr/>
              <w:drawing>
                <wp:inline distT="0" distB="0" distL="0" distR="0">
                  <wp:extent cx="1333500" cy="889000"/>
                  <wp:effectExtent l="0" t="0" r="0" b="0"/>
                  <wp:docPr id="5" name="Grafik 45" descr="Porridge Smooth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45" descr="Porridge Smooth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335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tLeast" w:line="100" w:before="0" w:after="85"/>
              <w:rPr>
                <w:rFonts w:ascii="Calibri" w:hAnsi="Calibri"/>
              </w:rPr>
            </w:pPr>
            <w:r>
              <w:rPr/>
              <w:t xml:space="preserve">                      </w:t>
            </w:r>
          </w:p>
        </w:tc>
        <w:tc>
          <w:tcPr>
            <w:tcW w:w="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10</w:t>
            </w:r>
          </w:p>
        </w:tc>
      </w:tr>
      <w:tr>
        <w:trPr>
          <w:trHeight w:val="929" w:hRule="atLeast"/>
        </w:trPr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8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95885</wp:posOffset>
                  </wp:positionV>
                  <wp:extent cx="428625" cy="428625"/>
                  <wp:effectExtent l="0" t="0" r="0" b="0"/>
                  <wp:wrapNone/>
                  <wp:docPr id="6" name="Bild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d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grayscl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86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tLeast" w:line="100" w:before="0" w:after="85"/>
              <w:rPr>
                <w:rFonts w:ascii="Calibri" w:hAnsi="Calibri"/>
                <w:b/>
                <w:b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5E84BB62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69850</wp:posOffset>
                      </wp:positionV>
                      <wp:extent cx="3201035" cy="1609725"/>
                      <wp:effectExtent l="0" t="0" r="12700" b="17145"/>
                      <wp:wrapNone/>
                      <wp:docPr id="7" name="Textfeld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160920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auto" w:line="360"/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Der Obstkorb kostet normalerweise 30,00 Euro. In dieser Woche ist der Preis um 15% reduziert.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36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Cs/>
                                      <w:sz w:val="28"/>
                                      <w:szCs w:val="28"/>
                                    </w:rPr>
                                    <w:t>Wieviel kostet der Obstkorb in dieser Woche?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Berechne</w:t>
                                  </w: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sz w:val="28"/>
                                      <w:szCs w:val="28"/>
                                    </w:rPr>
                                    <w:t>!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feld 49" stroked="t" style="position:absolute;margin-left:168.05pt;margin-top:5.5pt;width:251.95pt;height:126.65pt" wp14:anchorId="5E84BB62">
                      <w10:wrap type="square"/>
                      <v:fill o:detectmouseclick="t" on="false"/>
                      <v:stroke color="white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Der Obstkorb kostet normalerweise 30,00 Euro. In dieser Woche ist der Preis um 15% reduziert.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8"/>
                                <w:szCs w:val="28"/>
                              </w:rPr>
                              <w:t>Wieviel kostet der Obstkorb in dieser Woche?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Berechne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hAnsi="Calibri"/>
                <w:b/>
                <w:sz w:val="28"/>
                <w:szCs w:val="28"/>
              </w:rPr>
              <w:t>Prozentwert</w:t>
            </w:r>
          </w:p>
          <w:p>
            <w:pPr>
              <w:pStyle w:val="Normal"/>
              <w:spacing w:lineRule="atLeast" w:line="100" w:before="0" w:after="85"/>
              <w:rPr>
                <w:rFonts w:ascii="Calibri" w:hAnsi="Calibri"/>
                <w:bCs/>
              </w:rPr>
            </w:pPr>
            <w:r>
              <w:rPr/>
              <w:t xml:space="preserve">    </w:t>
            </w:r>
            <w:r>
              <w:rPr/>
              <w:drawing>
                <wp:inline distT="0" distB="0" distL="0" distR="0">
                  <wp:extent cx="1853565" cy="1238250"/>
                  <wp:effectExtent l="0" t="0" r="0" b="0"/>
                  <wp:docPr id="9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56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12</w:t>
            </w:r>
          </w:p>
        </w:tc>
      </w:tr>
      <w:tr>
        <w:trPr>
          <w:trHeight w:val="90" w:hRule="atLeast"/>
        </w:trPr>
        <w:tc>
          <w:tcPr>
            <w:tcW w:w="13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6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40005</wp:posOffset>
                  </wp:positionV>
                  <wp:extent cx="318135" cy="306070"/>
                  <wp:effectExtent l="0" t="0" r="0" b="0"/>
                  <wp:wrapNone/>
                  <wp:docPr id="10" name="Bild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ild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Zusatz Sonne</w:t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"/>
              <w:spacing w:lineRule="auto" w:line="360" w:before="0" w:after="85"/>
              <w:rPr>
                <w:rFonts w:ascii="Calibri" w:hAnsi="Calibri"/>
              </w:rPr>
            </w:pPr>
            <w:r>
              <w:rPr>
                <w:rFonts w:ascii="Calibri" w:hAnsi="Calibri"/>
                <w:sz w:val="28"/>
                <w:szCs w:val="28"/>
              </w:rPr>
              <w:t>Bei einer Verlosung mit insgesamt 500 Losen beträgt die Gewinnchance 20%. Wie viele Lose sind Gewinne</w:t>
            </w:r>
            <w:r>
              <w:rPr>
                <w:rFonts w:ascii="Calibri" w:hAnsi="Calibri"/>
                <w:sz w:val="26"/>
                <w:szCs w:val="26"/>
              </w:rPr>
              <w:t xml:space="preserve">?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Berechne.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10</w:t>
            </w:r>
          </w:p>
        </w:tc>
      </w:tr>
      <w:tr>
        <w:trPr>
          <w:trHeight w:val="90" w:hRule="atLeast"/>
        </w:trPr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7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30480</wp:posOffset>
                  </wp:positionV>
                  <wp:extent cx="316865" cy="304800"/>
                  <wp:effectExtent l="0" t="0" r="0" b="0"/>
                  <wp:wrapNone/>
                  <wp:docPr id="11" name="Bild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NormalWeb"/>
              <w:widowControl w:val="false"/>
              <w:spacing w:lineRule="auto" w:line="360" w:before="100" w:after="100"/>
              <w:contextualSpacing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bCs/>
                <w:sz w:val="28"/>
                <w:szCs w:val="28"/>
              </w:rPr>
              <w:t xml:space="preserve">Roberto hat für eine Feier bei einem Bäcker fünf Torten bestellt. Er muss für die Torten 42,60 Euro </w:t>
            </w:r>
            <w:r>
              <w:rPr>
                <w:rFonts w:ascii="Calibri" w:hAnsi="Calibri" w:asciiTheme="minorHAnsi" w:hAnsiTheme="minorHAnsi"/>
                <w:bCs/>
                <w:sz w:val="28"/>
                <w:szCs w:val="28"/>
                <w:u w:val="single"/>
              </w:rPr>
              <w:t>an</w:t>
            </w:r>
            <w:r>
              <w:rPr>
                <w:rFonts w:ascii="Calibri" w:hAnsi="Calibri" w:asciiTheme="minorHAnsi" w:hAnsiTheme="minorHAnsi"/>
                <w:bCs/>
                <w:sz w:val="28"/>
                <w:szCs w:val="28"/>
              </w:rPr>
              <w:t xml:space="preserve">zahlen. 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>Das sind 20 % des vollen Preises.</w:t>
            </w:r>
          </w:p>
          <w:p>
            <w:pPr>
              <w:pStyle w:val="NormalWeb"/>
              <w:widowControl w:val="false"/>
              <w:numPr>
                <w:ilvl w:val="0"/>
                <w:numId w:val="4"/>
              </w:numPr>
              <w:spacing w:lineRule="auto" w:line="360" w:before="100" w:after="0"/>
              <w:contextualSpacing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Wie viel kosten die Torten insgesamt?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 xml:space="preserve"> Berechne. </w:t>
            </w:r>
          </w:p>
          <w:p>
            <w:pPr>
              <w:pStyle w:val="NormalWeb"/>
              <w:widowControl w:val="false"/>
              <w:numPr>
                <w:ilvl w:val="0"/>
                <w:numId w:val="4"/>
              </w:numPr>
              <w:spacing w:lineRule="auto" w:line="360" w:before="100" w:after="100"/>
              <w:contextualSpacing/>
              <w:rPr>
                <w:rFonts w:ascii="Calibri" w:hAnsi="Calibri" w:ascii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color w:val="000000"/>
                <w:sz w:val="28"/>
                <w:szCs w:val="28"/>
              </w:rPr>
              <w:t xml:space="preserve">Wie viel muss Roberto noch bezahlen, wenn er die Torten abholt? </w:t>
            </w:r>
            <w:r>
              <w:rPr>
                <w:rFonts w:cs="Calibri" w:ascii="Calibri" w:hAnsi="Calibri"/>
                <w:b/>
                <w:color w:val="000000"/>
                <w:sz w:val="28"/>
                <w:szCs w:val="28"/>
              </w:rPr>
              <w:t>Berechne</w:t>
            </w:r>
            <w:r>
              <w:rPr>
                <w:rFonts w:cs="Calibri" w:ascii="Calibri" w:hAnsi="Calibri"/>
                <w:bCs/>
                <w:color w:val="000000"/>
                <w:sz w:val="28"/>
                <w:szCs w:val="28"/>
              </w:rPr>
              <w:t xml:space="preserve">!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10</w:t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8"/>
                <w:szCs w:val="28"/>
              </w:rPr>
              <w:t>/ 4</w:t>
            </w:r>
          </w:p>
        </w:tc>
      </w:tr>
      <w:tr>
        <w:trPr>
          <w:trHeight w:val="90" w:hRule="atLeast"/>
        </w:trPr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spacing w:lineRule="exact" w:line="40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8</w:t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110490</wp:posOffset>
                  </wp:positionV>
                  <wp:extent cx="402590" cy="387350"/>
                  <wp:effectExtent l="0" t="0" r="0" b="0"/>
                  <wp:wrapNone/>
                  <wp:docPr id="12" name="Bild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ild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ellenInhalt"/>
              <w:spacing w:lineRule="exact" w:line="40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  <w:tc>
          <w:tcPr>
            <w:tcW w:w="86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extBody"/>
              <w:spacing w:lineRule="exact" w:line="400" w:before="0" w:after="85"/>
              <w:rPr>
                <w:rFonts w:ascii="Calibri" w:hAnsi="Calibri"/>
                <w:sz w:val="28"/>
                <w:szCs w:val="28"/>
              </w:rPr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9" wp14:anchorId="3E68680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157480</wp:posOffset>
                      </wp:positionV>
                      <wp:extent cx="2531745" cy="2155825"/>
                      <wp:effectExtent l="0" t="0" r="12700" b="19050"/>
                      <wp:wrapThrough wrapText="bothSides">
                        <wp:wrapPolygon edited="0">
                          <wp:start x="1266" y="0"/>
                          <wp:lineTo x="1055" y="520"/>
                          <wp:lineTo x="844" y="16655"/>
                          <wp:lineTo x="0" y="20299"/>
                          <wp:lineTo x="0" y="21600"/>
                          <wp:lineTo x="20474" y="21600"/>
                          <wp:lineTo x="20685" y="4164"/>
                          <wp:lineTo x="21530" y="1822"/>
                          <wp:lineTo x="21530" y="0"/>
                          <wp:lineTo x="1266" y="0"/>
                        </wp:wrapPolygon>
                      </wp:wrapThrough>
                      <wp:docPr id="13" name="Vertikale Roll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1160" cy="2155320"/>
                              </a:xfrm>
                              <a:prstGeom prst="verticalScroll">
                                <a:avLst>
                                  <a:gd name="adj" fmla="val 7805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</w:rPr>
                                    <w:t>175ml Apfelsaft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</w:rPr>
                                    <w:t>300 ml Mineralwasser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</w:rPr>
                                    <w:t>??? ml Himbeersirup</w:t>
                                  </w:r>
                                </w:p>
                                <w:p>
                                  <w:pPr>
                                    <w:pStyle w:val="Rahmeninhalt"/>
                                    <w:spacing w:lineRule="atLeast" w:line="100" w:before="0" w:after="85"/>
                                    <w:rPr>
                                      <w:rFonts w:ascii="HanziPen SC" w:hAnsi="HanziPen SC" w:eastAsia="HanziPen SC" w:cs="Apple Chancery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eastAsia="HanziPen SC" w:cs="Apple Chancery" w:ascii="HanziPen SC" w:hAnsi="HanziPen SC"/>
                                      <w:color w:val="000000" w:themeColor="text1"/>
                                    </w:rPr>
                                    <w:t>frische Minze</w:t>
                                  </w:r>
                                </w:p>
                                <w:p>
                                  <w:pPr>
                                    <w:pStyle w:val="Rahmeninhal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Vertikale Rolle 10" fillcolor="white" stroked="t" style="position:absolute;margin-left:5.75pt;margin-top:12.4pt;width:199.25pt;height:169.65pt" wp14:anchorId="3E686801" type="shapetype_97">
                      <w10:wrap type="square"/>
                      <v:fill o:detectmouseclick="t" type="solid" color2="black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</w:rPr>
                              <w:t>175ml Apfelsaft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</w:rPr>
                              <w:t>300 ml Mineralwasser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</w:rPr>
                              <w:t>??? ml Himbeersirup</w:t>
                            </w:r>
                          </w:p>
                          <w:p>
                            <w:pPr>
                              <w:pStyle w:val="Rahmeninhalt"/>
                              <w:spacing w:lineRule="atLeast" w:line="100" w:before="0" w:after="85"/>
                              <w:rPr>
                                <w:rFonts w:ascii="HanziPen SC" w:hAnsi="HanziPen SC" w:eastAsia="HanziPen SC" w:cs="Apple Chancery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HanziPen SC" w:cs="Apple Chancery" w:ascii="HanziPen SC" w:hAnsi="HanziPen SC"/>
                                <w:color w:val="000000" w:themeColor="text1"/>
                              </w:rPr>
                              <w:t>frische Minze</w:t>
                            </w:r>
                          </w:p>
                          <w:p>
                            <w:pPr>
                              <w:pStyle w:val="Rahmeninhal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0" wp14:anchorId="0B41510A">
                      <wp:simplePos x="0" y="0"/>
                      <wp:positionH relativeFrom="column">
                        <wp:posOffset>6313805</wp:posOffset>
                      </wp:positionH>
                      <wp:positionV relativeFrom="paragraph">
                        <wp:posOffset>167640</wp:posOffset>
                      </wp:positionV>
                      <wp:extent cx="788670" cy="1261110"/>
                      <wp:effectExtent l="0" t="0" r="0" b="0"/>
                      <wp:wrapSquare wrapText="bothSides"/>
                      <wp:docPr id="15" name="Bild 1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ild 11" descr=""/>
                              <pic:cNvPicPr/>
                            </pic:nvPicPr>
                            <pic:blipFill>
                              <a:blip r:embed="rId10">
                                <a:grayscl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brightnessContrast bright="5000" contrast="-7000"/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/>
                            </pic:blipFill>
                            <pic:spPr>
                              <a:xfrm>
                                <a:off x="0" y="0"/>
                                <a:ext cx="788040" cy="1260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Bild 11" stroked="f" style="position:absolute;margin-left:497.15pt;margin-top:13.2pt;width:62pt;height:99.2pt" wp14:anchorId="0B41510A" type="shapetype_75">
                      <v:imagedata r:id="rId10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exact" w:line="400" w:before="0" w:after="85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exact" w:line="400" w:before="0" w:after="85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exact" w:line="400" w:before="0" w:after="85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Für eine Fruchtbowle von 500ml benötigt man folgende Zutaten (siehe Bild </w:t>
            </w:r>
            <w:r>
              <w:rPr>
                <w:rFonts w:ascii="Calibri" w:hAnsi="Calibri"/>
                <w:sz w:val="28"/>
                <w:szCs w:val="28"/>
              </w:rPr>
              <w:t>links</w:t>
            </w:r>
            <w:r>
              <w:rPr>
                <w:rFonts w:ascii="Calibri" w:hAnsi="Calibri"/>
                <w:sz w:val="28"/>
                <w:szCs w:val="28"/>
              </w:rPr>
              <w:t>):</w:t>
            </w:r>
          </w:p>
          <w:p>
            <w:pPr>
              <w:pStyle w:val="Normal"/>
              <w:spacing w:lineRule="exact" w:line="400" w:before="0" w:after="85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exact" w:line="400" w:before="0" w:after="85"/>
              <w:rPr>
                <w:rFonts w:ascii="Calibri" w:hAnsi="Calibri"/>
                <w:sz w:val="28"/>
                <w:szCs w:val="28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exact" w:line="400" w:before="0" w:after="85"/>
              <w:contextualSpacing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Berechne</w:t>
            </w:r>
            <w:r>
              <w:rPr>
                <w:rFonts w:ascii="Calibri" w:hAnsi="Calibri"/>
                <w:sz w:val="28"/>
                <w:szCs w:val="28"/>
              </w:rPr>
              <w:t xml:space="preserve"> wie viel Prozent der Bowle aus Apfelsaft bestehen.</w:t>
            </w:r>
          </w:p>
          <w:p>
            <w:pPr>
              <w:pStyle w:val="Normal"/>
              <w:spacing w:lineRule="exact" w:line="400" w:before="0" w:after="85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Die Bowle besteht zu 5% aus Himbeersirup.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exact" w:line="400" w:before="0" w:after="85"/>
              <w:contextualSpacing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Wie viele ml Himbeersirup werden benötigt?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Berechne</w:t>
            </w:r>
            <w:r>
              <w:rPr>
                <w:rFonts w:ascii="Calibri" w:hAnsi="Calibri"/>
                <w:sz w:val="28"/>
                <w:szCs w:val="28"/>
              </w:rPr>
              <w:t>!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6E6E6" w:val="clear"/>
          </w:tcPr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8</w:t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spacing w:lineRule="exact" w:line="40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 5</w:t>
            </w:r>
          </w:p>
        </w:tc>
      </w:tr>
    </w:tbl>
    <w:p>
      <w:pPr>
        <w:pStyle w:val="Header"/>
        <w:rPr>
          <w:rFonts w:ascii="Calibri" w:hAnsi="Calibri"/>
          <w:b/>
          <w:b/>
          <w:sz w:val="26"/>
          <w:szCs w:val="26"/>
          <w:u w:val="single"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720" w:right="720" w:header="0" w:top="720" w:footer="397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HanziPen S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 w:cs="Calibri" w:asciiTheme="minorHAnsi" w:cstheme="minorHAnsi" w:hAnsiTheme="minorHAnsi"/>
        <w:sz w:val="18"/>
        <w:szCs w:val="18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false"/>
        <w:rFonts w:cs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eastAsia="SimSun" w:cs="Lucida Sans" w:ascii="Times New Roman" w:hAnsi="Times New Roman"/>
      <w:color w:val="auto"/>
      <w:kern w:val="2"/>
      <w:sz w:val="24"/>
      <w:szCs w:val="24"/>
      <w:lang w:eastAsia="hi-IN" w:bidi="hi-IN" w:val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4z0" w:customStyle="1">
    <w:name w:val="WW8Num4z0"/>
    <w:qFormat/>
    <w:rPr>
      <w:lang w:val="de-DE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Nummerierungszeichen" w:customStyle="1">
    <w:name w:val="Nummerierungszeichen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f0483"/>
    <w:rPr>
      <w:color w:val="808080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da5d40"/>
    <w:rPr>
      <w:rFonts w:eastAsia="SimSun" w:cs="Mangal"/>
      <w:kern w:val="2"/>
      <w:sz w:val="24"/>
      <w:szCs w:val="21"/>
      <w:lang w:eastAsia="hi-IN" w:bidi="hi-IN"/>
    </w:rPr>
  </w:style>
  <w:style w:type="character" w:styleId="SprechblasentextZchn" w:customStyle="1">
    <w:name w:val="Sprechblasentext Zchn"/>
    <w:basedOn w:val="DefaultParagraphFont"/>
    <w:link w:val="Sprechblasentext"/>
    <w:qFormat/>
    <w:rsid w:val="00354de6"/>
    <w:rPr>
      <w:rFonts w:eastAsia="SimSun" w:cs="Mangal"/>
      <w:kern w:val="2"/>
      <w:sz w:val="18"/>
      <w:szCs w:val="16"/>
      <w:lang w:eastAsia="hi-IN" w:bidi="hi-IN"/>
    </w:rPr>
  </w:style>
  <w:style w:type="character" w:styleId="KopfzeileZchn" w:customStyle="1">
    <w:name w:val="Kopfzeile Zchn"/>
    <w:basedOn w:val="DefaultParagraphFont"/>
    <w:link w:val="Kopfzeile"/>
    <w:qFormat/>
    <w:rsid w:val="00ed7175"/>
    <w:rPr>
      <w:rFonts w:eastAsia="SimSun" w:cs="Lucida Sans"/>
      <w:kern w:val="2"/>
      <w:sz w:val="24"/>
      <w:szCs w:val="24"/>
      <w:lang w:eastAsia="hi-IN" w:bidi="hi-IN"/>
    </w:rPr>
  </w:style>
  <w:style w:type="character" w:styleId="Appleconvertedspace" w:customStyle="1">
    <w:name w:val="apple-converted-space"/>
    <w:basedOn w:val="DefaultParagraphFont"/>
    <w:qFormat/>
    <w:rsid w:val="00c1554d"/>
    <w:rPr/>
  </w:style>
  <w:style w:type="character" w:styleId="InternetLink">
    <w:name w:val="Hyperlink"/>
    <w:basedOn w:val="DefaultParagraphFont"/>
    <w:uiPriority w:val="99"/>
    <w:semiHidden/>
    <w:unhideWhenUsed/>
    <w:rsid w:val="00c1554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i/>
      <w:iCs/>
    </w:rPr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suppressLineNumbers/>
      <w:tabs>
        <w:tab w:val="clear" w:pos="709"/>
        <w:tab w:val="center" w:pos="4536" w:leader="none"/>
        <w:tab w:val="right" w:pos="9072" w:leader="none"/>
      </w:tabs>
      <w:spacing w:lineRule="atLeast" w:line="10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de4cd0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ooter">
    <w:name w:val="Footer"/>
    <w:basedOn w:val="Normal"/>
    <w:link w:val="FuzeileZchn"/>
    <w:uiPriority w:val="99"/>
    <w:rsid w:val="00da5d4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SprechblasentextZchn"/>
    <w:qFormat/>
    <w:rsid w:val="00354de6"/>
    <w:pPr/>
    <w:rPr>
      <w:rFonts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c87829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Rahmeninhalt" w:customStyle="1">
    <w:name w:val="Rahmeninhalt"/>
    <w:basedOn w:val="Normal"/>
    <w:qFormat/>
    <w:pPr/>
    <w:rPr/>
  </w:style>
  <w:style w:type="paragraph" w:styleId="Tabelleninhalt1" w:customStyle="1">
    <w:name w:val="Tabelleninhalt"/>
    <w:basedOn w:val="Normal"/>
    <w:qFormat/>
    <w:pPr>
      <w:suppressLineNumbers/>
    </w:pPr>
    <w:rPr/>
  </w:style>
  <w:style w:type="paragraph" w:styleId="Tabellenberschrift" w:customStyle="1">
    <w:name w:val="Tabellenüberschrift"/>
    <w:basedOn w:val="Tabelleninhalt1"/>
    <w:qFormat/>
    <w:pPr>
      <w:jc w:val="center"/>
    </w:pPr>
    <w:rPr>
      <w:b/>
      <w:bCs/>
    </w:rPr>
  </w:style>
  <w:style w:type="paragraph" w:styleId="Western" w:customStyle="1">
    <w:name w:val="western"/>
    <w:basedOn w:val="Normal"/>
    <w:qFormat/>
    <w:rsid w:val="001b48cc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565e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microsoft.com/office/2007/relationships/hdphoto" Target="media/hdphoto1.wdp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<Relationship Id="rId2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DD6F48-A017-4169-98E3-79510B9D213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217B90E6-C8E5-41E5-B6EF-BA5EAC9F7972}">
  <ds:schemaRefs>
    <ds:schemaRef ds:uri="http://schemas.microsoft.com/office/2006/metadata/properties"/>
    <ds:schemaRef ds:uri="http://www.w3.org/2000/xmlns/"/>
    <ds:schemaRef ds:uri="f7c09772-896f-407f-ba4c-a4d961b851e7"/>
    <ds:schemaRef ds:uri="http://schemas.microsoft.com/office/infopath/2007/PartnerControls"/>
    <ds:schemaRef ds:uri="d1e2e92f-fecc-4b93-8c7c-0700cf6620a2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A2D29E4F-A911-426D-82C9-00BC0EF8DB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512BD-EDE0-421E-A2BE-F7584C4780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2</Pages>
  <Words>261</Words>
  <Characters>1297</Characters>
  <CharactersWithSpaces>1546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2024-06-04T15:07:00Z</dcterms:created>
  <dc:creator>A W</dc:creator>
  <dc:description/>
  <dc:language>de-DE</dc:language>
  <cp:lastModifiedBy/>
  <cp:lastPrinted>2024-06-02T11:08:00Z</cp:lastPrinted>
  <dcterms:modified xsi:type="dcterms:W3CDTF">2025-06-03T15:46:14Z</dcterms:modified>
  <cp:revision>81</cp:revision>
  <dc:subject/>
  <dc:title>Jahrgang 8, Klasse 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