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widowControl/>
        <w:tabs>
          <w:tab w:val="clear" w:pos="9072"/>
          <w:tab w:val="center" w:pos="4536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er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eastAsia="SimSun" w:cs="Lucida Sans" w:ascii="Calibri" w:hAnsi="Calibri"/>
          <w:b/>
          <w:kern w:val="2"/>
          <w:sz w:val="28"/>
          <w:szCs w:val="28"/>
          <w:u w:val="single"/>
          <w:lang w:eastAsia="hi-IN" w:bidi="hi-IN"/>
        </w:rPr>
        <w:t>Probe</w:t>
      </w:r>
      <w:r>
        <w:rPr>
          <w:rFonts w:ascii="Calibri" w:hAnsi="Calibri"/>
          <w:b/>
          <w:sz w:val="28"/>
          <w:szCs w:val="28"/>
          <w:u w:val="single"/>
        </w:rPr>
        <w:t>arbeit zum Thema: Überall Prozente</w:t>
      </w:r>
    </w:p>
    <w:p>
      <w:pPr>
        <w:pStyle w:val="Header"/>
        <w:tabs>
          <w:tab w:val="clear" w:pos="9072"/>
          <w:tab w:val="center" w:pos="4536" w:leader="none"/>
        </w:tabs>
        <w:ind w:right="-90" w:hanging="0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Vor- und Nachname: </w:t>
      </w:r>
      <w:r>
        <w:rPr>
          <w:rFonts w:ascii="Calibri" w:hAnsi="Calibri"/>
          <w:bCs/>
          <w:sz w:val="28"/>
          <w:szCs w:val="28"/>
        </w:rPr>
        <w:t>___________________________________</w: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2DCA42F6">
                <wp:simplePos x="0" y="0"/>
                <wp:positionH relativeFrom="column">
                  <wp:posOffset>-123825</wp:posOffset>
                </wp:positionH>
                <wp:positionV relativeFrom="paragraph">
                  <wp:posOffset>47625</wp:posOffset>
                </wp:positionV>
                <wp:extent cx="4029075" cy="367030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400" cy="36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Markiere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 xml:space="preserve"> zuerst alle deine Symbole mit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Textmarker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fillcolor="white" stroked="f" style="position:absolute;margin-left:-9.75pt;margin-top:3.75pt;width:317.15pt;height:28.8pt" wp14:anchorId="2DCA42F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 w:asciiTheme="minorHAnsi" w:cs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Markiere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8"/>
                          <w:szCs w:val="28"/>
                        </w:rPr>
                        <w:t xml:space="preserve"> zuerst alle deine Symbole mit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8"/>
                          <w:szCs w:val="28"/>
                          <w:u w:val="single"/>
                        </w:rPr>
                        <w:t>Textmarker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Header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 xml:space="preserve">Hilfsmittel </w:t>
      </w:r>
      <w:r>
        <w:rPr>
          <w:rFonts w:ascii="Calibri" w:hAnsi="Calibri"/>
          <w:b/>
          <w:color w:val="FF0000"/>
          <w:sz w:val="26"/>
          <w:szCs w:val="26"/>
          <w:u w:val="single"/>
        </w:rPr>
        <w:t>nur im Erweiterungsteil</w:t>
      </w:r>
      <w:r>
        <w:rPr>
          <w:rFonts w:ascii="Calibri" w:hAnsi="Calibri"/>
          <w:b/>
          <w:color w:val="FF0000"/>
          <w:sz w:val="26"/>
          <w:szCs w:val="26"/>
        </w:rPr>
        <w:t xml:space="preserve"> !: </w:t>
      </w:r>
      <w:r>
        <w:rPr>
          <w:rFonts w:ascii="Calibri" w:hAnsi="Calibri"/>
          <w:b/>
          <w:sz w:val="26"/>
          <w:szCs w:val="26"/>
        </w:rPr>
        <w:t>Taschenrechner</w:t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61"/>
        <w:gridCol w:w="9184"/>
        <w:gridCol w:w="687"/>
      </w:tblGrid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Basisteil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4738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eastAsia="SimSun" w:cs="Lucida Sans" w:ascii="Calibri" w:hAnsi="Calibri"/>
                <w:kern w:val="2"/>
                <w:sz w:val="28"/>
                <w:szCs w:val="28"/>
                <w:lang w:eastAsia="hi-IN" w:bidi="hi-IN"/>
              </w:rPr>
              <w:t>1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 jeweils in die beiden fehlenden Schreibweisen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. Du darfst auch Zwischenschritte aufschreiben.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  <w:tbl>
            <w:tblPr>
              <w:tblStyle w:val="Tabellenraster"/>
              <w:tblW w:w="6237" w:type="dxa"/>
              <w:jc w:val="left"/>
              <w:tblInd w:w="1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66"/>
              <w:gridCol w:w="1984"/>
              <w:gridCol w:w="1487"/>
            </w:tblGrid>
            <w:tr>
              <w:trPr/>
              <w:tc>
                <w:tcPr>
                  <w:tcW w:w="276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</w:rPr>
                    <w:t xml:space="preserve"> </w:t>
                  </w: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4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7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</m:oMath>
                </w:p>
              </w:tc>
              <w:tc>
                <w:tcPr>
                  <w:tcW w:w="1984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4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7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55 %</w:t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oMath>
                </w:p>
              </w:tc>
              <w:tc>
                <w:tcPr>
                  <w:tcW w:w="1984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4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0,68</w:t>
                  </w:r>
                </w:p>
              </w:tc>
              <w:tc>
                <w:tcPr>
                  <w:tcW w:w="1487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</w:tbl>
          <w:p>
            <w:pPr>
              <w:pStyle w:val="TabellenInhalt"/>
              <w:rPr>
                <w:lang w:eastAsia="de-DE" w:bidi="ar-SA"/>
              </w:rPr>
            </w:pPr>
            <w:r>
              <w:rPr>
                <w:lang w:eastAsia="de-DE" w:bidi="ar-SA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2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tbl>
            <w:tblPr>
              <w:tblW w:w="8965" w:type="dxa"/>
              <w:jc w:val="left"/>
              <w:tblInd w:w="0" w:type="dxa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5443"/>
              <w:gridCol w:w="1235"/>
              <w:gridCol w:w="1117"/>
              <w:gridCol w:w="1169"/>
            </w:tblGrid>
            <w:tr>
              <w:trPr>
                <w:cantSplit w:val="true"/>
              </w:trPr>
              <w:tc>
                <w:tcPr>
                  <w:tcW w:w="544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W, G oder p % - was ist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  <w:u w:val="single"/>
                    </w:rPr>
                    <w:t>gesucht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?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  <w:szCs w:val="28"/>
                    </w:rPr>
                    <w:t xml:space="preserve"> Kreuze an!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W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Prozentwert 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G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Grundwert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p %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Prozentsatz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SimSun" w:cs="Calibri" w:ascii="Calibri" w:hAnsi="Calibri" w:asciiTheme="minorHAnsi" w:cstheme="minorHAnsi" w:hAnsiTheme="minorHAnsi"/>
                      <w:kern w:val="2"/>
                      <w:sz w:val="24"/>
                      <w:szCs w:val="24"/>
                      <w:lang w:eastAsia="hi-IN" w:bidi="hi-IN"/>
                    </w:rPr>
                    <w:t>In einer Schulumfrage, 40 Schüler gaben zu Pizza ungern zu essen.  Ingesamt wurden 350 Schüler befragt.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eastAsia="SimSun" w:cs="Calibri" w:ascii="Calibri" w:hAnsi="Calibri" w:asciiTheme="minorHAnsi" w:cstheme="minorHAnsi" w:hAnsiTheme="minorHAnsi"/>
                      <w:kern w:val="2"/>
                      <w:sz w:val="24"/>
                      <w:szCs w:val="24"/>
                      <w:lang w:eastAsia="hi-IN" w:bidi="hi-IN"/>
                    </w:rPr>
                    <w:t>Das Kilo Obst wurde von 10 Euro um 25% reduziert.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Ein LKW wiegt 5000kg. 50% davon entspricht die Ladung.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/>
                <w:i/>
                <w:i/>
                <w:sz w:val="26"/>
                <w:szCs w:val="26"/>
              </w:rPr>
            </w:pPr>
            <w:r>
              <w:rPr>
                <w:rFonts w:ascii="Calibri" w:hAnsi="Calibri"/>
                <w:i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790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3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1545" cy="24828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Prozentsatz p% </w:t>
            </w: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2"/>
                <w:sz w:val="28"/>
                <w:szCs w:val="28"/>
                <w:lang w:eastAsia="hi-IN" w:bidi="hi-IN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Formel: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Es wurden </w:t>
            </w:r>
            <w:r>
              <w:rPr>
                <w:rFonts w:eastAsia="SimSun" w:cs="Calibri" w:ascii="Calibri" w:hAnsi="Calibri" w:asciiTheme="minorHAnsi" w:cstheme="minorHAnsi" w:hAnsiTheme="minorHAnsi"/>
                <w:color w:val="auto"/>
                <w:kern w:val="2"/>
                <w:sz w:val="28"/>
                <w:szCs w:val="28"/>
                <w:lang w:val="de-DE" w:eastAsia="hi-IN" w:bidi="hi-IN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00 Menschen befragt, ob sie regelmäßig Lebensmittel wegwerfen. </w:t>
            </w:r>
            <w:r>
              <w:rPr>
                <w:rFonts w:eastAsia="SimSun" w:cs="Calibri" w:ascii="Calibri" w:hAnsi="Calibri" w:asciiTheme="minorHAnsi" w:cstheme="minorHAnsi" w:hAnsiTheme="minorHAnsi"/>
                <w:color w:val="auto"/>
                <w:kern w:val="2"/>
                <w:sz w:val="28"/>
                <w:szCs w:val="28"/>
                <w:lang w:val="de-DE" w:eastAsia="hi-IN" w:bidi="hi-IN"/>
              </w:rPr>
              <w:t>25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Menschen antworteten mit ja.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>
          <w:trHeight w:val="1316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eastAsia="SimSun" w:cs="Lucida Sans" w:ascii="Calibri" w:hAnsi="Calibri"/>
                <w:color w:val="auto"/>
                <w:kern w:val="2"/>
                <w:sz w:val="28"/>
                <w:szCs w:val="28"/>
                <w:lang w:val="de-DE" w:eastAsia="hi-IN" w:bidi="hi-IN"/>
              </w:rPr>
              <w:t>4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2815" cy="250190"/>
                  <wp:effectExtent l="0" t="0" r="0" b="0"/>
                  <wp:docPr id="4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Prozentwert W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Dreisatz: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Im Jahr 2023 hat jeder Deutsche durchschnittlich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82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kg Gemüse eingekauft. 2024 kaufte jeder durchschnittlich </w:t>
            </w:r>
            <w:r>
              <w:rPr>
                <w:rFonts w:eastAsia="SimSun" w:cs="Calibri" w:ascii="Calibri" w:hAnsi="Calibri" w:asciiTheme="minorHAnsi" w:cstheme="minorHAnsi" w:hAnsiTheme="minorHAnsi"/>
                <w:color w:val="auto"/>
                <w:kern w:val="2"/>
                <w:sz w:val="28"/>
                <w:szCs w:val="28"/>
                <w:lang w:val="de-DE" w:eastAsia="hi-IN" w:bidi="hi-IN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% mehr ein.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18" w:firstLine="709"/>
        <w:rPr>
          <w:rFonts w:ascii="Calibri" w:hAnsi="Calibri" w:cs="Calibri"/>
          <w:b/>
          <w:b/>
          <w:color w:val="000000"/>
          <w:sz w:val="28"/>
          <w:szCs w:val="28"/>
          <w:u w:val="single"/>
        </w:rPr>
      </w:pPr>
      <w:r>
        <w:rPr>
          <w:rFonts w:cs="Calibri" w:ascii="Calibri" w:hAnsi="Calibri"/>
          <w:b/>
          <w:color w:val="000000"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8"/>
        <w:gridCol w:w="8637"/>
        <w:gridCol w:w="687"/>
      </w:tblGrid>
      <w:tr>
        <w:trPr>
          <w:trHeight w:val="379" w:hRule="atLeast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pageBreakBefore/>
              <w:spacing w:lineRule="atLeast" w:line="100"/>
              <w:jc w:val="center"/>
              <w:rPr>
                <w:rFonts w:ascii="Calibri" w:hAnsi="Calibri" w:cs="Calibri"/>
                <w:b/>
                <w:b/>
                <w:sz w:val="32"/>
                <w:szCs w:val="32"/>
                <w:u w:val="single"/>
              </w:rPr>
            </w:pPr>
            <w:r>
              <w:rPr>
                <w:rFonts w:cs="Calibri" w:ascii="Calibri" w:hAnsi="Calibri"/>
                <w:b/>
                <w:sz w:val="32"/>
                <w:szCs w:val="32"/>
                <w:u w:val="single"/>
              </w:rPr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185" w:hRule="atLeast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Du kannst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frei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wählen</w:t>
            </w:r>
            <w:r>
              <w:rPr>
                <w:rFonts w:cs="Calibri" w:ascii="Calibri" w:hAnsi="Calibri"/>
                <w:sz w:val="26"/>
                <w:szCs w:val="26"/>
              </w:rPr>
              <w:t>, ob du mit Dreisatz oder mit Formel rechnen möchtest.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Denke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aber an die richtige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Form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: Gegeben – gesucht – Formel/Dreisatz - Antwortsatz.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Runde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falls nötig, auf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2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Nachkommastellen!</w:t>
            </w:r>
          </w:p>
        </w:tc>
        <w:tc>
          <w:tcPr>
            <w:tcW w:w="68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099" w:hRule="atLeast"/>
        </w:trPr>
        <w:tc>
          <w:tcPr>
            <w:tcW w:w="13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5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Grundwert 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11"/>
                <w:szCs w:val="11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 xml:space="preserve">Eine Flasche Ketchup enthält </w:t>
            </w:r>
            <w:r>
              <w:rPr>
                <w:rFonts w:eastAsia="SimSun" w:cs="Calibri" w:ascii="Calibri" w:hAnsi="Calibri"/>
                <w:color w:val="000000"/>
                <w:kern w:val="2"/>
                <w:sz w:val="28"/>
                <w:szCs w:val="28"/>
                <w:lang w:val="de-DE" w:eastAsia="hi-IN" w:bidi="hi-IN"/>
              </w:rPr>
              <w:t>125</w:t>
            </w:r>
            <w:r>
              <w:rPr>
                <w:rFonts w:cs="Calibri" w:ascii="Calibri" w:hAnsi="Calibri"/>
                <w:color w:val="000000"/>
                <w:sz w:val="28"/>
                <w:szCs w:val="28"/>
              </w:rPr>
              <w:t xml:space="preserve"> Gramm Zucker. Das sind </w:t>
            </w:r>
            <w:r>
              <w:rPr>
                <w:rFonts w:cs="Calibri" w:ascii="Calibri" w:hAnsi="Calibri"/>
                <w:color w:val="000000"/>
                <w:sz w:val="28"/>
                <w:szCs w:val="28"/>
              </w:rPr>
              <w:t>34</w:t>
            </w:r>
            <w:r>
              <w:rPr>
                <w:rFonts w:cs="Calibri" w:ascii="Calibri" w:hAnsi="Calibri"/>
                <w:color w:val="000000"/>
                <w:sz w:val="28"/>
                <w:szCs w:val="28"/>
              </w:rPr>
              <w:t xml:space="preserve">% des gesamten Flascheninhalts. Wie viel Gramm Ketchup sind in der Flasche?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Berechne</w:t>
            </w:r>
            <w:r>
              <w:rPr>
                <w:rFonts w:cs="Calibri" w:ascii="Calibri" w:hAnsi="Calibri"/>
                <w:color w:val="000000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929" w:hRule="atLeast"/>
        </w:trPr>
        <w:tc>
          <w:tcPr>
            <w:tcW w:w="13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6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5E84BB6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69850</wp:posOffset>
                      </wp:positionV>
                      <wp:extent cx="3201670" cy="1610360"/>
                      <wp:effectExtent l="0" t="0" r="12700" b="17145"/>
                      <wp:wrapNone/>
                      <wp:docPr id="5" name="Textfeld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1120" cy="16095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360"/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Der Obstkorb kostet normalerweise 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42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,00 Euro. In dieser Woche ist der Preis um 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% reduziert.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3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Wieviel kostet der Obstkorb in dieser Woche?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Berechne</w:t>
                                  </w: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w:t>!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49" stroked="t" style="position:absolute;margin-left:168.05pt;margin-top:5.5pt;width:252pt;height:126.7pt" wp14:anchorId="5E84BB62">
                      <w10:wrap type="square"/>
                      <v:fill o:detectmouseclick="t" on="false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Der Obstkorb kostet normalerweise 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42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,00 Euro. In dieser Woche ist der Preis um 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% reduziert.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Wieviel kostet der Obstkorb in dieser Woche?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Berechne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sz w:val="28"/>
                <w:szCs w:val="28"/>
              </w:rPr>
              <w:t>Prozentwert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bCs/>
              </w:rPr>
            </w:pPr>
            <w:r>
              <w:rPr/>
              <w:t xml:space="preserve">    </w:t>
            </w:r>
            <w:r>
              <w:rPr/>
              <w:drawing>
                <wp:inline distT="0" distB="0" distL="0" distR="0">
                  <wp:extent cx="1853565" cy="1238250"/>
                  <wp:effectExtent l="0" t="0" r="0" b="0"/>
                  <wp:docPr id="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56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7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</w:tc>
        <w:tc>
          <w:tcPr>
            <w:tcW w:w="8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 w:before="0" w:after="85"/>
              <w:rPr>
                <w:rFonts w:ascii="Calibri" w:hAnsi="Calibri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Bei einer Verlosung mit insgesamt </w:t>
            </w:r>
            <w:r>
              <w:rPr>
                <w:rFonts w:eastAsia="SimSun" w:cs="Lucida Sans" w:ascii="Calibri" w:hAnsi="Calibri"/>
                <w:color w:val="auto"/>
                <w:kern w:val="2"/>
                <w:sz w:val="28"/>
                <w:szCs w:val="28"/>
                <w:lang w:val="de-DE" w:eastAsia="hi-IN" w:bidi="hi-IN"/>
              </w:rPr>
              <w:t>1200</w:t>
            </w:r>
            <w:r>
              <w:rPr>
                <w:rFonts w:ascii="Calibri" w:hAnsi="Calibri"/>
                <w:sz w:val="28"/>
                <w:szCs w:val="28"/>
              </w:rPr>
              <w:t xml:space="preserve"> Losen beträgt die Gewinnchance 2</w:t>
            </w:r>
            <w:r>
              <w:rPr>
                <w:rFonts w:ascii="Calibri" w:hAnsi="Calibri"/>
                <w:sz w:val="28"/>
                <w:szCs w:val="28"/>
              </w:rPr>
              <w:t>5</w:t>
            </w:r>
            <w:r>
              <w:rPr>
                <w:rFonts w:ascii="Calibri" w:hAnsi="Calibri"/>
                <w:sz w:val="28"/>
                <w:szCs w:val="28"/>
              </w:rPr>
              <w:t>%. Wie viele Lose sind Gewinne</w:t>
            </w:r>
            <w:r>
              <w:rPr>
                <w:rFonts w:ascii="Calibri" w:hAnsi="Calibri"/>
                <w:sz w:val="26"/>
                <w:szCs w:val="26"/>
              </w:rPr>
              <w:t xml:space="preserve">?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Berechne.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8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Web"/>
              <w:widowControl w:val="false"/>
              <w:spacing w:lineRule="auto" w:line="360" w:before="100" w:after="100"/>
              <w:contextualSpacing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Roberto hat für eine Feier bei einem Bäcker fünf Torten bestellt. Er muss für die Torten </w:t>
            </w:r>
            <w:r>
              <w:rPr>
                <w:rFonts w:eastAsia="Times New Roman" w:cs="Times New Roman" w:ascii="Calibri" w:hAnsi="Calibri" w:asciiTheme="minorHAnsi" w:hAnsiTheme="minorHAnsi"/>
                <w:bCs/>
                <w:color w:val="auto"/>
                <w:kern w:val="0"/>
                <w:sz w:val="28"/>
                <w:szCs w:val="28"/>
                <w:lang w:val="de-DE" w:eastAsia="de-DE" w:bidi="ar-SA"/>
              </w:rPr>
              <w:t>56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>,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>2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0 Euro 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  <w:u w:val="single"/>
              </w:rPr>
              <w:t>an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zahlen. 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Das sind 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3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0 % des vollen Preises.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lineRule="auto" w:line="360" w:before="100" w:after="0"/>
              <w:contextualSpacing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Wie viel kosten die Torten insgesamt?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 xml:space="preserve"> Berechne. 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lineRule="auto" w:line="360" w:before="100" w:after="100"/>
              <w:contextualSpacing/>
              <w:rPr>
                <w:rFonts w:ascii="Calibri" w:hAnsi="Calibri" w:ascii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color w:val="000000"/>
                <w:sz w:val="28"/>
                <w:szCs w:val="28"/>
              </w:rPr>
              <w:t xml:space="preserve">Wie viel muss Roberto noch bezahlen, wenn er die Torten abholt? </w:t>
            </w:r>
            <w:r>
              <w:rPr>
                <w:rFonts w:cs="Calibri" w:ascii="Calibri" w:hAnsi="Calibri"/>
                <w:b/>
                <w:color w:val="000000"/>
                <w:sz w:val="28"/>
                <w:szCs w:val="28"/>
              </w:rPr>
              <w:t>Berechne</w:t>
            </w:r>
            <w:r>
              <w:rPr>
                <w:rFonts w:cs="Calibri" w:ascii="Calibri" w:hAnsi="Calibri"/>
                <w:bCs/>
                <w:color w:val="000000"/>
                <w:sz w:val="28"/>
                <w:szCs w:val="28"/>
              </w:rPr>
              <w:t xml:space="preserve">!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Header"/>
        <w:rPr>
          <w:rFonts w:ascii="Calibri" w:hAnsi="Calibri"/>
          <w:b/>
          <w:b/>
          <w:sz w:val="26"/>
          <w:szCs w:val="26"/>
          <w:u w:val="singl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>
        <w:rFonts w:cs="Calibri" w:ascii="Calibri" w:hAnsi="Calibri" w:asciiTheme="minorHAnsi" w:cstheme="minorHAnsi" w:hAnsiTheme="minorHAnsi"/>
        <w:sz w:val="18"/>
        <w:szCs w:val="18"/>
      </w:rPr>
      <w:t>Stand: 03. Mai 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rFonts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DE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313</Words>
  <Characters>1669</Characters>
  <CharactersWithSpaces>1952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2025-05-27T15:15:34Z</dcterms:modified>
  <cp:revision>81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