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2E241D"/>
          <w:sz w:val="48"/>
        </w:rPr>
        <w:t>메가MGC커피 앱카드(핏콜라보) 연동 통합본</w:t>
      </w:r>
    </w:p>
    <w:p>
      <w:r>
        <w:rPr>
          <w:rFonts w:ascii="맑은 고딕" w:hAnsi="맑은 고딕" w:eastAsia="맑은 고딕"/>
          <w:b w:val="0"/>
          <w:color w:val="7A6A5D"/>
          <w:sz w:val="24"/>
        </w:rPr>
        <w:t>기획 · 개발 · 결제대행사(PG)가 함께 보는 로그인 · 결제 · 카드 관리 기준서  v1.16</w:t>
      </w:r>
    </w:p>
    <w:p>
      <w:r>
        <w:rPr>
          <w:rFonts w:ascii="맑은 고딕" w:hAnsi="맑은 고딕" w:eastAsia="맑은 고딕"/>
          <w:b w:val="0"/>
          <w:color w:val="7A6A5D"/>
          <w:sz w:val="20"/>
        </w:rPr>
        <w:t>작성일 2026-10-26(월)  |  자료 기준일: 핏콜라보 회신 산출물 2026-10-08(목) · 회신 메일 2026-10-22(목) · 확인 회신 2026-10-26(월), API 연동 흐름 정의서 v0.2 2026-10-26(월), 앱카드 연동 통합본(덱) v0.24 2026-10-26(월), 앱 현행 구조 안내 20261012판, 화면설계서_회원가입/로그인 V1.0 2025-06-10, 화면설계서_메가오더 · 퀵오더 V0.92  |  작성 마케팅1팀</w:t>
      </w:r>
    </w:p>
    <w:p>
      <w:pPr>
        <w:pBdr>
          <w:bottom w:val="single" w:sz="24" w:color="FFDE00"/>
        </w:pBdr>
      </w:pPr>
    </w:p>
    <w:tbl>
      <w:tblPr>
        <w:tblW w:type="auto" w:w="0"/>
        <w:jc w:val="center"/>
        <w:tblLook w:firstColumn="1" w:firstRow="1" w:lastColumn="0" w:lastRow="0" w:noHBand="0" w:noVBand="1" w:val="04A0"/>
      </w:tblPr>
      <w:tblGrid>
        <w:gridCol w:w="14797"/>
      </w:tblGrid>
      <w:tr>
        <w:tc>
          <w:tcPr>
            <w:tcW w:type="dxa" w:w="14797"/>
            <w:tcBorders>
              <w:top w:val="single" w:sz="8" w:color="E2D9CF"/>
              <w:left w:val="single" w:sz="8" w:color="E2D9CF"/>
              <w:bottom w:val="single" w:sz="8" w:color="E2D9CF"/>
              <w:right w:val="single" w:sz="8" w:color="E2D9CF"/>
            </w:tcBorders>
            <w:shd w:val="clear" w:fill="F3EEE8"/>
          </w:tcPr>
          <w:p>
            <w:r>
              <w:rPr>
                <w:rFonts w:ascii="맑은 고딕" w:hAnsi="맑은 고딕" w:eastAsia="맑은 고딕"/>
                <w:b/>
                <w:color w:val="2E241D"/>
                <w:sz w:val="22"/>
              </w:rPr>
              <w:t>결론</w:t>
            </w:r>
          </w:p>
          <w:p>
            <w:pPr>
              <w:ind w:left="283" w:hanging="283"/>
            </w:pPr>
            <w:r>
              <w:rPr>
                <w:rFonts w:ascii="맑은 고딕" w:hAnsi="맑은 고딕" w:eastAsia="맑은 고딕"/>
                <w:b w:val="0"/>
                <w:color w:val="2E241D"/>
                <w:sz w:val="21"/>
              </w:rPr>
              <w:t xml:space="preserve">1.  앱카드 연동은 메가MGC커피 서버가 핏콜라보 API 9종을 호출하고, Webview는 거래번호(transNo · tid)만 다루는 구조로 확정됐다. 메가MGC커피가 핏콜라보로 보내는 개인정보는 CI뿐이며 회원번호 · 주문자 이름은 보내지 않는다. 결제 화면 5종(메가오더 · 함께오더, 퀵오더, 홀케이크 · MD 예약, 선물 주문하기, 메가선불카드 금액 충전)의 화면 작업은 결제수단에 앱카드를 추가하는 것뿐이며, 화면별 결제 전 체크를 통과한 뒤에만 결제를 요청한다.</w:t>
            </w:r>
          </w:p>
          <w:p>
            <w:pPr>
              <w:ind w:left="283" w:hanging="283"/>
            </w:pPr>
            <w:r>
              <w:rPr>
                <w:rFonts w:ascii="맑은 고딕" w:hAnsi="맑은 고딕" w:eastAsia="맑은 고딕"/>
                <w:b w:val="0"/>
                <w:color w:val="2E241D"/>
                <w:sz w:val="21"/>
              </w:rPr>
              <w:t xml:space="preserve">2.  착수 전 남은 핵심 리스크는 핏콜라보가 결제대행사 구분값(pgType)에 CJ ONS를 추가해야 하는 문제(승인 등록 연동 방식 포함, 7-3)와 인증 결과 조회 응답에 들어오는 계약 제외 항목(gender · email · di)의 처리(2-6, 법무팀 확인)다. 현행 메가MGC커피 회원 · 주문 데이터에 앱카드를 넣는 방식(2-7)은 CJ ONS 확인 후 확정한다.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독자별 읽는 순서</w:t>
      </w:r>
    </w:p>
    <w:tbl>
      <w:tblPr>
        <w:tblW w:type="auto" w:w="0"/>
        <w:jc w:val="center"/>
        <w:tblLayout w:type="fixed"/>
        <w:tblLook w:firstColumn="1" w:firstRow="1" w:lastColumn="0" w:lastRow="0" w:noHBand="0" w:noVBand="1" w:val="04A0"/>
      </w:tblPr>
      <w:tblGrid>
        <w:gridCol w:w="2835"/>
        <w:gridCol w:w="3402"/>
        <w:gridCol w:w="8561"/>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독자</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먼저 볼 장</w:t>
            </w:r>
          </w:p>
        </w:tc>
        <w:tc>
          <w:tcPr>
            <w:tcW w:type="dxa" w:w="85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확인할 것</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기획(마케팅1팀)</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 · 2 · 3 · 6 · 11장</w:t>
            </w:r>
          </w:p>
        </w:tc>
        <w:tc>
          <w:tcPr>
            <w:tcW w:type="dxa" w:w="8561"/>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확정 정책과 화면 요소별 동작</w:t>
            </w:r>
          </w:p>
          <w:p>
            <w:pPr>
              <w:spacing w:after="0" w:before="0"/>
              <w:ind w:left="180" w:hanging="180"/>
              <w:jc w:val="left"/>
            </w:pPr>
            <w:r>
              <w:rPr>
                <w:rFonts w:ascii="맑은 고딕" w:hAnsi="맑은 고딕" w:eastAsia="맑은 고딕"/>
                <w:b w:val="0"/>
                <w:color w:val="2E241D"/>
                <w:sz w:val="19"/>
              </w:rPr>
              <w:t>• 정책 기준 6가지, 회신 대기 항목</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개발(Native)</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4-1 · 4-4 · 5장 · 8장</w:t>
            </w:r>
          </w:p>
        </w:tc>
        <w:tc>
          <w:tcPr>
            <w:tcW w:type="dxa" w:w="8561"/>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브릿지 페이지 열기, 카드사 앱 9곳 등록 · 주소 가로채기</w:t>
            </w:r>
          </w:p>
          <w:p>
            <w:pPr>
              <w:spacing w:after="0" w:before="0"/>
              <w:ind w:left="180" w:hanging="180"/>
              <w:jc w:val="left"/>
            </w:pPr>
            <w:r>
              <w:rPr>
                <w:rFonts w:ascii="맑은 고딕" w:hAnsi="맑은 고딕" w:eastAsia="맑은 고딕"/>
                <w:b w:val="0"/>
                <w:color w:val="2E241D"/>
                <w:sz w:val="19"/>
              </w:rPr>
              <w:t>• Android 복귀 포커스 전달(nativeFocusHandler)</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개발(Webview)</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3장 · 4-1~4-3 · 5장 · 6장</w:t>
            </w:r>
          </w:p>
        </w:tc>
        <w:tc>
          <w:tcPr>
            <w:tcW w:type="dxa" w:w="8561"/>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공통 웹 컴포넌트 · 브릿지 페이지, 결과 코드 처리, 메시지 출처 검증</w:t>
            </w:r>
          </w:p>
          <w:p>
            <w:pPr>
              <w:spacing w:after="0" w:before="0"/>
              <w:ind w:left="180" w:hanging="180"/>
              <w:jc w:val="left"/>
            </w:pPr>
            <w:r>
              <w:rPr>
                <w:rFonts w:ascii="맑은 고딕" w:hAnsi="맑은 고딕" w:eastAsia="맑은 고딕"/>
                <w:b w:val="0"/>
                <w:color w:val="2E241D"/>
                <w:sz w:val="19"/>
              </w:rPr>
              <w:t>• 결제 화면 5종 결제수단 UI · 결제 전 체크, 중복 실행 잠금</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개발(메가MGC커피 서버)</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2-2 · 2-7 · 4-5~4-8 · 5장 · 6장</w:t>
            </w:r>
          </w:p>
        </w:tc>
        <w:tc>
          <w:tcPr>
            <w:tcW w:type="dxa" w:w="8561"/>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API 9종 호출(고객 식별은 CI만), token · reqToken 보관, 앱카드 가입 · 같은 CI 기존 계정 로그인</w:t>
            </w:r>
          </w:p>
          <w:p>
            <w:pPr>
              <w:spacing w:after="0" w:before="0"/>
              <w:ind w:left="180" w:hanging="180"/>
              <w:jc w:val="left"/>
            </w:pPr>
            <w:r>
              <w:rPr>
                <w:rFonts w:ascii="맑은 고딕" w:hAnsi="맑은 고딕" w:eastAsia="맑은 고딕"/>
                <w:b w:val="0"/>
                <w:color w:val="2E241D"/>
                <w:sz w:val="19"/>
              </w:rPr>
              <w:t>• 승인 무응답 처리, 주문 실패 시 승인 취소, 미확인 거래 주기 정리, 금액 대조, 회원 · 주문 데이터 반영(2-7)</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결제대행사(OnePG)</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2-3 · 4-5 · 7장 · 6-2</w:t>
            </w:r>
          </w:p>
        </w:tc>
        <w:tc>
          <w:tcPr>
            <w:tcW w:type="dxa" w:w="8561"/>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승인 등록 수신 방식(pgType), 거래 식별값 연결</w:t>
            </w:r>
          </w:p>
          <w:p>
            <w:pPr>
              <w:spacing w:after="0" w:before="0"/>
              <w:ind w:left="180" w:hanging="180"/>
              <w:jc w:val="left"/>
            </w:pPr>
            <w:r>
              <w:rPr>
                <w:rFonts w:ascii="맑은 고딕" w:hAnsi="맑은 고딕" w:eastAsia="맑은 고딕"/>
                <w:b w:val="0"/>
                <w:color w:val="2E241D"/>
                <w:sz w:val="19"/>
              </w:rPr>
              <w:t>• 취소 · 정산 경로</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기준 문서와 충돌 시 우선순위</w:t>
      </w:r>
    </w:p>
    <w:tbl>
      <w:tblPr>
        <w:tblW w:type="auto" w:w="0"/>
        <w:jc w:val="center"/>
        <w:tblLayout w:type="fixed"/>
        <w:tblLook w:firstColumn="1" w:firstRow="1" w:lastColumn="0" w:lastRow="0" w:noHBand="0" w:noVBand="1" w:val="04A0"/>
      </w:tblPr>
      <w:tblGrid>
        <w:gridCol w:w="907"/>
        <w:gridCol w:w="4649"/>
        <w:gridCol w:w="2041"/>
        <w:gridCol w:w="1247"/>
        <w:gridCol w:w="5953"/>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순위</w:t>
            </w:r>
          </w:p>
        </w:tc>
        <w:tc>
          <w:tcPr>
            <w:tcW w:type="dxa" w:w="464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w:t>
            </w:r>
          </w:p>
        </w:tc>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버전 · 날짜</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작성</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이 통합본에서 쓰는 범위</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API 연동 흐름 정의서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v0.2 · 2026-10-22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 번호 · 호출명, 흐름도 · 송수신 다이어그램(규격서 원본 대조 반영)</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현행 구조 안내(핏콜라보 공유용 23장)</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20261012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구조 · 화면 구분, 작업 범위, 착수 전 확인 사항</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 결제 연동 가이드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2026-10-07</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단계별 처리 · 예외 · 테스트 · 오픈 · 심사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연동 요약서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화면별 연동 · 앱 연동 방식 · 구현 포인트</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인증 모듈 연동규격서(메가MGC커피 배포본)</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v2.1.2 · 2026-10-02 배포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호출 파라미터 · 콜백 · 포커스 · 카드사 앱 설정</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구조 회신 요청 답변</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2026-10-07</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회신 요청 항목별 답</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회신 메일(CI 단독 연동)</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2026-10-22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회원번호 · 주문자 이름 선택 항목 전환, 카드관리 데이터 적재 회원번호 삭제, 계약 조항 변경 불필요</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화면별 개발 범위 및 연동 흐름</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화면별 메가MGC커피 작업 주석</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 빠른결제 UI Flipbook</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2026-09-30</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1_1 · 2 · 3 요소 정의</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화면설계서_회원가입/로그인(앱 리뉴얼 프로젝트)</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V1.0 · 2025-06-10</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가입 판정 순서(Case 1~9) · 알럿 · 만 14세 미만 보호자 동의 화면(2-1-1 · 2-1-2)</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화면설계서_메가오더 · 퀵오더(정책 · 화면설계), 홀케이크 · MD 예약 · 선물 주문하기 · 카드 구매하기 · 메가선불카드 금액 충전(MGC_PAY_007)</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V0.92 · 2025-12-17 반영본(분할_FO_01_01 함께 참고)</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 결제수단 · 결제 전 체크 · 완료 이동 · 취소 정책(2-3 · 3-4)</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표준 API 연동규격서 / 간편결제 표준 API 연동규격서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1.2.8 / 1.3.6</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 경로 · 키값 원본(정의서 v0.2가 대조 완료)</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내부</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현행 구조 안내(반출검토본, 메가MGC커피 내부 분석)</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20261012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회원 · 로그인 · 주문 데이터 구조(2-7). 외부 반출 금지</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참고</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개발 공수 검토의견 · 산출표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작업 항목 구분만 참고(결제대행사 연동 범위 누락)</w:t>
            </w:r>
          </w:p>
        </w:tc>
      </w:tr>
    </w:tbl>
    <w:p>
      <w:pPr>
        <w:spacing w:after="40"/>
      </w:pPr>
    </w:p>
    <w:p>
      <w:pPr>
        <w:spacing w:after="80"/>
      </w:pPr>
      <w:r>
        <w:rPr>
          <w:rFonts w:ascii="맑은 고딕" w:hAnsi="맑은 고딕" w:eastAsia="맑은 고딕"/>
          <w:b w:val="0"/>
          <w:color w:val="7A6A5D"/>
          <w:sz w:val="17"/>
        </w:rPr>
        <w:t>※ 수록 제외: 서버 IP · 포트 · 호스트 · 인증 모듈 주소 · 카드관리 페이지 주소, 테스트 계정, 계약 금액, 공수 협상 내용. 접속 정보는 연동 가이드 5-1 · 연동 요약서 4-1 원문을 보며, 원문은 관계자 외 재배포 금지.</w:t>
      </w:r>
    </w:p>
    <w:p>
      <w:pPr>
        <w:spacing w:after="80"/>
      </w:pPr>
      <w:r>
        <w:rPr>
          <w:rFonts w:ascii="맑은 고딕" w:hAnsi="맑은 고딕" w:eastAsia="맑은 고딕"/>
          <w:b w:val="0"/>
          <w:color w:val="7A6A5D"/>
          <w:sz w:val="17"/>
        </w:rPr>
        <w:t>※ API 호출 경로 · 키값이 문서마다 다르면 규격서 원본(4순위)을 따른다. 정의서 v0.2는 원본과 대조한 요약이며, 부록 A에 다른 점을 모았다.</w:t>
      </w:r>
    </w:p>
    <w:p>
      <w:pPr>
        <w:spacing w:after="80"/>
      </w:pPr>
      <w:r>
        <w:rPr>
          <w:rFonts w:ascii="맑은 고딕" w:hAnsi="맑은 고딕" w:eastAsia="맑은 고딕"/>
          <w:b w:val="0"/>
          <w:color w:val="7A6A5D"/>
          <w:sz w:val="17"/>
        </w:rPr>
        <w:t>※ 확실성 표기: 표기 없음 = 규격서 · 회신으로 확정, [추정] = 문서 간 해석, [확인필요(담당)] = 담당 확인 전.</w:t>
      </w:r>
    </w:p>
    <w:p>
      <w:pPr>
        <w:spacing w:after="80"/>
      </w:pPr>
      <w:r>
        <w:rPr>
          <w:rFonts w:ascii="맑은 고딕" w:hAnsi="맑은 고딕" w:eastAsia="맑은 고딕"/>
          <w:b w:val="0"/>
          <w:color w:val="7A6A5D"/>
          <w:sz w:val="17"/>
        </w:rPr>
        <w:t xml:space="preserve">※ API 번호(로그인 ① · ②, 결제 ①~⑥, 카드 관리 ①)는 4-5 표 기준이며 모든 장에서 같은 API를 가리킨다.</w:t>
      </w:r>
    </w:p>
    <w:p>
      <w:pPr>
        <w:keepNext/>
        <w:pBdr>
          <w:bottom w:val="single" w:sz="4" w:color="E2D9CF"/>
        </w:pBdr>
        <w:spacing w:before="200" w:after="60"/>
        <w:outlineLvl w:val="1"/>
      </w:pPr>
      <w:r>
        <w:rPr>
          <w:rFonts w:ascii="맑은 고딕" w:hAnsi="맑은 고딕" w:eastAsia="맑은 고딕"/>
          <w:b/>
          <w:color w:val="2E241D"/>
          <w:sz w:val="24"/>
        </w:rPr>
        <w:t>목차</w:t>
      </w:r>
    </w:p>
    <w:tbl>
      <w:tblPr>
        <w:tblW w:type="auto" w:w="0"/>
        <w:tblLook w:firstColumn="1" w:firstRow="1" w:lastColumn="0" w:lastRow="0" w:noHBand="0" w:noVBand="1" w:val="04A0"/>
      </w:tblPr>
      <w:tblGrid>
        <w:gridCol w:w="4933"/>
        <w:gridCol w:w="4933"/>
        <w:gridCol w:w="4933"/>
      </w:tblGrid>
      <w:tr>
        <w:tc>
          <w:tcPr>
            <w:tcW w:type="dxa" w:w="4933"/>
          </w:tcPr>
          <w:p>
            <w:pPr>
              <w:spacing w:after="0" w:before="0"/>
              <w:jc w:val="left"/>
            </w:pPr>
            <w:r>
              <w:rPr>
                <w:rFonts w:ascii="맑은 고딕" w:hAnsi="맑은 고딕" w:eastAsia="맑은 고딕"/>
                <w:b w:val="0"/>
                <w:color w:val="2E241D"/>
                <w:sz w:val="21"/>
              </w:rPr>
              <w:t>1. 개요와 범위</w:t>
            </w:r>
          </w:p>
        </w:tc>
        <w:tc>
          <w:tcPr>
            <w:tcW w:type="dxa" w:w="4933"/>
          </w:tcPr>
          <w:p>
            <w:pPr>
              <w:spacing w:after="0" w:before="0"/>
              <w:jc w:val="left"/>
            </w:pPr>
            <w:r>
              <w:rPr>
                <w:rFonts w:ascii="맑은 고딕" w:hAnsi="맑은 고딕" w:eastAsia="맑은 고딕"/>
                <w:b w:val="0"/>
                <w:color w:val="2E241D"/>
                <w:sz w:val="21"/>
              </w:rPr>
              <w:t>6. 예외 처리</w:t>
            </w:r>
          </w:p>
        </w:tc>
        <w:tc>
          <w:tcPr>
            <w:tcW w:type="dxa" w:w="4933"/>
          </w:tcPr>
          <w:p>
            <w:pPr>
              <w:spacing w:after="0" w:before="0"/>
              <w:jc w:val="left"/>
            </w:pPr>
            <w:r>
              <w:rPr>
                <w:rFonts w:ascii="맑은 고딕" w:hAnsi="맑은 고딕" w:eastAsia="맑은 고딕"/>
                <w:b w:val="0"/>
                <w:color w:val="2E241D"/>
                <w:sz w:val="21"/>
              </w:rPr>
              <w:t>11. 미결 · 확인 필요</w:t>
            </w:r>
          </w:p>
        </w:tc>
      </w:tr>
      <w:tr>
        <w:tc>
          <w:tcPr>
            <w:tcW w:type="dxa" w:w="4933"/>
          </w:tcPr>
          <w:p>
            <w:pPr>
              <w:spacing w:after="0" w:before="0"/>
              <w:jc w:val="left"/>
            </w:pPr>
            <w:r>
              <w:rPr>
                <w:rFonts w:ascii="맑은 고딕" w:hAnsi="맑은 고딕" w:eastAsia="맑은 고딕"/>
                <w:b w:val="0"/>
                <w:color w:val="2E241D"/>
                <w:sz w:val="21"/>
              </w:rPr>
              <w:t>2. 확정 정책</w:t>
            </w:r>
          </w:p>
        </w:tc>
        <w:tc>
          <w:tcPr>
            <w:tcW w:type="dxa" w:w="4933"/>
          </w:tcPr>
          <w:p>
            <w:pPr>
              <w:spacing w:after="0" w:before="0"/>
              <w:jc w:val="left"/>
            </w:pPr>
            <w:r>
              <w:rPr>
                <w:rFonts w:ascii="맑은 고딕" w:hAnsi="맑은 고딕" w:eastAsia="맑은 고딕"/>
                <w:b w:val="0"/>
                <w:color w:val="2E241D"/>
                <w:sz w:val="21"/>
              </w:rPr>
              <w:t>7. 결제대행사(PG) · 정산</w:t>
            </w:r>
          </w:p>
        </w:tc>
        <w:tc>
          <w:tcPr>
            <w:tcW w:type="dxa" w:w="4933"/>
          </w:tcPr>
          <w:p>
            <w:pPr>
              <w:spacing w:after="0" w:before="0"/>
              <w:jc w:val="left"/>
            </w:pPr>
            <w:r>
              <w:rPr>
                <w:rFonts w:ascii="맑은 고딕" w:hAnsi="맑은 고딕" w:eastAsia="맑은 고딕"/>
                <w:b w:val="0"/>
                <w:color w:val="2E241D"/>
                <w:sz w:val="21"/>
              </w:rPr>
              <w:t>부록 A. 문서 간 불일치</w:t>
            </w:r>
          </w:p>
        </w:tc>
      </w:tr>
      <w:tr>
        <w:tc>
          <w:tcPr>
            <w:tcW w:type="dxa" w:w="4933"/>
          </w:tcPr>
          <w:p>
            <w:pPr>
              <w:spacing w:after="0" w:before="0"/>
              <w:jc w:val="left"/>
            </w:pPr>
            <w:r>
              <w:rPr>
                <w:rFonts w:ascii="맑은 고딕" w:hAnsi="맑은 고딕" w:eastAsia="맑은 고딕"/>
                <w:b w:val="0"/>
                <w:color w:val="2E241D"/>
                <w:sz w:val="21"/>
              </w:rPr>
              <w:t xml:space="preserve">3. 화면 명세(UI Flipbook · 화면설계서 기준)</w:t>
            </w:r>
          </w:p>
        </w:tc>
        <w:tc>
          <w:tcPr>
            <w:tcW w:type="dxa" w:w="4933"/>
          </w:tcPr>
          <w:p>
            <w:pPr>
              <w:spacing w:after="0" w:before="0"/>
              <w:jc w:val="left"/>
            </w:pPr>
            <w:r>
              <w:rPr>
                <w:rFonts w:ascii="맑은 고딕" w:hAnsi="맑은 고딕" w:eastAsia="맑은 고딕"/>
                <w:b w:val="0"/>
                <w:color w:val="2E241D"/>
                <w:sz w:val="21"/>
              </w:rPr>
              <w:t>8. 개발 작업 범위</w:t>
            </w:r>
          </w:p>
        </w:tc>
        <w:tc>
          <w:tcPr>
            <w:tcW w:type="dxa" w:w="4933"/>
          </w:tcPr>
          <w:p>
            <w:pPr>
              <w:spacing w:after="0" w:before="0"/>
              <w:jc w:val="left"/>
            </w:pPr>
            <w:r>
              <w:rPr>
                <w:rFonts w:ascii="맑은 고딕" w:hAnsi="맑은 고딕" w:eastAsia="맑은 고딕"/>
                <w:b w:val="0"/>
                <w:color w:val="2E241D"/>
                <w:sz w:val="21"/>
              </w:rPr>
              <w:t xml:space="preserve">부록 B. 용어</w:t>
            </w:r>
          </w:p>
        </w:tc>
      </w:tr>
      <w:tr>
        <w:tc>
          <w:tcPr>
            <w:tcW w:type="dxa" w:w="4933"/>
          </w:tcPr>
          <w:p>
            <w:pPr>
              <w:spacing w:after="0" w:before="0"/>
              <w:jc w:val="left"/>
            </w:pPr>
            <w:r>
              <w:rPr>
                <w:rFonts w:ascii="맑은 고딕" w:hAnsi="맑은 고딕" w:eastAsia="맑은 고딕"/>
                <w:b w:val="0"/>
                <w:color w:val="2E241D"/>
                <w:sz w:val="21"/>
              </w:rPr>
              <w:t>4. 연동 구조와 API 명세</w:t>
            </w:r>
          </w:p>
        </w:tc>
        <w:tc>
          <w:tcPr>
            <w:tcW w:type="dxa" w:w="4933"/>
          </w:tcPr>
          <w:p>
            <w:pPr>
              <w:spacing w:after="0" w:before="0"/>
              <w:jc w:val="left"/>
            </w:pPr>
            <w:r>
              <w:rPr>
                <w:rFonts w:ascii="맑은 고딕" w:hAnsi="맑은 고딕" w:eastAsia="맑은 고딕"/>
                <w:b w:val="0"/>
                <w:color w:val="2E241D"/>
                <w:sz w:val="21"/>
              </w:rPr>
              <w:t>9. B.O · 로그 · 데이터</w:t>
            </w:r>
          </w:p>
        </w:tc>
        <w:tc>
          <w:tcPr>
            <w:tcW w:type="dxa" w:w="4933"/>
          </w:tcPr>
          <w:p>
            <w:pPr>
              <w:spacing w:after="0" w:before="0"/>
              <w:jc w:val="left"/>
            </w:pPr>
            <w:r>
              <w:rPr>
                <w:rFonts w:ascii="맑은 고딕" w:hAnsi="맑은 고딕" w:eastAsia="맑은 고딕"/>
                <w:b w:val="0"/>
                <w:color w:val="2E241D"/>
                <w:sz w:val="21"/>
              </w:rPr>
              <w:t xml:space="preserve"/>
            </w:r>
          </w:p>
        </w:tc>
      </w:tr>
      <w:tr>
        <w:tc>
          <w:tcPr>
            <w:tcW w:type="dxa" w:w="4933"/>
          </w:tcPr>
          <w:p>
            <w:pPr>
              <w:spacing w:after="0" w:before="0"/>
              <w:jc w:val="left"/>
            </w:pPr>
            <w:r>
              <w:rPr>
                <w:rFonts w:ascii="맑은 고딕" w:hAnsi="맑은 고딕" w:eastAsia="맑은 고딕"/>
                <w:b w:val="0"/>
                <w:color w:val="2E241D"/>
                <w:sz w:val="21"/>
              </w:rPr>
              <w:t>5. 처리 흐름(흐름도 · 송수신 다이어그램)</w:t>
            </w:r>
          </w:p>
        </w:tc>
        <w:tc>
          <w:tcPr>
            <w:tcW w:type="dxa" w:w="4933"/>
          </w:tcPr>
          <w:p>
            <w:pPr>
              <w:spacing w:after="0" w:before="0"/>
              <w:jc w:val="left"/>
            </w:pPr>
            <w:r>
              <w:rPr>
                <w:rFonts w:ascii="맑은 고딕" w:hAnsi="맑은 고딕" w:eastAsia="맑은 고딕"/>
                <w:b w:val="0"/>
                <w:color w:val="2E241D"/>
                <w:sz w:val="21"/>
              </w:rPr>
              <w:t>10. 연동 준비 · 테스트 · 오픈 · 심사</w:t>
            </w:r>
          </w:p>
        </w:tc>
        <w:tc>
          <w:tcPr>
            <w:tcW w:type="dxa" w:w="4933"/>
          </w:tcPr>
          <w:p/>
        </w:tc>
      </w:tr>
    </w:tbl>
    <w:p>
      <w:r>
        <w:br w:type="page"/>
      </w:r>
    </w:p>
    <w:p>
      <w:pPr>
        <w:keepNext/>
        <w:shd w:val="clear" w:fill="F3EEE8"/>
        <w:spacing w:before="40" w:after="80"/>
        <w:outlineLvl w:val="0"/>
      </w:pPr>
      <w:r>
        <w:rPr>
          <w:rFonts w:ascii="맑은 고딕" w:hAnsi="맑은 고딕" w:eastAsia="맑은 고딕"/>
          <w:b/>
          <w:color w:val="2E241D"/>
          <w:sz w:val="30"/>
        </w:rPr>
        <w:t>1.  개요와 범위</w:t>
      </w:r>
    </w:p>
    <w:p>
      <w:pPr>
        <w:keepNext/>
        <w:spacing w:after="120"/>
      </w:pPr>
      <w:r>
        <w:rPr>
          <w:rFonts w:ascii="맑은 고딕" w:hAnsi="맑은 고딕" w:eastAsia="맑은 고딕"/>
          <w:b/>
          <w:color w:val="2E241D"/>
          <w:sz w:val="24"/>
        </w:rPr>
        <w:t>앱카드는 결제수단 추가 사업이며, 로그인과 결제를 분리해 연동한다.</w:t>
      </w:r>
    </w:p>
    <w:p>
      <w:pPr>
        <w:keepNext/>
        <w:pBdr>
          <w:bottom w:val="single" w:sz="4" w:color="E2D9CF"/>
        </w:pBdr>
        <w:spacing w:before="200" w:after="60"/>
        <w:outlineLvl w:val="1"/>
      </w:pPr>
      <w:r>
        <w:rPr>
          <w:rFonts w:ascii="맑은 고딕" w:hAnsi="맑은 고딕" w:eastAsia="맑은 고딕"/>
          <w:b/>
          <w:color w:val="2E241D"/>
          <w:sz w:val="24"/>
        </w:rPr>
        <w:t>1-1. 목적 · 범위</w:t>
      </w:r>
    </w:p>
    <w:p>
      <w:pPr>
        <w:spacing w:after="20"/>
        <w:ind w:left="227" w:hanging="198"/>
      </w:pPr>
      <w:r>
        <w:rPr>
          <w:rFonts w:ascii="맑은 고딕" w:hAnsi="맑은 고딕" w:eastAsia="맑은 고딕"/>
          <w:b w:val="0"/>
          <w:color w:val="2E241D"/>
          <w:sz w:val="21"/>
        </w:rPr>
        <w:t>- 목적: 메가MGC커피 앱에 핏콜라보 앱카드 서비스(간편 가입 · 간편 로그인 · 앱카드 결제, 고객 화면 표기 메가퀵결제)를 도입한다.</w:t>
      </w:r>
    </w:p>
    <w:p>
      <w:pPr>
        <w:spacing w:after="20"/>
        <w:ind w:left="227" w:hanging="198"/>
      </w:pPr>
      <w:r>
        <w:rPr>
          <w:rFonts w:ascii="맑은 고딕" w:hAnsi="맑은 고딕" w:eastAsia="맑은 고딕"/>
          <w:b w:val="0"/>
          <w:color w:val="2E241D"/>
          <w:sz w:val="21"/>
        </w:rPr>
        <w:t xml:space="preserve">- 결제 범위: 결제 화면 5종으로 한정한다(메가오더 · 함께오더 공용 주문하기(픽업 예약 포함), 퀵오더 주문하기, 홀케이크 · MD 예약 주문하기, 선물 주문하기(메뉴 선물 · 선불카드 선물 · 선불카드 구매), 메가선불카드 금액 충전).</w:t>
      </w:r>
    </w:p>
    <w:p>
      <w:pPr>
        <w:spacing w:after="20"/>
        <w:ind w:left="227" w:hanging="198"/>
      </w:pPr>
      <w:r>
        <w:rPr>
          <w:rFonts w:ascii="맑은 고딕" w:hAnsi="맑은 고딕" w:eastAsia="맑은 고딕"/>
          <w:b w:val="0"/>
          <w:color w:val="2E241D"/>
          <w:sz w:val="21"/>
        </w:rPr>
        <w:t xml:space="preserve">- 로그인 범위: 로그인 수단 선택 화면에 앱카드 버튼 추가, 앱카드 신규 가입(CI는 KCP 없이 앱카드 인증) · 같은 CI 기존 계정 로그인.</w:t>
      </w:r>
    </w:p>
    <w:p>
      <w:pPr>
        <w:spacing w:after="20"/>
        <w:ind w:left="227" w:hanging="198"/>
      </w:pPr>
      <w:r>
        <w:rPr>
          <w:rFonts w:ascii="맑은 고딕" w:hAnsi="맑은 고딕" w:eastAsia="맑은 고딕"/>
          <w:b w:val="0"/>
          <w:color w:val="2E241D"/>
          <w:sz w:val="21"/>
        </w:rPr>
        <w:t>- 카드 관리 범위: 메가퀵결제 화면에서 핏콜라보 카드관리 페이지로 진입(조회 · 등록 · 삭제는 핏콜라보 페이지).</w:t>
      </w:r>
    </w:p>
    <w:p>
      <w:pPr>
        <w:spacing w:after="20"/>
        <w:ind w:left="227" w:hanging="198"/>
      </w:pPr>
      <w:r>
        <w:rPr>
          <w:rFonts w:ascii="맑은 고딕" w:hAnsi="맑은 고딕" w:eastAsia="맑은 고딕"/>
          <w:b w:val="0"/>
          <w:color w:val="2E241D"/>
          <w:sz w:val="21"/>
        </w:rPr>
        <w:t>- 관계 조직: 핏콜라보(인증 모듈 · 카드관리 페이지 · 인증/결제 서버 제공), CJ ONS(메가MGC커피 앱 · 웹 · 서버 개발, 결제대행사 OnePG 운영), 카드사 9곳, DX팀(개인정보), 법무팀.</w:t>
      </w:r>
    </w:p>
    <w:p>
      <w:pPr>
        <w:keepNext/>
        <w:pBdr>
          <w:bottom w:val="single" w:sz="4" w:color="E2D9CF"/>
        </w:pBdr>
        <w:spacing w:before="200" w:after="60"/>
        <w:outlineLvl w:val="1"/>
      </w:pPr>
      <w:r>
        <w:rPr>
          <w:rFonts w:ascii="맑은 고딕" w:hAnsi="맑은 고딕" w:eastAsia="맑은 고딕"/>
          <w:b/>
          <w:color w:val="2E241D"/>
          <w:sz w:val="24"/>
        </w:rPr>
        <w:t>1-2. 앱 구조와 화면 구분</w:t>
      </w:r>
    </w:p>
    <w:p>
      <w:pPr>
        <w:spacing w:after="60"/>
      </w:pPr>
      <w:r>
        <w:rPr>
          <w:rFonts w:ascii="맑은 고딕" w:hAnsi="맑은 고딕" w:eastAsia="맑은 고딕"/>
          <w:b w:val="0"/>
          <w:color w:val="2E241D"/>
          <w:sz w:val="21"/>
        </w:rPr>
        <w:t>메가MGC커피 앱은 하이브리드 앱이다. Native는 로그인 수단 선택 · 전체메뉴 · 홈뿐이고, 인증 · 결제 · 카드 관리는 모두 Webview에서 동작한다.</w:t>
      </w:r>
    </w:p>
    <w:p>
      <w:pPr>
        <w:keepNext/>
        <w:jc w:val="center"/>
      </w:pPr>
      <w:r>
        <w:drawing>
          <wp:inline xmlns:a="http://schemas.openxmlformats.org/drawingml/2006/main" xmlns:pic="http://schemas.openxmlformats.org/drawingml/2006/picture">
            <wp:extent cx="8518921" cy="4500000"/>
            <wp:docPr id="1" name="Picture 1"/>
            <wp:cNvGraphicFramePr>
              <a:graphicFrameLocks noChangeAspect="1"/>
            </wp:cNvGraphicFramePr>
            <a:graphic>
              <a:graphicData uri="http://schemas.openxmlformats.org/drawingml/2006/picture">
                <pic:pic>
                  <pic:nvPicPr>
                    <pic:cNvPr id="0" name="c_sh-02.png"/>
                    <pic:cNvPicPr/>
                  </pic:nvPicPr>
                  <pic:blipFill>
                    <a:blip r:embed="rId10"/>
                    <a:stretch>
                      <a:fillRect/>
                    </a:stretch>
                  </pic:blipFill>
                  <pic:spPr>
                    <a:xfrm>
                      <a:off x="0" y="0"/>
                      <a:ext cx="8518921" cy="4500000"/>
                    </a:xfrm>
                    <a:prstGeom prst="rect"/>
                  </pic:spPr>
                </pic:pic>
              </a:graphicData>
            </a:graphic>
          </wp:inline>
        </w:drawing>
      </w:r>
    </w:p>
    <w:p>
      <w:pPr>
        <w:spacing w:after="120"/>
        <w:jc w:val="center"/>
      </w:pPr>
      <w:r>
        <w:rPr>
          <w:rFonts w:ascii="맑은 고딕" w:hAnsi="맑은 고딕" w:eastAsia="맑은 고딕"/>
          <w:b w:val="0"/>
          <w:color w:val="7A6A5D"/>
          <w:sz w:val="17"/>
        </w:rPr>
        <w:t>그림 1. 앱 구조(출처: 앱 현행 구조 안내 20261012 1-1)</w:t>
      </w:r>
    </w:p>
    <w:tbl>
      <w:tblPr>
        <w:tblW w:type="auto" w:w="0"/>
        <w:jc w:val="center"/>
        <w:tblLayout w:type="fixed"/>
        <w:tblLook w:firstColumn="1" w:firstRow="1" w:lastColumn="0" w:lastRow="0" w:noHBand="0" w:noVBand="1" w:val="04A0"/>
      </w:tblPr>
      <w:tblGrid>
        <w:gridCol w:w="1361"/>
        <w:gridCol w:w="3175"/>
        <w:gridCol w:w="907"/>
        <w:gridCol w:w="1020"/>
        <w:gridCol w:w="4535"/>
        <w:gridCol w:w="3798"/>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w:t>
            </w:r>
          </w:p>
        </w:tc>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w:t>
            </w:r>
          </w:p>
        </w:tc>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연동과의 관계</w:t>
            </w:r>
          </w:p>
        </w:tc>
        <w:tc>
          <w:tcPr>
            <w:tcW w:type="dxa" w:w="379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수단 선택</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버튼 추가 → 브릿지 페이지(Webview)</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로그인 수단 5종</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 약관 동의 · 가입 완료</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인증 선택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미가입 회원만 진입</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주문하기(메가오더 · 함께오더)</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화면, 픽업 예약 포함</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주문하기(퀵오더)</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퀵오더 전용 화면</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주문하기(홀케이크 · MD 예약)</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같은 결제수단</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구매도 같은 화면</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 금액 충전</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선불카드별 충전 팝업(MGC_PAY_007)</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 승인</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결제 시 인증 모듈 표시 위치</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일반 결제 · 등록 카드 결제 공통</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결과</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완료 · 실패 · 취소 상태별 표시</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등록 카드 관리(메가퀵결제)</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관리 진입(핏콜라보 카드관리 페이지)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전체메뉴 &gt; 결제 아래</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1-3. 연동 구성 요소와 역할</w:t>
      </w:r>
    </w:p>
    <w:tbl>
      <w:tblPr>
        <w:tblW w:type="auto" w:w="0"/>
        <w:jc w:val="center"/>
        <w:tblLayout w:type="fixed"/>
        <w:tblLook w:firstColumn="1" w:firstRow="1" w:lastColumn="0" w:lastRow="0" w:noHBand="0" w:noVBand="1" w:val="04A0"/>
      </w:tblPr>
      <w:tblGrid>
        <w:gridCol w:w="2381"/>
        <w:gridCol w:w="1701"/>
        <w:gridCol w:w="7597"/>
        <w:gridCol w:w="3118"/>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구성 요소</w:t>
            </w:r>
          </w:p>
        </w:tc>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위치</w:t>
            </w:r>
          </w:p>
        </w:tc>
        <w:tc>
          <w:tcPr>
            <w:tcW w:type="dxa" w:w="759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주체 · 구분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 화면</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휴대폰</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수단 선택(앱카드 버튼), 전체메뉴, 로그인 토큰 받아 화면 이동</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기존 수정</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브릿지 페이지</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버튼에서 열려 인증 모듈 호출을 준비(공통 웹 컴포넌트를 담는 페이지)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신규 개발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 웹 컴포넌트</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거래번호(transNo) · 결제 거래번호(tid)로 인증 모듈 호출, 결과 코드 수신 · 출처 검증, Android 포커스 수신</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신규 개발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 2.1.2</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안</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선택 · 약관 동의 · 카드사 앱 인증, 결과 코드 0000~0003 반환</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앱 9곳</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휴대폰</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인증 후 복귀(Android는 앱이 포커스 전달, iOS는 모듈이 감지)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서버</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API 9종 호출, token · reqToken 보관, 앱카드 가입 · CI 계정 확인, 주문 · 취소 처리, 금액 대조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기존 수정</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핏콜라보 서버</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거래번호 발급, 인증 결과 제공, 승인 대행(승인 후 결제대행사에 등록), 거래 상태 조회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카드관리 페이지</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조회 · 등록 · 삭제(sessionKey로 진입, 닫으면 redirectUrl 복귀)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외부</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승인 등록 수신, 정산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ONS(OnePG) · 범위 확인</w:t>
            </w:r>
          </w:p>
        </w:tc>
      </w:tr>
    </w:tbl>
    <w:p>
      <w:pPr>
        <w:spacing w:after="40"/>
      </w:pPr>
    </w:p>
    <w:p>
      <w:pPr>
        <w:spacing w:after="80"/>
      </w:pPr>
      <w:r>
        <w:rPr>
          <w:rFonts w:ascii="맑은 고딕" w:hAnsi="맑은 고딕" w:eastAsia="맑은 고딕"/>
          <w:b w:val="0"/>
          <w:color w:val="7A6A5D"/>
          <w:sz w:val="17"/>
        </w:rPr>
        <w:t>※ 앱 · 웹 화면은 핏콜라보 서버를 직접 호출하지 않는다. 모든 API 호출은 메가MGC커피 서버가 한다(연동 가이드 1-1).</w:t>
      </w:r>
    </w:p>
    <w:p>
      <w:pPr>
        <w:keepNext/>
        <w:pBdr>
          <w:bottom w:val="single" w:sz="4" w:color="E2D9CF"/>
        </w:pBdr>
        <w:spacing w:before="200" w:after="60"/>
        <w:outlineLvl w:val="1"/>
      </w:pPr>
      <w:r>
        <w:rPr>
          <w:rFonts w:ascii="맑은 고딕" w:hAnsi="맑은 고딕" w:eastAsia="맑은 고딕"/>
          <w:b/>
          <w:color w:val="2E241D"/>
          <w:sz w:val="24"/>
        </w:rPr>
        <w:t>1-4. 유스케이스</w:t>
      </w:r>
    </w:p>
    <w:p>
      <w:pPr>
        <w:keepNext/>
        <w:jc w:val="center"/>
      </w:pPr>
      <w:r>
        <w:drawing>
          <wp:inline xmlns:a="http://schemas.openxmlformats.org/drawingml/2006/main" xmlns:pic="http://schemas.openxmlformats.org/drawingml/2006/picture">
            <wp:extent cx="8859678" cy="4649006"/>
            <wp:docPr id="2" name="Picture 2"/>
            <wp:cNvGraphicFramePr>
              <a:graphicFrameLocks noChangeAspect="1"/>
            </wp:cNvGraphicFramePr>
            <a:graphic>
              <a:graphicData uri="http://schemas.openxmlformats.org/drawingml/2006/picture">
                <pic:pic>
                  <pic:nvPicPr>
                    <pic:cNvPr id="0" name="c_def-05.png"/>
                    <pic:cNvPicPr/>
                  </pic:nvPicPr>
                  <pic:blipFill>
                    <a:blip r:embed="rId11"/>
                    <a:stretch>
                      <a:fillRect/>
                    </a:stretch>
                  </pic:blipFill>
                  <pic:spPr>
                    <a:xfrm>
                      <a:off x="0" y="0"/>
                      <a:ext cx="8859678" cy="4649006"/>
                    </a:xfrm>
                    <a:prstGeom prst="rect"/>
                  </pic:spPr>
                </pic:pic>
              </a:graphicData>
            </a:graphic>
          </wp:inline>
        </w:drawing>
      </w:r>
    </w:p>
    <w:p>
      <w:pPr>
        <w:spacing w:after="120"/>
        <w:jc w:val="center"/>
      </w:pPr>
      <w:r>
        <w:rPr>
          <w:rFonts w:ascii="맑은 고딕" w:hAnsi="맑은 고딕" w:eastAsia="맑은 고딕"/>
          <w:b w:val="0"/>
          <w:color w:val="7A6A5D"/>
          <w:sz w:val="17"/>
        </w:rPr>
        <w:t>그림 2. 고객 · 매장 · 주기 작업 유스케이스 6개(출처: API 연동 흐름 정의서 v0.2 5장)</w:t>
      </w:r>
    </w:p>
    <w:p>
      <w:r>
        <w:br w:type="page"/>
      </w:r>
    </w:p>
    <w:p>
      <w:pPr>
        <w:keepNext/>
        <w:pBdr>
          <w:bottom w:val="single" w:sz="4" w:color="E2D9CF"/>
        </w:pBdr>
        <w:spacing w:before="200" w:after="60"/>
        <w:outlineLvl w:val="1"/>
      </w:pPr>
      <w:r>
        <w:rPr>
          <w:rFonts w:ascii="맑은 고딕" w:hAnsi="맑은 고딕" w:eastAsia="맑은 고딕"/>
          <w:b/>
          <w:color w:val="2E241D"/>
          <w:sz w:val="24"/>
        </w:rPr>
        <w:t>1-5. 정책 기준 6가지</w:t>
      </w:r>
    </w:p>
    <w:p>
      <w:pPr>
        <w:keepNext/>
        <w:spacing w:after="120"/>
      </w:pPr>
      <w:r>
        <w:rPr>
          <w:rFonts w:ascii="맑은 고딕" w:hAnsi="맑은 고딕" w:eastAsia="맑은 고딕"/>
          <w:b/>
          <w:color w:val="2E241D"/>
          <w:sz w:val="24"/>
        </w:rPr>
        <w:t>아래 6가지는 개발이 따르는 최종 기준이며, 세부 처리 기준은 2장에 있다.</w:t>
      </w:r>
    </w:p>
    <w:tbl>
      <w:tblPr>
        <w:tblW w:type="auto" w:w="0"/>
        <w:jc w:val="center"/>
        <w:tblLayout w:type="fixed"/>
        <w:tblLook w:firstColumn="1" w:firstRow="1" w:lastColumn="0" w:lastRow="0" w:noHBand="0" w:noVBand="1" w:val="04A0"/>
      </w:tblPr>
      <w:tblGrid>
        <w:gridCol w:w="510"/>
        <w:gridCol w:w="2721"/>
        <w:gridCol w:w="4309"/>
        <w:gridCol w:w="3628"/>
        <w:gridCol w:w="3628"/>
      </w:tblGrid>
      <w:tr>
        <w:trPr>
          <w:cantSplit w:val="true"/>
          <w:tblHeader w:val="true"/>
        </w:trPr>
        <w:tc>
          <w:tcPr>
            <w:tcW w:type="dxa" w:w="5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w:t>
            </w:r>
          </w:p>
        </w:tc>
        <w:tc>
          <w:tcPr>
            <w:tcW w:type="dxa" w:w="272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항목</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기준</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범위 영향</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비고</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모듈 안 약관</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모듈에 메가MGC커피 약관을 넣지 않음(storeTermYN 미사용, termYN=N)</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약관 전달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유지</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토큰으로 로그인 유지(핏콜라보 토큰 인증 API 미사용)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토큰 인증 개발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화면</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가입 때 본인인증 화면에서 앱카드 인증 선택</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Webview · 서버 작업</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 본인인증 건수 감소</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4</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확인 방식</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결제는 밀어서 결제로 확인(생체인증 · 비밀번호 미적용), 결제 한도는 현행 간편결제 · 신용카드와 같은 기준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생체인증 연결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결제에만 적용</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5</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정책</w:t>
            </w:r>
          </w:p>
        </w:tc>
        <w:tc>
          <w:tcPr>
            <w:tcW w:type="dxa" w:w="4309"/>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앱카드는 신규 가입 수단, CI는 KCP 없이 앱카드 인증으로 받음</w:t>
            </w:r>
          </w:p>
          <w:p>
            <w:pPr>
              <w:spacing w:after="0" w:before="0"/>
              <w:ind w:left="180" w:hanging="180"/>
              <w:jc w:val="left"/>
            </w:pPr>
            <w:r>
              <w:rPr>
                <w:rFonts w:ascii="맑은 고딕" w:hAnsi="맑은 고딕" w:eastAsia="맑은 고딕"/>
                <w:b w:val="0"/>
                <w:color w:val="2E241D"/>
                <w:sz w:val="19"/>
              </w:rPr>
              <w:t>• 같은 CI 계정이 있으면 어느 수단으로 들어와도 그 계정으로 로그인</w:t>
            </w:r>
          </w:p>
          <w:p>
            <w:pPr>
              <w:spacing w:after="0" w:before="0"/>
              <w:ind w:left="180" w:hanging="180"/>
              <w:jc w:val="left"/>
            </w:pPr>
            <w:r>
              <w:rPr>
                <w:rFonts w:ascii="맑은 고딕" w:hAnsi="맑은 고딕" w:eastAsia="맑은 고딕"/>
                <w:b w:val="0"/>
                <w:color w:val="2E241D"/>
                <w:sz w:val="19"/>
              </w:rPr>
              <w:t>• 신규 가입은 휴대폰 번호 가입과 같은 가입 판정을 거침(2-1-1)</w:t>
            </w:r>
          </w:p>
          <w:p>
            <w:pPr>
              <w:spacing w:after="0" w:before="0"/>
              <w:ind w:left="180" w:hanging="180"/>
              <w:jc w:val="left"/>
            </w:pPr>
            <w:r>
              <w:rPr>
                <w:rFonts w:ascii="맑은 고딕" w:hAnsi="맑은 고딕" w:eastAsia="맑은 고딕"/>
                <w:b w:val="0"/>
                <w:color w:val="2E241D"/>
                <w:sz w:val="19"/>
              </w:rPr>
              <w:t>• 만 14세 미만은 보호자 본인인증 · 동의 뒤 가입(2-1-2)</w:t>
            </w:r>
          </w:p>
          <w:p>
            <w:pPr>
              <w:spacing w:after="0" w:before="0"/>
              <w:ind w:left="180" w:hanging="180"/>
              <w:jc w:val="left"/>
            </w:pPr>
            <w:r>
              <w:rPr>
                <w:rFonts w:ascii="맑은 고딕" w:hAnsi="맑은 고딕" w:eastAsia="맑은 고딕"/>
                <w:b w:val="0"/>
                <w:color w:val="2E241D"/>
                <w:sz w:val="19"/>
              </w:rPr>
              <w:t>• 재가입 제한 · 결제수단 기억은 현행 정책을 CI 기준으로 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 개선(로그인 수단 연결)</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앱에 CI 미보유 기존 회원 없음</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오픈 방식</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가입 · 로그인 · 결제 화면 5종 · 카드 관리를 한 번에 오픈</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단계 오픈용 분리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bl>
    <w:p>
      <w:pPr>
        <w:keepNext/>
        <w:shd w:val="clear" w:fill="F3EEE8"/>
        <w:spacing w:before="40" w:after="80"/>
        <w:outlineLvl w:val="0"/>
      </w:pPr>
      <w:r>
        <w:rPr>
          <w:rFonts w:ascii="맑은 고딕" w:hAnsi="맑은 고딕" w:eastAsia="맑은 고딕"/>
          <w:b/>
          <w:color w:val="2E241D"/>
          <w:sz w:val="30"/>
        </w:rPr>
        <w:t>2.  확정 정책</w:t>
      </w:r>
    </w:p>
    <w:p>
      <w:pPr>
        <w:keepNext/>
        <w:spacing w:after="120"/>
      </w:pPr>
      <w:r>
        <w:rPr>
          <w:rFonts w:ascii="맑은 고딕" w:hAnsi="맑은 고딕" w:eastAsia="맑은 고딕"/>
          <w:b/>
          <w:color w:val="2E241D"/>
          <w:sz w:val="24"/>
        </w:rPr>
        <w:t xml:space="preserve">앱카드는 신규 가입 수단으로 CI를 KCP 없이 앱카드 인증으로 받고, 같은 CI 계정이 있으면 그 계정으로 로그인한다. 토큰은 메가MGC커피 서버에만 두고, 원클릭 여부는 핏콜라보 응답(authYN)으로 판단하며, 핏콜라보로 보내는 개인정보는 CI뿐이다.</w:t>
      </w:r>
    </w:p>
    <w:p>
      <w:pPr>
        <w:keepNext/>
        <w:pBdr>
          <w:bottom w:val="single" w:sz="4" w:color="E2D9CF"/>
        </w:pBdr>
        <w:spacing w:before="200" w:after="60"/>
        <w:outlineLvl w:val="1"/>
      </w:pPr>
      <w:r>
        <w:rPr>
          <w:rFonts w:ascii="맑은 고딕" w:hAnsi="맑은 고딕" w:eastAsia="맑은 고딕"/>
          <w:b/>
          <w:color w:val="2E241D"/>
          <w:sz w:val="24"/>
        </w:rPr>
        <w:t xml:space="preserve">2-1. 앱카드 가입 수단(같은 CI면 기존 계정 로그인)</w:t>
      </w:r>
    </w:p>
    <w:p>
      <w:pPr>
        <w:spacing w:after="60"/>
      </w:pPr>
      <w:r>
        <w:rPr>
          <w:rFonts w:ascii="맑은 고딕" w:hAnsi="맑은 고딕" w:eastAsia="맑은 고딕"/>
          <w:b w:val="0"/>
          <w:color w:val="2E241D"/>
          <w:sz w:val="21"/>
        </w:rPr>
        <w:t xml:space="preserve">현행 회원ID는 가입 수단 1개와 CI가 1:1로 묶여 있다. 앱카드는 신규 가입 수단으로 추가하고, CI는 KCP 본인인증을 거치지 않고 앱카드 인증 결과로 바로 받는다. 같은 CI 계정이 있으면 어느 가입 수단으로 들어와도 그 계정으로 로그인하도록 회원 1명에 로그인 수단 여러 개를 연결한다. KCP를 거치지 않으므로 CI 인증 수수료가 줄어든다. 현행 앱에는 CI 없는 기존 회원이 없어 중복 계정이 생기지 않는다. 신규 가입은 휴대폰 번호 가입과 같은 가입 판정을 거치고(2-1-1), 만 14세 미만은 보호자 본인인증 · 동의를 마친 뒤 가입한다(2-1-2).</w:t>
      </w:r>
    </w:p>
    <w:p>
      <w:pPr>
        <w:keepNext/>
        <w:jc w:val="center"/>
      </w:pPr>
      <w:r>
        <w:drawing>
          <wp:inline xmlns:a="http://schemas.openxmlformats.org/drawingml/2006/main" xmlns:pic="http://schemas.openxmlformats.org/drawingml/2006/picture">
            <wp:extent cx="7837408" cy="563934"/>
            <wp:docPr id="3" name="Picture 3"/>
            <wp:cNvGraphicFramePr>
              <a:graphicFrameLocks noChangeAspect="1"/>
            </wp:cNvGraphicFramePr>
            <a:graphic>
              <a:graphicData uri="http://schemas.openxmlformats.org/drawingml/2006/picture">
                <pic:pic>
                  <pic:nvPicPr>
                    <pic:cNvPr id="0" name="c_sh-11.png"/>
                    <pic:cNvPicPr/>
                  </pic:nvPicPr>
                  <pic:blipFill>
                    <a:blip r:embed="rId12"/>
                    <a:stretch>
                      <a:fillRect/>
                    </a:stretch>
                  </pic:blipFill>
                  <pic:spPr>
                    <a:xfrm>
                      <a:off x="0" y="0"/>
                      <a:ext cx="7837408" cy="563934"/>
                    </a:xfrm>
                    <a:prstGeom prst="rect"/>
                  </pic:spPr>
                </pic:pic>
              </a:graphicData>
            </a:graphic>
          </wp:inline>
        </w:drawing>
      </w:r>
    </w:p>
    <w:p>
      <w:pPr>
        <w:spacing w:after="120"/>
        <w:jc w:val="center"/>
      </w:pPr>
      <w:r>
        <w:rPr>
          <w:rFonts w:ascii="맑은 고딕" w:hAnsi="맑은 고딕" w:eastAsia="맑은 고딕"/>
          <w:b w:val="0"/>
          <w:color w:val="7A6A5D"/>
          <w:sz w:val="17"/>
        </w:rPr>
        <w:t>그림 3. 회원 구조와 앱카드 가입 수단</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정책</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구분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신규 가입</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계정이 없으면 앱카드 회원으로 가입. CI는 KCP 본인인증 없이 앱카드 인증으로 받고, 약관 동의 · 가입 화면으로 이동</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수정(가입 수단에 앱카드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같은 CI 계정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다른 수단으로 가입한 계정이 있으면 그 계정으로 로그인</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 [확인필요(CJ ONS): 범위 · 공수]</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다른 수단 로그인</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회원이 다른 수단으로 가입 · 로그인하려 해도 같은 CI면 그 계정으로 로그인</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본인인증 화면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가입 때 본인인증(Webview)에서 앱카드 인증 선택</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수정(인증 선택지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회원 구조</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1명(CI 1개)에 로그인 수단 여러 개를 연결하고, 1인 1계정은 CI로 유지</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개발(범위 · 공수 CJ ONS 확인)</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CI 인증 비용</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 로그인은 KCP CI 인증을 거치지 않아 CI 인증 수수료 절감</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개발 없음(비용 절감 효과)</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가입 판정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가입은 휴대폰 번호 가입과 같은 판정 순서를 거침(2-1-1)</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수정(앱카드 인증 값 연결)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만 14세 미만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 · 동의를 마친 뒤 가입(2-1-2)</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보호자 동의 화면 재사용)</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2-1-1. 앱카드 가입 판정(휴대폰 번호 가입과 같은 순서)</w:t>
      </w:r>
    </w:p>
    <w:p>
      <w:pPr>
        <w:spacing w:after="60"/>
      </w:pPr>
      <w:r>
        <w:rPr>
          <w:rFonts w:ascii="맑은 고딕" w:hAnsi="맑은 고딕" w:eastAsia="맑은 고딕"/>
          <w:b w:val="0"/>
          <w:color w:val="2E241D"/>
          <w:sz w:val="21"/>
        </w:rPr>
        <w:t xml:space="preserve">메가MGC커피 서버는 앱카드 인증 결과의 ci(연계정보) · phoneNo(휴대폰번호) · birthDate(생년월일)로 현행 가입 판정을 그대로 진행한다. 앱카드 인증의 휴대폰번호는 카드사에 등록된 현재 번호이므로 KCP 인증 번호와 같은 기준으로 쓴다.</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순서 · 판정</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처리</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구분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1. 같은 CI 계정이 있음</w:t>
            </w:r>
          </w:p>
        </w:tc>
        <w:tc>
          <w:tcPr>
            <w:tcW w:type="dxa" w:w="8277"/>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그 계정으로 로그인시키고, 로그인 수단에 앱카드를 연결</w:t>
            </w:r>
          </w:p>
          <w:p>
            <w:pPr>
              <w:spacing w:after="0" w:before="0"/>
              <w:ind w:left="180" w:hanging="180"/>
              <w:jc w:val="left"/>
            </w:pPr>
            <w:r>
              <w:rPr>
                <w:rFonts w:ascii="맑은 고딕" w:hAnsi="맑은 고딕" w:eastAsia="맑은 고딕"/>
                <w:b w:val="0"/>
                <w:color w:val="2E241D"/>
                <w:sz w:val="19"/>
              </w:rPr>
              <w:t>• 같은 CI 계정이 2개 이상이면 계정 선택 화면 표시</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 [확인필요(CJ ONS): 복수 계정 존재 여부]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2. 탈퇴 후 30일이 지나지 않은 CI</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가입 불가 알럿 후 로그인 수단 선택으로 복귀</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알럿 재사용)</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3. 휴대폰번호로 적립한 오프라인 회원</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오프라인에서 적립한 스탬프를 매칭해 앱카드 회원으로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수정(앱카드 인증 값 연결)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4. 휴대폰번호가 다른 CI 계정에 있음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그 번호에 기존 혜택이 있다는 고객센터 안내 알럿, 가입하지 않음</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알럿 재사용)</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5. 해당 없음 · 만 14세 이상</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약관 동의(KCP 본인인증 생략) 후 가입 완료 팝업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수정(가입 수단에 앱카드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6. 해당 없음 · 만 14세 미만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 · 동의(2-1-2) 후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보호자 동의 화면 재사용)</w:t>
            </w:r>
          </w:p>
        </w:tc>
      </w:tr>
    </w:tbl>
    <w:p>
      <w:pPr>
        <w:spacing w:after="40"/>
      </w:pPr>
    </w:p>
    <w:p>
      <w:pPr>
        <w:spacing w:after="80"/>
      </w:pPr>
      <w:r>
        <w:rPr>
          <w:rFonts w:ascii="맑은 고딕" w:hAnsi="맑은 고딕" w:eastAsia="맑은 고딕"/>
          <w:b w:val="0"/>
          <w:color w:val="7A6A5D"/>
          <w:sz w:val="17"/>
        </w:rPr>
        <w:t xml:space="preserve">※ 근거: 화면설계서_회원가입/로그인 V1.0(2025-06-10) 휴대폰번호로 시작하기 플로우 · Case 1~9 · 기타 체크 알럿. 판정 1은 같은 CI 기존 계정 로그인이고, 2~6은 신규 가입 판정이다.</w:t>
      </w:r>
    </w:p>
    <w:p>
      <w:pPr>
        <w:keepNext/>
        <w:pBdr>
          <w:bottom w:val="single" w:sz="4" w:color="E2D9CF"/>
        </w:pBdr>
        <w:spacing w:before="200" w:after="60"/>
        <w:outlineLvl w:val="1"/>
      </w:pPr>
      <w:r>
        <w:rPr>
          <w:rFonts w:ascii="맑은 고딕" w:hAnsi="맑은 고딕" w:eastAsia="맑은 고딕"/>
          <w:b/>
          <w:color w:val="2E241D"/>
          <w:sz w:val="24"/>
        </w:rPr>
        <w:t xml:space="preserve">2-1-2. 만 14세 미만 가입</w:t>
      </w:r>
    </w:p>
    <w:p>
      <w:pPr>
        <w:spacing w:after="60"/>
      </w:pPr>
      <w:r>
        <w:rPr>
          <w:rFonts w:ascii="맑은 고딕" w:hAnsi="맑은 고딕" w:eastAsia="맑은 고딕"/>
          <w:b w:val="0"/>
          <w:color w:val="2E241D"/>
          <w:sz w:val="21"/>
        </w:rPr>
        <w:t xml:space="preserve">휴대폰 번호 · 간편 로그인 4종 · 앱카드 · 오프라인 회원 전환 중 신규 가입이 생기는 지점에서 같은 기준으로 판정한다. 보호자 동의 전 아동 정보는 저장하지 않고, 보호자 본인인증이 끝나야 동의를 받는다.</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항목</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기준</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근거 · 확인</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나이 판정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서버가 인증 결과의 생년월일 8자리로 가입일 기준 만 나이를 계산</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민법 제158조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적용 경로</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4종 · 앱카드 · 오프라인 회원 전환의 신규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기준</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19세 이상이며, 가입하는 아동과 CI가 달라야 함</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민법 제4조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인증</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 휴대폰 본인인증(앱카드 인증은 쓰지 않음)</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보호자 본인인증 화면</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동의 순서</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본인인증이 끝나야 보호자 동의 체크와 동의하고 가입하기 버튼이 활성화</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보호자 동의 화면(MGC_COM_019)</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동의 범위</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보호자가 필수 약관 · 위치 기반 서비스 · 마케팅(선택)을 항목별로 동의</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개인정보 보호법 제22조의2, 위치정보법 제25조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아동 정보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동의 전에는 저장하지 않고, 보호자 인증 취소 · 실패 때 즉시 파기</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정보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이름 · 휴대폰번호 · 동의 일시 · 인증 거래번호만 저장(CI는 비교에만 사용)</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만 14세 도달 · 철회</w:t>
            </w:r>
          </w:p>
        </w:tc>
        <w:tc>
          <w:tcPr>
            <w:tcW w:type="dxa" w:w="8277"/>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만 14세가 되는 날 보호자 정보 파기</w:t>
            </w:r>
          </w:p>
          <w:p>
            <w:pPr>
              <w:spacing w:after="0" w:before="0"/>
              <w:ind w:left="180" w:hanging="180"/>
              <w:jc w:val="left"/>
            </w:pPr>
            <w:r>
              <w:rPr>
                <w:rFonts w:ascii="맑은 고딕" w:hAnsi="맑은 고딕" w:eastAsia="맑은 고딕"/>
                <w:b w:val="0"/>
                <w:color w:val="2E241D"/>
                <w:sz w:val="19"/>
              </w:rPr>
              <w:t>• 보호자의 동의 철회는 고객센터가 받아 탈퇴로 처리</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2-2. 거래번호 · 토큰 원칙: 거래번호는 Webview로, 토큰은 메가MGC커피 서버에만</w:t>
      </w:r>
    </w:p>
    <w:tbl>
      <w:tblPr>
        <w:tblW w:type="auto" w:w="0"/>
        <w:jc w:val="center"/>
        <w:tblLayout w:type="fixed"/>
        <w:tblLook w:firstColumn="1" w:firstRow="1" w:lastColumn="0" w:lastRow="0" w:noHBand="0" w:noVBand="1" w:val="04A0"/>
      </w:tblPr>
      <w:tblGrid>
        <w:gridCol w:w="3175"/>
        <w:gridCol w:w="3969"/>
        <w:gridCol w:w="2551"/>
        <w:gridCol w:w="5102"/>
      </w:tblGrid>
      <w:tr>
        <w:trPr>
          <w:cantSplit w:val="true"/>
          <w:tblHeader w:val="true"/>
        </w:trPr>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값</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발급 · 보관</w:t>
            </w:r>
          </w:p>
        </w:tc>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 전달</w:t>
            </w:r>
          </w:p>
        </w:tc>
        <w:tc>
          <w:tcPr>
            <w:tcW w:type="dxa" w:w="51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용도</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transNo(인증 거래번호, 16자)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서버가 로그인 ①로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전달(인증 모듈 호출값)</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모듈 호출, 인증 결과 조회</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token(32자, 30분 · 1회용)</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 응답,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②</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tid(결제 거래번호, 20자)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서버가 결제 ②로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전달(인증 모듈 호출값)</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모듈 호출, 결제 ③~⑥</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reqToken(64자)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응답,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③, 승인 ④</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결과 조회로 수신,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 결제 거래번호 발급 ②, 카드관리 데이터 적재</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storeAuthKey</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고정 IP를 쓸 수 없을 때 핏콜라보가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모든 요청에 함께 전송</w:t>
            </w:r>
          </w:p>
        </w:tc>
      </w:tr>
    </w:tbl>
    <w:p>
      <w:pPr>
        <w:spacing w:after="40"/>
      </w:pPr>
    </w:p>
    <w:p>
      <w:pPr>
        <w:spacing w:after="80"/>
      </w:pPr>
      <w:r>
        <w:rPr>
          <w:rFonts w:ascii="맑은 고딕" w:hAnsi="맑은 고딕" w:eastAsia="맑은 고딕"/>
          <w:b w:val="0"/>
          <w:color w:val="7A6A5D"/>
          <w:sz w:val="17"/>
        </w:rPr>
        <w:t>※ 브릿지 페이지에는 메가MGC커피 내부 참조값(세션 등)만 넘긴다. 토큰을 URL에 싣지 않는다. 앱 로그 · 분석 로그에 토큰 원문을 남기지 않는다(연동 요약서 1-5).</w:t>
      </w:r>
    </w:p>
    <w:p>
      <w:pPr>
        <w:keepNext/>
        <w:pBdr>
          <w:bottom w:val="single" w:sz="4" w:color="E2D9CF"/>
        </w:pBdr>
        <w:spacing w:before="200" w:after="60"/>
        <w:outlineLvl w:val="1"/>
      </w:pPr>
      <w:r>
        <w:rPr>
          <w:rFonts w:ascii="맑은 고딕" w:hAnsi="맑은 고딕" w:eastAsia="맑은 고딕"/>
          <w:b/>
          <w:color w:val="2E241D"/>
          <w:sz w:val="24"/>
        </w:rPr>
        <w:t>2-3. 결제 정책</w:t>
      </w:r>
    </w:p>
    <w:tbl>
      <w:tblPr>
        <w:tblW w:type="auto" w:w="0"/>
        <w:jc w:val="center"/>
        <w:tblLayout w:type="fixed"/>
        <w:tblLook w:firstColumn="1" w:firstRow="1" w:lastColumn="0" w:lastRow="0" w:noHBand="0" w:noVBand="1" w:val="04A0"/>
      </w:tblPr>
      <w:tblGrid>
        <w:gridCol w:w="2381"/>
        <w:gridCol w:w="12416"/>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1241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정책</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판단</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②(requestTid.mv) 응답 authYN으로 최종 판단. Y = 인증 화면 없이 바로 승인, N = 인증 모듈 호출 후 승인. Flipbook의 '기존/신규'는 payType 구분일 뿐이며 기존 계정이라도 authYN=N이면 인증</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경로</w:t>
            </w:r>
          </w:p>
        </w:tc>
        <w:tc>
          <w:tcPr>
            <w:tcW w:type="dxa" w:w="12416"/>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결제 화면 5종(메가오더 · 함께오더 공용, 퀵오더, 홀케이크 · MD 예약, 선물 주문하기, 메가선불카드 금액 충전)이 결제 경로 1개를 씀</w:t>
            </w:r>
          </w:p>
          <w:p>
            <w:pPr>
              <w:spacing w:after="0" w:before="0"/>
              <w:ind w:left="180" w:hanging="180"/>
              <w:jc w:val="left"/>
            </w:pPr>
            <w:r>
              <w:rPr>
                <w:rFonts w:ascii="맑은 고딕" w:hAnsi="맑은 고딕" w:eastAsia="맑은 고딕"/>
                <w:b w:val="0"/>
                <w:color w:val="2E241D"/>
                <w:sz w:val="19"/>
              </w:rPr>
              <w:t>• 화면별 결제하기 체크를 모두 통과한 뒤에만 결제 거래번호 발급 ②를 요청한다(3-4).</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금액</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제휴 멤버십 · 쿠폰 · 금액권 · 메가선불카드를 뺀 남은 금액. 선물하기는 혜택 없이 총 결제금액 전액(선물 금액 × 받는 분 수). 일회용 컵 보증금(300원, 세종 · 제주 시행 매장)은 결제수단으로만 받으므로 앱카드 금액에 넣고, 부가세 비과세 · 현금영수증 제외 · 멤버십 적립 제외로 구분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메가선불카드 · 현금영수증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메가선불카드는 다른 결제수단과 같은 기준으로 앱카드와 함께 씀(주문 종류별 사용 여부는 선불카드 정책). 앱카드 결제 금액은 현금영수증 발행 대상이 아니며 영역 노출은 신용카드와 같음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메가크루결제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앱카드와 함께 쓰지 않음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퀵오더 결제수단 표시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저장된 앱카드 계정을 카드사 · 카드번호 끝 4자리로 표시, 계정이 없어지면 결제수단 없음 상태. 응답 항목 [확인필요(핏콜라보)]</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취소 경로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고객(주문완료 상태) · 매장 · 에이전트 자동 취소(수동 접수 N시간 미승인) · 상담원 · 선물 결제 취소, 충전 실패를 승인 취소 ⑤ 전체 취소로 처리 일부 쓴 메가선불카드 충전 · 선물은 현행 잔액 기준 환불 조건으로 잔액을 돌려주고, 앱카드 승인 취소는 쓰지 않은 건에만 요청함</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예약 미수령 폐기</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결제금액을 환불하지 않으므로 승인 취소를 요청하지 않음(홀케이크 · MD 예약 안내 문구)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다인 선물 취소</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받는 분이 여러 명이어도 결제 1건 전체 취소만 허용한다(받는 분별 일부 취소 없음)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구매 · 충전</w:t>
            </w:r>
          </w:p>
        </w:tc>
        <w:tc>
          <w:tcPr>
            <w:tcW w:type="dxa" w:w="12416"/>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선불카드 구매는 선물 주문하기, 금액 충전은 금액 충전 팝업(MGC_PAY_007)에서 앱카드를 씀</w:t>
            </w:r>
          </w:p>
          <w:p>
            <w:pPr>
              <w:spacing w:after="0" w:before="0"/>
              <w:ind w:left="180" w:hanging="180"/>
              <w:jc w:val="left"/>
            </w:pPr>
            <w:r>
              <w:rPr>
                <w:rFonts w:ascii="맑은 고딕" w:hAnsi="맑은 고딕" w:eastAsia="맑은 고딕"/>
                <w:b w:val="0"/>
                <w:color w:val="2E241D"/>
                <w:sz w:val="19"/>
              </w:rPr>
              <w:t>• 충전은 유효기간 5년 초과 · 보유 금액 + 충전 금액 50만원 초과면 결제 전에 막고, 승인 뒤 충전이 실패하면 승인 취소 ⑤로 정리함</w:t>
            </w:r>
          </w:p>
          <w:p>
            <w:pPr>
              <w:spacing w:after="0" w:before="0"/>
              <w:ind w:left="180" w:hanging="180"/>
              <w:jc w:val="left"/>
            </w:pPr>
            <w:r>
              <w:rPr>
                <w:rFonts w:ascii="맑은 고딕" w:hAnsi="맑은 고딕" w:eastAsia="맑은 고딕"/>
                <w:b w:val="0"/>
                <w:color w:val="2E241D"/>
                <w:sz w:val="19"/>
              </w:rPr>
              <w:t>• 신용 앱카드로도 메가선불카드 구매 · 충전을 결제할 수 있음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할부</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쓰지 않음, 일시불만(Flipbook 기준). 인증 모듈 installment="00", 일시불 instType 고정값 [확인필요(핏콜라보)]</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목록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목록 9곳(카드사 목록 조회 API 미사용). 카드사 추가 · 변경 시 목록 수정. 조회 API를 쓰면 장애 카드사를 핏콜라보가 목록에서 바로 뺄 수 있다(선택, 연동 가이드 3-1)</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 결제 키</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불필요. 핏콜라보 결제 거래번호(tid)를 사용</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전달</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핏콜라보는 결과를 따로 보내지 않음. 메가MGC커피 서버가 호출하고 응답으로 받는 단방향(결과 수신 창구 개발 없음)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 정산</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승인 대행 후 결제대행사에 승인 · 정산 정보 등록. 대금 정산은 현행 결제대행사 기준 그대로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12416"/>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전체 취소(type 0)만 쓰고, 기간 제한은 없음</w:t>
            </w:r>
          </w:p>
          <w:p>
            <w:pPr>
              <w:spacing w:after="0" w:before="0"/>
              <w:ind w:left="180" w:hanging="180"/>
              <w:jc w:val="left"/>
            </w:pPr>
            <w:r>
              <w:rPr>
                <w:rFonts w:ascii="맑은 고딕" w:hAnsi="맑은 고딕" w:eastAsia="맑은 고딕"/>
                <w:b w:val="0"/>
                <w:color w:val="2E241D"/>
                <w:sz w:val="19"/>
              </w:rPr>
              <w:t>• 승인 때 세액 항목을 보냈으면 취소 때도 같이 전송</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확인 방식</w:t>
            </w:r>
          </w:p>
        </w:tc>
        <w:tc>
          <w:tcPr>
            <w:tcW w:type="dxa" w:w="12416"/>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앱카드 결제는 밀어서 결제로 확인하고, 원클릭에도 생체인증 · 비밀번호를 걸지 않음</w:t>
            </w:r>
          </w:p>
          <w:p>
            <w:pPr>
              <w:spacing w:after="0" w:before="0"/>
              <w:ind w:left="180" w:hanging="180"/>
              <w:jc w:val="left"/>
            </w:pPr>
            <w:r>
              <w:rPr>
                <w:rFonts w:ascii="맑은 고딕" w:hAnsi="맑은 고딕" w:eastAsia="맑은 고딕"/>
                <w:b w:val="0"/>
                <w:color w:val="2E241D"/>
                <w:sz w:val="19"/>
              </w:rPr>
              <w:t>• 결제 한도는 현행 간편결제 · 신용카드 결제와 같은 기준을 따름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중복 결제 방지</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주문마다 진행 중인 결제는 1건만 두고, 결과 미확인 결제가 있는 주문은 결제 거래번호를 새로 발급하지 않는다(6-2).</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등록 시점</w:t>
            </w:r>
          </w:p>
        </w:tc>
        <w:tc>
          <w:tcPr>
            <w:tcW w:type="dxa" w:w="12416"/>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앱카드 로그인 인증을 하면 그 카드가 결제 계정으로 자동 등록되어 첫 결제부터 원클릭 가능</w:t>
            </w:r>
          </w:p>
          <w:p>
            <w:pPr>
              <w:spacing w:after="0" w:before="0"/>
              <w:ind w:left="180" w:hanging="180"/>
              <w:jc w:val="left"/>
            </w:pPr>
            <w:r>
              <w:rPr>
                <w:rFonts w:ascii="맑은 고딕" w:hAnsi="맑은 고딕" w:eastAsia="맑은 고딕"/>
                <w:b w:val="0"/>
                <w:color w:val="2E241D"/>
                <w:sz w:val="19"/>
              </w:rPr>
              <w:t>• 자동 등록의 고객 동의 범위 [확인필요(핏콜라보 · 법무팀)]</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2-4. 카드사 9곳과 카드사 코드</w:t>
      </w:r>
    </w:p>
    <w:tbl>
      <w:tblPr>
        <w:tblW w:type="auto" w:w="0"/>
        <w:jc w:val="center"/>
        <w:tblLayout w:type="fixed"/>
        <w:tblLook w:firstColumn="1" w:firstRow="1" w:lastColumn="0" w:lastRow="0" w:noHBand="0" w:noVBand="1" w:val="04A0"/>
      </w:tblPr>
      <w:tblGrid>
        <w:gridCol w:w="2466"/>
        <w:gridCol w:w="2466"/>
        <w:gridCol w:w="2466"/>
        <w:gridCol w:w="2466"/>
        <w:gridCol w:w="2466"/>
        <w:gridCol w:w="2466"/>
      </w:tblGrid>
      <w:tr>
        <w:trPr>
          <w:cantSplit w:val="true"/>
          <w:tblHeader w:val="true"/>
        </w:trPr>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NH농협카드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1011</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KB국민카드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2004</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우리카드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2020</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BC카드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2050</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롯데카드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2055</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삼성카드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2066</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현대카드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2077</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하나카드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2081</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신한카드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2088</w:t>
            </w:r>
          </w:p>
        </w:tc>
      </w:tr>
    </w:tbl>
    <w:p>
      <w:pPr>
        <w:spacing w:after="40"/>
      </w:pPr>
    </w:p>
    <w:p>
      <w:pPr>
        <w:spacing w:after="80"/>
      </w:pPr>
      <w:r>
        <w:rPr>
          <w:rFonts w:ascii="맑은 고딕" w:hAnsi="맑은 고딕" w:eastAsia="맑은 고딕"/>
          <w:b w:val="0"/>
          <w:color w:val="7A6A5D"/>
          <w:sz w:val="17"/>
        </w:rPr>
        <w:t>※ 출처: 연동 가이드 3-1(간편결제 6.1). 카드사 앱 패키지명 · 스킴은 4-4.</w:t>
      </w:r>
    </w:p>
    <w:p>
      <w:pPr>
        <w:keepNext/>
        <w:pBdr>
          <w:bottom w:val="single" w:sz="4" w:color="E2D9CF"/>
        </w:pBdr>
        <w:spacing w:before="200" w:after="60"/>
        <w:outlineLvl w:val="1"/>
      </w:pPr>
      <w:r>
        <w:rPr>
          <w:rFonts w:ascii="맑은 고딕" w:hAnsi="맑은 고딕" w:eastAsia="맑은 고딕"/>
          <w:b/>
          <w:color w:val="2E241D"/>
          <w:sz w:val="24"/>
        </w:rPr>
        <w:t>2-5. 카드 관리 정책</w:t>
      </w:r>
    </w:p>
    <w:tbl>
      <w:tblPr>
        <w:tblW w:type="auto" w:w="0"/>
        <w:jc w:val="center"/>
        <w:tblLayout w:type="fixed"/>
        <w:tblLook w:firstColumn="1" w:firstRow="1" w:lastColumn="0" w:lastRow="0" w:noHBand="0" w:noVBand="1" w:val="04A0"/>
      </w:tblPr>
      <w:tblGrid>
        <w:gridCol w:w="3175"/>
        <w:gridCol w:w="4819"/>
        <w:gridCol w:w="6803"/>
      </w:tblGrid>
      <w:tr>
        <w:trPr>
          <w:cantSplit w:val="true"/>
          <w:tblHeader w:val="true"/>
        </w:trPr>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기능</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현행(메가퀵결제 · PG 등록 카드)</w:t>
            </w:r>
          </w:p>
        </w:tc>
        <w:tc>
          <w:tcPr>
            <w:tcW w:type="dxa" w:w="680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조회</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카드관리 페이지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등록</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 결제 비밀번호 → 카드 정보(PG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3경로: 카드관리 페이지 등록 / 앱카드 로그인 인증 시 자동 등록 / 결제 중 새 카드 인증</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이름 변경 · 대표 카드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제공하지 않음</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삭제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비밀번호</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 화면에서 변경</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해당 없음(카드사 앱에서 인증)</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방식 설정(생체 · 밀어서 결제)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별도 설정 없음(밀어서 결제는 메가MGC커피 결제 화면 UI)</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약관 조회 · 해지</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 PG 화면</w:t>
            </w:r>
          </w:p>
        </w:tc>
        <w:tc>
          <w:tcPr>
            <w:tcW w:type="dxa" w:w="6803"/>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카드관리 페이지에서 미제공(약관 동의는 인증 모듈에서 받음)</w:t>
            </w:r>
          </w:p>
          <w:p>
            <w:pPr>
              <w:spacing w:after="0" w:before="0"/>
              <w:ind w:left="180" w:hanging="180"/>
              <w:jc w:val="left"/>
            </w:pPr>
            <w:r>
              <w:rPr>
                <w:rFonts w:ascii="맑은 고딕" w:hAnsi="맑은 고딕" w:eastAsia="맑은 고딕"/>
                <w:b w:val="0"/>
                <w:color w:val="2E241D"/>
                <w:sz w:val="19"/>
              </w:rPr>
              <w:t>• 앱카드 해지 · 등록 카드 · 탈퇴 뒤 카드 계정 문의는 핏콜라보가 전담 · 인입 관리</w:t>
            </w:r>
          </w:p>
          <w:p>
            <w:pPr>
              <w:spacing w:after="0" w:before="0"/>
              <w:ind w:left="180" w:hanging="180"/>
              <w:jc w:val="left"/>
            </w:pPr>
            <w:r>
              <w:rPr>
                <w:rFonts w:ascii="맑은 고딕" w:hAnsi="맑은 고딕" w:eastAsia="맑은 고딕"/>
                <w:b w:val="0"/>
                <w:color w:val="2E241D"/>
                <w:sz w:val="19"/>
              </w:rPr>
              <w:t>• 이용자 해지권 [확인필요(법무팀)]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개발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화면에 진입 추가 + 카드관리 데이터 적재 API 호출. 전체메뉴(Native)에는 별도 메뉴를 두지 않음</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2-6. 개인정보 항목(계약 별표2)과 실제 전송 · 수신 대조</w:t>
      </w:r>
    </w:p>
    <w:tbl>
      <w:tblPr>
        <w:tblW w:type="auto" w:w="0"/>
        <w:jc w:val="center"/>
        <w:tblLayout w:type="fixed"/>
        <w:tblLook w:firstColumn="1" w:firstRow="1" w:lastColumn="0" w:lastRow="0" w:noHBand="0" w:noVBand="1" w:val="04A0"/>
      </w:tblPr>
      <w:tblGrid>
        <w:gridCol w:w="2608"/>
        <w:gridCol w:w="4252"/>
        <w:gridCol w:w="4309"/>
        <w:gridCol w:w="3628"/>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방향</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계약 별표2 확정 항목</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메가MGC커피 적용 · 규격 응답</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 핏콜라보(처리위탁)</w:t>
            </w:r>
          </w:p>
        </w:tc>
        <w:tc>
          <w:tcPr>
            <w:tcW w:type="dxa" w:w="4252"/>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CI만 위탁</w:t>
            </w:r>
          </w:p>
          <w:p>
            <w:pPr>
              <w:spacing w:after="0" w:before="0"/>
              <w:ind w:left="180" w:hanging="180"/>
              <w:jc w:val="left"/>
            </w:pPr>
            <w:r>
              <w:rPr>
                <w:rFonts w:ascii="맑은 고딕" w:hAnsi="맑은 고딕" w:eastAsia="맑은 고딕"/>
                <w:b w:val="0"/>
                <w:color w:val="2E241D"/>
                <w:sz w:val="19"/>
              </w:rPr>
              <w:t>• 핏콜라보는 CI를 저장하지 않고 즉시 파기</w:t>
            </w:r>
          </w:p>
        </w:tc>
        <w:tc>
          <w:tcPr>
            <w:tcW w:type="dxa" w:w="4309"/>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결제 API · 결제 인증 모듈 · 카드 관리 API에 storeUserNo(회원번호) · userName(주문자 이름)을 보내지 않음</w:t>
            </w:r>
          </w:p>
          <w:p>
            <w:pPr>
              <w:spacing w:after="0" w:before="0"/>
              <w:ind w:left="180" w:hanging="180"/>
              <w:jc w:val="left"/>
            </w:pPr>
            <w:r>
              <w:rPr>
                <w:rFonts w:ascii="맑은 고딕" w:hAnsi="맑은 고딕" w:eastAsia="맑은 고딕"/>
                <w:b w:val="0"/>
                <w:color w:val="2E241D"/>
                <w:sz w:val="19"/>
              </w:rPr>
              <w:t>• 고객 식별은 ci로만 함(계정 목록 조회 ① · 결제 거래번호 발급 ② · 카드관리 데이터 적재)</w:t>
            </w:r>
          </w:p>
        </w:tc>
        <w:tc>
          <w:tcPr>
            <w:tcW w:type="dxa" w:w="3628"/>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계약과 같음(핏콜라보 회신: 계약 조항 변경 불필요)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핏콜라보 → 메가MGC커피(제3자 제공)</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CI · 성명 · 휴대폰번호 · 생년(4자리) · 내외국인</w:t>
            </w:r>
          </w:p>
          <w:p>
            <w:pPr>
              <w:spacing w:after="0" w:before="0"/>
              <w:jc w:val="left"/>
            </w:pPr>
            <w:r>
              <w:rPr>
                <w:rFonts w:ascii="맑은 고딕" w:hAnsi="맑은 고딕" w:eastAsia="맑은 고딕"/>
                <w:b w:val="0"/>
                <w:color w:val="2E241D"/>
                <w:sz w:val="19"/>
              </w:rPr>
              <w:t>성별 · 이메일 · 주소는 제외(DX팀 합의)</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결과 조회 ② 응답에 gender(필수) · email(선택) · di · birthDate(8자리)가 들어옴</w:t>
            </w:r>
          </w:p>
        </w:tc>
        <w:tc>
          <w:tcPr>
            <w:tcW w:type="dxa" w:w="3628"/>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메가MGC커피 서버는 gender · email · di를 저장하지 않음</w:t>
            </w:r>
          </w:p>
          <w:p>
            <w:pPr>
              <w:spacing w:after="0" w:before="0"/>
              <w:ind w:left="180" w:hanging="180"/>
              <w:jc w:val="left"/>
            </w:pPr>
            <w:r>
              <w:rPr>
                <w:rFonts w:ascii="맑은 고딕" w:hAnsi="맑은 고딕" w:eastAsia="맑은 고딕"/>
                <w:b w:val="0"/>
                <w:color w:val="2E241D"/>
                <w:sz w:val="19"/>
              </w:rPr>
              <w:t>• birthDate(생년월일) 8자리는 만 14세 판정에만 쓰고 생년 4자리만 저장(2-1-2)</w:t>
            </w:r>
          </w:p>
          <w:p>
            <w:pPr>
              <w:spacing w:after="0" w:before="0"/>
              <w:ind w:left="180" w:hanging="180"/>
              <w:jc w:val="left"/>
            </w:pPr>
            <w:r>
              <w:rPr>
                <w:rFonts w:ascii="맑은 고딕" w:hAnsi="맑은 고딕" w:eastAsia="맑은 고딕"/>
                <w:b w:val="0"/>
                <w:color w:val="2E241D"/>
                <w:sz w:val="19"/>
              </w:rPr>
              <w:t>• 응답 항목 제외 가능 여부 [확인필요(핏콜라보)], 처리 방식 [확인필요(법무팀)]</w:t>
            </w:r>
          </w:p>
        </w:tc>
      </w:tr>
    </w:tbl>
    <w:p>
      <w:pPr>
        <w:spacing w:after="40"/>
      </w:pPr>
    </w:p>
    <w:p>
      <w:r>
        <w:br w:type="page"/>
      </w:r>
    </w:p>
    <w:p>
      <w:pPr>
        <w:keepNext/>
        <w:pBdr>
          <w:bottom w:val="single" w:sz="4" w:color="E2D9CF"/>
        </w:pBdr>
        <w:spacing w:before="200" w:after="60"/>
        <w:outlineLvl w:val="1"/>
      </w:pPr>
      <w:r>
        <w:rPr>
          <w:rFonts w:ascii="맑은 고딕" w:hAnsi="맑은 고딕" w:eastAsia="맑은 고딕"/>
          <w:b/>
          <w:color w:val="2E241D"/>
          <w:sz w:val="24"/>
        </w:rPr>
        <w:t>2-7. 현행 메가MGC커피 시스템과의 연결 지점(회원 · 로그인 · 주문 데이터)</w:t>
      </w:r>
    </w:p>
    <w:p>
      <w:pPr>
        <w:spacing w:after="60"/>
      </w:pPr>
      <w:r>
        <w:rPr>
          <w:rFonts w:ascii="맑은 고딕" w:hAnsi="맑은 고딕" w:eastAsia="맑은 고딕"/>
          <w:b w:val="0"/>
          <w:color w:val="2E241D"/>
          <w:sz w:val="21"/>
        </w:rPr>
        <w:t>앱카드는 새 화면보다 현행 로그인 요청 · 회원 테이블 · 주문 결제 테이블에 값을 더하는 작업이 많다. 아래는 메가MGC커피 내부 구조 분석(반출검토본)에서 앱카드가 닿는 지점만 모은 것이다.</w:t>
      </w:r>
    </w:p>
    <w:tbl>
      <w:tblPr>
        <w:tblW w:type="auto" w:w="0"/>
        <w:jc w:val="center"/>
        <w:tblLayout w:type="fixed"/>
        <w:tblLook w:firstColumn="1" w:firstRow="1" w:lastColumn="0" w:lastRow="0" w:noHBand="0" w:noVBand="1" w:val="04A0"/>
      </w:tblPr>
      <w:tblGrid>
        <w:gridCol w:w="2608"/>
        <w:gridCol w:w="4252"/>
        <w:gridCol w:w="4309"/>
        <w:gridCol w:w="3628"/>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메가MGC커피 시스템</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적용 기준</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상태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요청</w:t>
            </w:r>
          </w:p>
        </w:tc>
        <w:tc>
          <w:tcPr>
            <w:tcW w:type="dxa" w:w="4252"/>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앱이 계정 고유값(social_id) · 계정 유형(social_type)을 로그인 요청(/api/login/social)으로 보냄</w:t>
            </w:r>
          </w:p>
          <w:p>
            <w:pPr>
              <w:spacing w:after="0" w:before="0"/>
              <w:ind w:left="180" w:hanging="180"/>
              <w:jc w:val="left"/>
            </w:pPr>
            <w:r>
              <w:rPr>
                <w:rFonts w:ascii="맑은 고딕" w:hAnsi="맑은 고딕" w:eastAsia="맑은 고딕"/>
                <w:b w:val="0"/>
                <w:color w:val="2E241D"/>
                <w:sz w:val="19"/>
              </w:rPr>
              <w:t>• 응답 3종: 로그인 완료 · 본인인증 필요 · 약관 동의 필요</w:t>
            </w:r>
          </w:p>
        </w:tc>
        <w:tc>
          <w:tcPr>
            <w:tcW w:type="dxa" w:w="4309"/>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C00000"/>
                <w:sz w:val="19"/>
              </w:rPr>
              <w:t>• 계정 유형에 앱카드 값을 추가(계정 고유값은 CI)</w:t>
            </w:r>
          </w:p>
          <w:p>
            <w:pPr>
              <w:spacing w:after="0" w:before="0"/>
              <w:ind w:left="180" w:hanging="180"/>
              <w:jc w:val="left"/>
            </w:pPr>
            <w:r>
              <w:rPr>
                <w:rFonts w:ascii="맑은 고딕" w:hAnsi="맑은 고딕" w:eastAsia="맑은 고딕"/>
                <w:b w:val="0"/>
                <w:color w:val="C00000"/>
                <w:sz w:val="19"/>
              </w:rPr>
              <w:t>• 같은 CI 계정이 있으면 그 계정으로 로그인, 신규는 가입 판정(2-1-1) 뒤 약관 동의 필요 경로를 재사용(KCP 본인인증 생략)</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계정 유형 값 · 요청 방식 [확인필요(CJ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회원 테이블</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회원(APP_USER)마다 로그인유형코드 1개와 CI(암호화)를 저장</w:t>
            </w:r>
          </w:p>
        </w:tc>
        <w:tc>
          <w:tcPr>
            <w:tcW w:type="dxa" w:w="4309"/>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C00000"/>
                <w:sz w:val="19"/>
              </w:rPr>
              <w:t>• 회원 1명에 로그인 수단 여러 개를 연결하도록 구조 개선</w:t>
            </w:r>
          </w:p>
          <w:p>
            <w:pPr>
              <w:spacing w:after="0" w:before="0"/>
              <w:ind w:left="180" w:hanging="180"/>
              <w:jc w:val="left"/>
            </w:pPr>
            <w:r>
              <w:rPr>
                <w:rFonts w:ascii="맑은 고딕" w:hAnsi="맑은 고딕" w:eastAsia="맑은 고딕"/>
                <w:b w:val="0"/>
                <w:color w:val="C00000"/>
                <w:sz w:val="19"/>
              </w:rPr>
              <w:t>• 기존 회원의 로그인유형코드는 바꾸지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구조 개선 범위 · 공수 [확인필요(CJ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 미보유 회원</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CI가 없는 기존 회원은 리뉴얼 후 재로그인 때 1회 수집(요구사항 FO_004 · 005)</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현행 앱에 CI 없는 기존 회원이 없어 중복 계정이 생기지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해당 없음</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탈퇴 후 재가입</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탈퇴 후 30일이 지나야 재가입(새 회원ID, 기존 자산 미보전)</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앱카드 신규 가입도 CI로 같은 제한을 적용(2-1-1 판정 2)</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유지</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토큰은 만료 없이 유지(요구사항 FO_005), 갱신 요청 /api/common/alive</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핏콜라보 토큰 인증 API 없이 메가MGC커피 토큰으로 유지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 연결 기능</w:t>
            </w:r>
          </w:p>
        </w:tc>
        <w:tc>
          <w:tcPr>
            <w:tcW w:type="dxa" w:w="4252"/>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웹 → 앱 요청: certificationComplete(로그인 완료 · 토큰 전달), closeWindow(웹 화면 닫기)</w:t>
            </w:r>
          </w:p>
          <w:p>
            <w:pPr>
              <w:spacing w:after="0" w:before="0"/>
              <w:ind w:left="180" w:hanging="180"/>
              <w:jc w:val="left"/>
            </w:pPr>
            <w:r>
              <w:rPr>
                <w:rFonts w:ascii="맑은 고딕" w:hAnsi="맑은 고딕" w:eastAsia="맑은 고딕"/>
                <w:b w:val="0"/>
                <w:color w:val="2E241D"/>
                <w:sz w:val="19"/>
              </w:rPr>
              <w:t>• reqHomeFromOrd · refreshApi(주문 후 홈 이동 · 갱신), reqSendToken(토큰 갱신)</w:t>
            </w:r>
          </w:p>
        </w:tc>
        <w:tc>
          <w:tcPr>
            <w:tcW w:type="dxa" w:w="4309"/>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C00000"/>
                <w:sz w:val="19"/>
              </w:rPr>
              <w:t>• 브릿지 페이지 · 주문 결과에서 그대로 재사용</w:t>
            </w:r>
          </w:p>
          <w:p>
            <w:pPr>
              <w:spacing w:after="0" w:before="0"/>
              <w:ind w:left="180" w:hanging="180"/>
              <w:jc w:val="left"/>
            </w:pPr>
            <w:r>
              <w:rPr>
                <w:rFonts w:ascii="맑은 고딕" w:hAnsi="맑은 고딕" w:eastAsia="맑은 고딕"/>
                <w:b w:val="0"/>
                <w:color w:val="C00000"/>
                <w:sz w:val="19"/>
              </w:rPr>
              <w:t>• 생체인증 요청(requestAuth · hasBio)은 앱카드 원클릭에 쓰지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결제 데이터</w:t>
            </w:r>
          </w:p>
        </w:tc>
        <w:tc>
          <w:tcPr>
            <w:tcW w:type="dxa" w:w="4252"/>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주문 결제(APP_ORD_DTL): 결제 유형 3종(일반 · 선불카드 · 슈가페이), 결제수단 코드</w:t>
            </w:r>
          </w:p>
          <w:p>
            <w:pPr>
              <w:spacing w:after="0" w:before="0"/>
              <w:ind w:left="180" w:hanging="180"/>
              <w:jc w:val="left"/>
            </w:pPr>
            <w:r>
              <w:rPr>
                <w:rFonts w:ascii="맑은 고딕" w:hAnsi="맑은 고딕" w:eastAsia="맑은 고딕"/>
                <w:b w:val="0"/>
                <w:color w:val="2E241D"/>
                <w:sz w:val="19"/>
              </w:rPr>
              <w:t>• 승인번호 · 일시, 취소 승인번호 · 일시, 거래번호(TRADE_ID) 1칸</w:t>
            </w:r>
          </w:p>
        </w:tc>
        <w:tc>
          <w:tcPr>
            <w:tcW w:type="dxa" w:w="4309"/>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C00000"/>
                <w:sz w:val="19"/>
              </w:rPr>
              <w:t>• 결제 유형 · 결제수단 코드에 앱카드를 추가</w:t>
            </w:r>
          </w:p>
          <w:p>
            <w:pPr>
              <w:spacing w:after="0" w:before="0"/>
              <w:ind w:left="180" w:hanging="180"/>
              <w:jc w:val="left"/>
            </w:pPr>
            <w:r>
              <w:rPr>
                <w:rFonts w:ascii="맑은 고딕" w:hAnsi="맑은 고딕" w:eastAsia="맑은 고딕"/>
                <w:b w:val="0"/>
                <w:color w:val="C00000"/>
                <w:sz w:val="19"/>
              </w:rPr>
              <w:t>• approvalNo · approvalDate는 승인번호 · 일시에, 취소는 취소 승인번호에 저장</w:t>
            </w:r>
          </w:p>
          <w:p>
            <w:pPr>
              <w:spacing w:after="0" w:before="0"/>
              <w:ind w:left="180" w:hanging="180"/>
              <w:jc w:val="left"/>
            </w:pPr>
            <w:r>
              <w:rPr>
                <w:rFonts w:ascii="맑은 고딕" w:hAnsi="맑은 고딕" w:eastAsia="맑은 고딕"/>
                <w:b w:val="0"/>
                <w:color w:val="C00000"/>
                <w:sz w:val="19"/>
              </w:rPr>
              <w:t>• tid와 pgTno 두 값을 둘 자리를 정해야 함</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회원 결제 설정</w:t>
            </w:r>
          </w:p>
        </w:tc>
        <w:tc>
          <w:tcPr>
            <w:tcW w:type="dxa" w:w="4252"/>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결제수단 그룹(PAY_METHOD_GROUP) A 메가퀵결제 · B 신용카드 · C 간편결제</w:t>
            </w:r>
          </w:p>
          <w:p>
            <w:pPr>
              <w:spacing w:after="0" w:before="0"/>
              <w:ind w:left="180" w:hanging="180"/>
              <w:jc w:val="left"/>
            </w:pPr>
            <w:r>
              <w:rPr>
                <w:rFonts w:ascii="맑은 고딕" w:hAnsi="맑은 고딕" w:eastAsia="맑은 고딕"/>
                <w:b w:val="0"/>
                <w:color w:val="2E241D"/>
                <w:sz w:val="19"/>
              </w:rPr>
              <w:t>• 다음 주문 결제수단 저장(prev_sttl_mthd_reuse_yn)</w:t>
            </w:r>
          </w:p>
        </w:tc>
        <w:tc>
          <w:tcPr>
            <w:tcW w:type="dxa" w:w="4309"/>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C00000"/>
                <w:sz w:val="19"/>
              </w:rPr>
              <w:t>• 앱카드 그룹 값을 추가(값은 CJ ONS 확인)</w:t>
            </w:r>
          </w:p>
          <w:p>
            <w:pPr>
              <w:spacing w:after="0" w:before="0"/>
              <w:ind w:left="180" w:hanging="180"/>
              <w:jc w:val="left"/>
            </w:pPr>
            <w:r>
              <w:rPr>
                <w:rFonts w:ascii="맑은 고딕" w:hAnsi="맑은 고딕" w:eastAsia="맑은 고딕"/>
                <w:b w:val="0"/>
                <w:color w:val="C00000"/>
                <w:sz w:val="19"/>
              </w:rPr>
              <w:t>• 고른 앱카드 계정은 현행 기준대로 다음 주문에 기억</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[확인필요(CJ ONS): 그룹 값]</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인증 방식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설정(PAYMENT_AUTH_TYPE) A 비밀번호 · B 생체인증 · C 밀어서 결제</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앱카드는 설정과 관계없이 밀어서 결제로 확인(생체인증 · 비밀번호 미적용)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금액 검증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결제대행사 연동은 검증값(가맹점 ID + 금액 + 주문번호 + 꼬리값 암호화)으로 금액 · 주문번호 위변조를 확인</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앱카드 API에는 검증값이 없으므로 메가MGC커피 서버가 결제 ② · 승인 ④의 amount를 서버 주문 금액과 대조(화면 값으로 결제 금지)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필수(핏콜라보 연동 가이드 범위)</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복합 결제</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주문하기에서 쿠폰 · 모바일 교환권 · 금액권 · 선불카드 · 제휴 멤버십을 함께 쓰고 결제수단 선택 순서를 저장</w:t>
            </w:r>
          </w:p>
        </w:tc>
        <w:tc>
          <w:tcPr>
            <w:tcW w:type="dxa" w:w="4309"/>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C00000"/>
                <w:sz w:val="19"/>
              </w:rPr>
              <w:t>• 앱카드 amount는 차감 후 남은 금액</w:t>
            </w:r>
          </w:p>
          <w:p>
            <w:pPr>
              <w:spacing w:after="0" w:before="0"/>
              <w:ind w:left="180" w:hanging="180"/>
              <w:jc w:val="left"/>
            </w:pPr>
            <w:r>
              <w:rPr>
                <w:rFonts w:ascii="맑은 고딕" w:hAnsi="맑은 고딕" w:eastAsia="맑은 고딕"/>
                <w:b w:val="0"/>
                <w:color w:val="C00000"/>
                <w:sz w:val="19"/>
              </w:rPr>
              <w:t>• 쿠폰 · 금액권 · 선불카드는 앱카드 승인 뒤 차감을 확정하고, 승인 실패면 차감하지 않음</w:t>
            </w:r>
          </w:p>
          <w:p>
            <w:pPr>
              <w:spacing w:after="0" w:before="0"/>
              <w:ind w:left="180" w:hanging="180"/>
              <w:jc w:val="left"/>
            </w:pPr>
            <w:r>
              <w:rPr>
                <w:rFonts w:ascii="맑은 고딕" w:hAnsi="맑은 고딕" w:eastAsia="맑은 고딕"/>
                <w:b w:val="0"/>
                <w:color w:val="C00000"/>
                <w:sz w:val="19"/>
              </w:rPr>
              <w:t>• 승인 취소 ⑤가 끝나면 차감분을 복원</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[확인필요(CJ ONS): 현행 차감 시점]</w:t>
            </w:r>
          </w:p>
        </w:tc>
      </w:tr>
    </w:tbl>
    <w:p>
      <w:pPr>
        <w:spacing w:after="80"/>
      </w:pPr>
      <w:r>
        <w:rPr>
          <w:rFonts w:ascii="맑은 고딕" w:hAnsi="맑은 고딕" w:eastAsia="맑은 고딕"/>
          <w:b w:val="0"/>
          <w:color w:val="7A6A5D"/>
          <w:sz w:val="17"/>
        </w:rPr>
        <w:t>※ 출처: 앱 현행 구조 안내 반출검토본(20261012) 1-3a · 2-2a · 2-2b · 2-4a · 3-1a · 3-4a · 3-5a. 테이블 · 요청 이름은 메가MGC커피 내부 개발 기준이며 외부 반출 금지.</w:t>
      </w:r>
    </w:p>
    <w:p>
      <w:pPr>
        <w:keepNext/>
        <w:shd w:val="clear" w:fill="F3EEE8"/>
        <w:spacing w:before="40" w:after="80"/>
        <w:outlineLvl w:val="0"/>
      </w:pPr>
      <w:r>
        <w:rPr>
          <w:rFonts w:ascii="맑은 고딕" w:hAnsi="맑은 고딕" w:eastAsia="맑은 고딕"/>
          <w:b/>
          <w:color w:val="2E241D"/>
          <w:sz w:val="30"/>
        </w:rPr>
        <w:t xml:space="preserve">3.  화면 명세(UI Flipbook · 화면설계서 기준)</w:t>
      </w:r>
    </w:p>
    <w:p>
      <w:pPr>
        <w:keepNext/>
        <w:spacing w:after="120"/>
      </w:pPr>
      <w:r>
        <w:rPr>
          <w:rFonts w:ascii="맑은 고딕" w:hAnsi="맑은 고딕" w:eastAsia="맑은 고딕"/>
          <w:b/>
          <w:color w:val="2E241D"/>
          <w:sz w:val="24"/>
        </w:rPr>
        <w:t>메가MGC커피가 만드는 화면은 1_1 · 2 · 3이고, 1_2 인증 모듈과 카드관리 페이지는 핏콜라보 제공 화면이다.</w:t>
      </w:r>
    </w:p>
    <w:p>
      <w:pPr>
        <w:keepNext/>
        <w:pBdr>
          <w:bottom w:val="single" w:sz="4" w:color="E2D9CF"/>
        </w:pBdr>
        <w:spacing w:before="200" w:after="60"/>
        <w:outlineLvl w:val="1"/>
      </w:pPr>
      <w:r>
        <w:rPr>
          <w:rFonts w:ascii="맑은 고딕" w:hAnsi="맑은 고딕" w:eastAsia="맑은 고딕"/>
          <w:b/>
          <w:color w:val="2E241D"/>
          <w:sz w:val="24"/>
        </w:rPr>
        <w:t>3-1. 화면 1_1 로그인 → 1_2 앱카드 인증 모듈</w:t>
      </w:r>
    </w:p>
    <w:p>
      <w:pPr>
        <w:spacing w:after="60"/>
      </w:pPr>
      <w:r>
        <w:rPr>
          <w:rFonts w:ascii="맑은 고딕" w:hAnsi="맑은 고딕" w:eastAsia="맑은 고딕"/>
          <w:b w:val="0"/>
          <w:color w:val="2E241D"/>
          <w:sz w:val="21"/>
        </w:rPr>
        <w:t>진입: 앱 진입 &gt; 로그인 버튼 선택(Flipbook 화면 1_1). 비로그인 상태의 주문하기는 화면 1_2를 바로 띄워 같은 순서로 로그인한다(연동 가이드 2-2, 5-2).</w:t>
      </w:r>
    </w:p>
    <w:p>
      <w:pPr>
        <w:keepNext/>
        <w:jc w:val="center"/>
      </w:pPr>
      <w:r>
        <w:drawing>
          <wp:inline xmlns:a="http://schemas.openxmlformats.org/drawingml/2006/main" xmlns:pic="http://schemas.openxmlformats.org/drawingml/2006/picture">
            <wp:extent cx="5774087" cy="3780000"/>
            <wp:docPr id="4" name="Picture 4"/>
            <wp:cNvGraphicFramePr>
              <a:graphicFrameLocks noChangeAspect="1"/>
            </wp:cNvGraphicFramePr>
            <a:graphic>
              <a:graphicData uri="http://schemas.openxmlformats.org/drawingml/2006/picture">
                <pic:pic>
                  <pic:nvPicPr>
                    <pic:cNvPr id="0" name="login_pair.png"/>
                    <pic:cNvPicPr/>
                  </pic:nvPicPr>
                  <pic:blipFill>
                    <a:blip r:embed="rId13"/>
                    <a:stretch>
                      <a:fillRect/>
                    </a:stretch>
                  </pic:blipFill>
                  <pic:spPr>
                    <a:xfrm>
                      <a:off x="0" y="0"/>
                      <a:ext cx="5774087" cy="3780000"/>
                    </a:xfrm>
                    <a:prstGeom prst="rect"/>
                  </pic:spPr>
                </pic:pic>
              </a:graphicData>
            </a:graphic>
          </wp:inline>
        </w:drawing>
      </w:r>
    </w:p>
    <w:p>
      <w:pPr>
        <w:spacing w:after="120"/>
        <w:jc w:val="center"/>
      </w:pPr>
      <w:r>
        <w:rPr>
          <w:rFonts w:ascii="맑은 고딕" w:hAnsi="맑은 고딕" w:eastAsia="맑은 고딕"/>
          <w:b w:val="0"/>
          <w:color w:val="7A6A5D"/>
          <w:sz w:val="17"/>
        </w:rPr>
        <w:t>그림 4. 화면 1_1 로그인(왼쪽) · 화면 1_2 앱카드 인증 모듈, 핏콜라보 제공(오른쪽)(출처: 연동 요약서 1-1)</w:t>
      </w:r>
    </w:p>
    <w:tbl>
      <w:tblPr>
        <w:tblW w:type="auto" w:w="0"/>
        <w:jc w:val="center"/>
        <w:tblLayout w:type="fixed"/>
        <w:tblLook w:firstColumn="1" w:firstRow="1" w:lastColumn="0" w:lastRow="0" w:noHBand="0" w:noVBand="1" w:val="04A0"/>
      </w:tblPr>
      <w:tblGrid>
        <w:gridCol w:w="1474"/>
        <w:gridCol w:w="3061"/>
        <w:gridCol w:w="5669"/>
        <w:gridCol w:w="1928"/>
        <w:gridCol w:w="2665"/>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 · 번호</w:t>
            </w:r>
          </w:p>
        </w:tc>
        <w:tc>
          <w:tcPr>
            <w:tcW w:type="dxa" w:w="30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동작</w:t>
            </w:r>
          </w:p>
        </w:tc>
        <w:tc>
          <w:tcPr>
            <w:tcW w:type="dxa" w:w="19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266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 · 규격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1_1 · 1</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앱카드로 계속하기' 버튼</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브릿지 페이지를 열고, 그 안의 공통 웹 컴포넌트가 인증 모듈(1_2) 호출</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①(reqTransNo.mv)</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1, 2</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Dim 영역 · 닫기</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 0003 → 공통 웹 컴포넌트가 모듈과 브릿지 페이지를 닫고 로그인 수단 선택으로 복귀</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4.3</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3~6</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이용안내 · 카드사 목록 · 하단 버튼 · 약관 동의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모듈이 처리(가맹점 개발 없음)</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확인 이후</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이동 · 복귀</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Webview가 카드사 앱 주소를 가로채 실행, Android는 복귀 시 포커스 전달. 인증이 끝나면 0000 수신</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4-4</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1_1 · 배치</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수단 버튼 배치</w:t>
            </w:r>
          </w:p>
        </w:tc>
        <w:tc>
          <w:tcPr>
            <w:tcW w:type="dxa" w:w="5669"/>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iOS는 Apple 버튼을 다른 로그인 버튼과 같은 크기로 노출(App Store 심사 지침 4.8)</w:t>
            </w:r>
          </w:p>
          <w:p>
            <w:pPr>
              <w:spacing w:after="0" w:before="0"/>
              <w:ind w:left="180" w:hanging="180"/>
              <w:jc w:val="left"/>
            </w:pPr>
            <w:r>
              <w:rPr>
                <w:rFonts w:ascii="맑은 고딕" w:hAnsi="맑은 고딕" w:eastAsia="맑은 고딕"/>
                <w:b w:val="0"/>
                <w:color w:val="2E241D"/>
                <w:sz w:val="19"/>
              </w:rPr>
              <w:t>• 최근 로그인 수단 표시에 앱카드 포함</w:t>
            </w:r>
          </w:p>
          <w:p>
            <w:pPr>
              <w:spacing w:after="0" w:before="0"/>
              <w:ind w:left="180" w:hanging="180"/>
              <w:jc w:val="left"/>
            </w:pPr>
            <w:r>
              <w:rPr>
                <w:rFonts w:ascii="맑은 고딕" w:hAnsi="맑은 고딕" w:eastAsia="맑은 고딕"/>
                <w:b w:val="0"/>
                <w:color w:val="2E241D"/>
                <w:sz w:val="19"/>
              </w:rPr>
              <w:t>• 휴대폰 번호 버튼은 흰 바탕 테두리</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Native</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MGC_COM_011</w:t>
            </w:r>
          </w:p>
        </w:tc>
      </w:tr>
    </w:tbl>
    <w:p>
      <w:pPr>
        <w:spacing w:after="40"/>
      </w:pPr>
    </w:p>
    <w:p>
      <w:pPr>
        <w:spacing w:after="80"/>
      </w:pPr>
      <w:r>
        <w:rPr>
          <w:rFonts w:ascii="맑은 고딕" w:hAnsi="맑은 고딕" w:eastAsia="맑은 고딕"/>
          <w:b w:val="0"/>
          <w:color w:val="7A6A5D"/>
          <w:sz w:val="17"/>
        </w:rPr>
        <w:t xml:space="preserve">※ 1_2 인증 모듈에는 메가MGC커피 약관을 넣지 않는다(storeTermYN 미사용).</w:t>
      </w:r>
    </w:p>
    <w:p>
      <w:pPr>
        <w:keepNext/>
        <w:jc w:val="center"/>
      </w:pPr>
      <w:r>
        <w:drawing>
          <wp:inline xmlns:a="http://schemas.openxmlformats.org/drawingml/2006/main" xmlns:pic="http://schemas.openxmlformats.org/drawingml/2006/picture">
            <wp:extent cx="7680000" cy="5760000"/>
            <wp:docPr id="5" name="Picture 5"/>
            <wp:cNvGraphicFramePr>
              <a:graphicFrameLocks noChangeAspect="1"/>
            </wp:cNvGraphicFramePr>
            <a:graphic>
              <a:graphicData uri="http://schemas.openxmlformats.org/drawingml/2006/picture">
                <pic:pic>
                  <pic:nvPicPr>
                    <pic:cNvPr id="0" name="fs-1.png"/>
                    <pic:cNvPicPr/>
                  </pic:nvPicPr>
                  <pic:blipFill>
                    <a:blip r:embed="rId14"/>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5. 화면 1_1 로그인: 메가MGC커피 화면 · 앱 · 서버 작업 주석(출처: 핏콜라보 화면별 개발 범위 및 연동 흐름 1쪽)</w:t>
      </w:r>
    </w:p>
    <w:p>
      <w:pPr>
        <w:keepNext/>
        <w:pBdr>
          <w:bottom w:val="single" w:sz="4" w:color="E2D9CF"/>
        </w:pBdr>
        <w:spacing w:before="200" w:after="60"/>
        <w:outlineLvl w:val="1"/>
      </w:pPr>
      <w:r>
        <w:rPr>
          <w:rFonts w:ascii="맑은 고딕" w:hAnsi="맑은 고딕" w:eastAsia="맑은 고딕"/>
          <w:b/>
          <w:color w:val="2E241D"/>
          <w:sz w:val="24"/>
        </w:rPr>
        <w:t>3-2. 화면 2 퀵오더 결제 바텀시트</w:t>
      </w:r>
    </w:p>
    <w:p>
      <w:pPr>
        <w:spacing w:after="60"/>
      </w:pPr>
      <w:r>
        <w:rPr>
          <w:rFonts w:ascii="맑은 고딕" w:hAnsi="맑은 고딕" w:eastAsia="맑은 고딕"/>
          <w:b w:val="0"/>
          <w:color w:val="2E241D"/>
          <w:sz w:val="21"/>
        </w:rPr>
        <w:t>진입: 퀵오더에서 상품 선택 시(Flipbook 화면 2).</w:t>
      </w:r>
    </w:p>
    <w:p>
      <w:pPr>
        <w:keepNext/>
        <w:jc w:val="center"/>
      </w:pPr>
      <w:r>
        <w:drawing>
          <wp:inline xmlns:a="http://schemas.openxmlformats.org/drawingml/2006/main" xmlns:pic="http://schemas.openxmlformats.org/drawingml/2006/picture">
            <wp:extent cx="9920954" cy="5580000"/>
            <wp:docPr id="6" name="Picture 6"/>
            <wp:cNvGraphicFramePr>
              <a:graphicFrameLocks noChangeAspect="1"/>
            </wp:cNvGraphicFramePr>
            <a:graphic>
              <a:graphicData uri="http://schemas.openxmlformats.org/drawingml/2006/picture">
                <pic:pic>
                  <pic:nvPicPr>
                    <pic:cNvPr id="0" name="fb-2.png"/>
                    <pic:cNvPicPr/>
                  </pic:nvPicPr>
                  <pic:blipFill>
                    <a:blip r:embed="rId15"/>
                    <a:stretch>
                      <a:fillRect/>
                    </a:stretch>
                  </pic:blipFill>
                  <pic:spPr>
                    <a:xfrm>
                      <a:off x="0" y="0"/>
                      <a:ext cx="9920954" cy="5580000"/>
                    </a:xfrm>
                    <a:prstGeom prst="rect"/>
                  </pic:spPr>
                </pic:pic>
              </a:graphicData>
            </a:graphic>
          </wp:inline>
        </w:drawing>
      </w:r>
    </w:p>
    <w:p>
      <w:pPr>
        <w:spacing w:after="120"/>
        <w:jc w:val="center"/>
      </w:pPr>
      <w:r>
        <w:rPr>
          <w:rFonts w:ascii="맑은 고딕" w:hAnsi="맑은 고딕" w:eastAsia="맑은 고딕"/>
          <w:b w:val="0"/>
          <w:color w:val="7A6A5D"/>
          <w:sz w:val="17"/>
        </w:rPr>
        <w:t>그림 6. 화면 2 퀵오더 결제 바텀시트(출처: 로그인 · 빠른결제 UI Flipbook 2026-09-30)</w:t>
      </w:r>
    </w:p>
    <w:tbl>
      <w:tblPr>
        <w:tblW w:type="auto" w:w="0"/>
        <w:jc w:val="center"/>
        <w:tblLayout w:type="fixed"/>
        <w:tblLook w:firstColumn="1" w:firstRow="1" w:lastColumn="0" w:lastRow="0" w:noHBand="0" w:noVBand="1" w:val="04A0"/>
      </w:tblPr>
      <w:tblGrid>
        <w:gridCol w:w="907"/>
        <w:gridCol w:w="2608"/>
        <w:gridCol w:w="6463"/>
        <w:gridCol w:w="4819"/>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64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정의(Flipbook)</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연동 처리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목록</w:t>
            </w:r>
          </w:p>
        </w:tc>
        <w:tc>
          <w:tcPr>
            <w:tcW w:type="dxa" w:w="6463"/>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기존(앱카드 계정 있음): 계정 목록 &gt; 내가 쓰는 앱카드 선택 &gt; 변경하기</w:t>
            </w:r>
          </w:p>
          <w:p>
            <w:pPr>
              <w:spacing w:after="0" w:before="0"/>
              <w:ind w:left="180" w:hanging="180"/>
              <w:jc w:val="left"/>
            </w:pPr>
            <w:r>
              <w:rPr>
                <w:rFonts w:ascii="맑은 고딕" w:hAnsi="맑은 고딕" w:eastAsia="맑은 고딕"/>
                <w:b w:val="0"/>
                <w:color w:val="2E241D"/>
                <w:sz w:val="19"/>
              </w:rPr>
              <w:t>• 신규(계정 없음): 내가 쓰는 앱카드 선택 &gt; 변경하기</w:t>
            </w:r>
          </w:p>
          <w:p>
            <w:pPr>
              <w:spacing w:after="0" w:before="0"/>
              <w:ind w:left="180" w:hanging="180"/>
              <w:jc w:val="left"/>
            </w:pPr>
            <w:r>
              <w:rPr>
                <w:rFonts w:ascii="맑은 고딕" w:hAnsi="맑은 고딕" w:eastAsia="맑은 고딕"/>
                <w:b w:val="0"/>
                <w:color w:val="2E241D"/>
                <w:sz w:val="19"/>
              </w:rPr>
              <w:t>• 계정 노출 순서: 최근 사용 순(결제 · 등록 · 인증), 결제한 카드는 다음 결제부터 자동 조회</w:t>
            </w:r>
          </w:p>
          <w:p>
            <w:pPr>
              <w:spacing w:after="0" w:before="0"/>
              <w:ind w:left="180" w:hanging="180"/>
              <w:jc w:val="left"/>
            </w:pPr>
            <w:r>
              <w:rPr>
                <w:rFonts w:ascii="맑은 고딕" w:hAnsi="맑은 고딕" w:eastAsia="맑은 고딕"/>
                <w:b w:val="0"/>
                <w:color w:val="2E241D"/>
                <w:sz w:val="19"/>
              </w:rPr>
              <w:t>• 최초 진입 시 첫 번째 계정이 선택된 상태, 드래그해도 선택 유지</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진입 시 결제 ① 계정 목록 조회(getPayCardInfo.mv, userType 1 · ci)</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1a</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계정(노출: 메가퀵결제)</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이미지 · 한글 카드사명 · 카드명 · 카드번호(마스킹). 신규는 미노출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 cardList(acntId · userNo · cardCode · isOneclick)</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 선택(전체 영역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1b-1 드롭다운 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선택 드롭다운</w:t>
            </w:r>
          </w:p>
        </w:tc>
        <w:tc>
          <w:tcPr>
            <w:tcW w:type="dxa" w:w="6463"/>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앱카드 앱 로고 · 한글 카드사명, 스크롤 가능</w:t>
            </w:r>
          </w:p>
          <w:p>
            <w:pPr>
              <w:spacing w:after="0" w:before="0"/>
              <w:ind w:left="180" w:hanging="180"/>
              <w:jc w:val="left"/>
            </w:pPr>
            <w:r>
              <w:rPr>
                <w:rFonts w:ascii="맑은 고딕" w:hAnsi="맑은 고딕" w:eastAsia="맑은 고딕"/>
                <w:b w:val="0"/>
                <w:color w:val="2E241D"/>
                <w:sz w:val="19"/>
              </w:rPr>
              <w:t>• 드롭다운 밖 바텀시트 스크롤 불가, 밖 영역 선택 시 닫힘</w:t>
            </w:r>
          </w:p>
          <w:p>
            <w:pPr>
              <w:spacing w:after="0" w:before="0"/>
              <w:ind w:left="180" w:hanging="180"/>
              <w:jc w:val="left"/>
            </w:pPr>
            <w:r>
              <w:rPr>
                <w:rFonts w:ascii="맑은 고딕" w:hAnsi="맑은 고딕" w:eastAsia="맑은 고딕"/>
                <w:b w:val="0"/>
                <w:color w:val="2E241D"/>
                <w:sz w:val="19"/>
              </w:rPr>
              <w:t>• 결제 버튼 가림 · 오동작 방지를 위해 위로 펼침</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카드사 목록(2-4)</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목록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카드사 선택 후 드롭다운 닫힘</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선택한 cardCode를 결제 ②에 사용</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1b-3</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쉐브론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드롭다운 닫힘</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1c</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선택 완료</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앱 로고 · 한글 · 영문 카드사명. 선택 시 1b-1 다시 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 상태로 결제하면 인증 결제(payType 1)</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1d</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변경하기(전체 영역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화면 3 주문서로 이동</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밀어서 결제하기</w:t>
            </w:r>
          </w:p>
        </w:tc>
        <w:tc>
          <w:tcPr>
            <w:tcW w:type="dxa" w:w="6463"/>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기존: 드래그 완료 → 결제 → 주문완료</w:t>
            </w:r>
          </w:p>
          <w:p>
            <w:pPr>
              <w:spacing w:after="0" w:before="0"/>
              <w:ind w:left="180" w:hanging="180"/>
              <w:jc w:val="left"/>
            </w:pPr>
            <w:r>
              <w:rPr>
                <w:rFonts w:ascii="맑은 고딕" w:hAnsi="맑은 고딕" w:eastAsia="맑은 고딕"/>
                <w:b w:val="0"/>
                <w:color w:val="2E241D"/>
                <w:sz w:val="19"/>
              </w:rPr>
              <w:t>• 신규: 카드사 인증 → 결제 → 주문완료</w:t>
            </w:r>
          </w:p>
          <w:p>
            <w:pPr>
              <w:spacing w:after="0" w:before="0"/>
              <w:ind w:left="180" w:hanging="180"/>
              <w:jc w:val="left"/>
            </w:pPr>
            <w:r>
              <w:rPr>
                <w:rFonts w:ascii="맑은 고딕" w:hAnsi="맑은 고딕" w:eastAsia="맑은 고딕"/>
                <w:b w:val="0"/>
                <w:color w:val="2E241D"/>
                <w:sz w:val="19"/>
              </w:rPr>
              <w:t>• input type="range", slider thumb를 value=100까지 이동하면 결제 진행, '결제 진행 중...' 표시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 authYN 분기(5-3). 요청 시점부터 승인 응답 · 모듈 표시까지 버튼 잠금</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3-3. 화면 3 주문서(메가오더 · 함께오더 · 홀케이크 · MD 예약 · 선물 주문하기, 퀵오더 결제수단 변경)</w:t>
      </w:r>
    </w:p>
    <w:p>
      <w:pPr>
        <w:spacing w:after="60"/>
      </w:pPr>
      <w:r>
        <w:rPr>
          <w:rFonts w:ascii="맑은 고딕" w:hAnsi="맑은 고딕" w:eastAsia="맑은 고딕"/>
          <w:b w:val="0"/>
          <w:color w:val="2E241D"/>
          <w:sz w:val="21"/>
        </w:rPr>
        <w:t>진입: 상품 상세 &gt; 주문하기 선택 시, 또는 퀵오더 바텀시트에서 변경하기 선택 시(Flipbook 화면 3).</w:t>
      </w:r>
    </w:p>
    <w:p>
      <w:pPr>
        <w:keepNext/>
        <w:jc w:val="center"/>
      </w:pPr>
      <w:r>
        <w:drawing>
          <wp:inline xmlns:a="http://schemas.openxmlformats.org/drawingml/2006/main" xmlns:pic="http://schemas.openxmlformats.org/drawingml/2006/picture">
            <wp:extent cx="9920954" cy="5580000"/>
            <wp:docPr id="7" name="Picture 7"/>
            <wp:cNvGraphicFramePr>
              <a:graphicFrameLocks noChangeAspect="1"/>
            </wp:cNvGraphicFramePr>
            <a:graphic>
              <a:graphicData uri="http://schemas.openxmlformats.org/drawingml/2006/picture">
                <pic:pic>
                  <pic:nvPicPr>
                    <pic:cNvPr id="0" name="fb-3.png"/>
                    <pic:cNvPicPr/>
                  </pic:nvPicPr>
                  <pic:blipFill>
                    <a:blip r:embed="rId16"/>
                    <a:stretch>
                      <a:fillRect/>
                    </a:stretch>
                  </pic:blipFill>
                  <pic:spPr>
                    <a:xfrm>
                      <a:off x="0" y="0"/>
                      <a:ext cx="9920954" cy="5580000"/>
                    </a:xfrm>
                    <a:prstGeom prst="rect"/>
                  </pic:spPr>
                </pic:pic>
              </a:graphicData>
            </a:graphic>
          </wp:inline>
        </w:drawing>
      </w:r>
    </w:p>
    <w:p>
      <w:pPr>
        <w:spacing w:after="120"/>
        <w:jc w:val="center"/>
      </w:pPr>
      <w:r>
        <w:rPr>
          <w:rFonts w:ascii="맑은 고딕" w:hAnsi="맑은 고딕" w:eastAsia="맑은 고딕"/>
          <w:b w:val="0"/>
          <w:color w:val="7A6A5D"/>
          <w:sz w:val="17"/>
        </w:rPr>
        <w:t>그림 7. 화면 3 주문서(출처: 로그인 · 빠른결제 UI Flipbook 2026-09-30)</w:t>
      </w:r>
    </w:p>
    <w:tbl>
      <w:tblPr>
        <w:tblW w:type="auto" w:w="0"/>
        <w:jc w:val="center"/>
        <w:tblLayout w:type="fixed"/>
        <w:tblLook w:firstColumn="1" w:firstRow="1" w:lastColumn="0" w:lastRow="0" w:noHBand="0" w:noVBand="1" w:val="04A0"/>
      </w:tblPr>
      <w:tblGrid>
        <w:gridCol w:w="907"/>
        <w:gridCol w:w="2608"/>
        <w:gridCol w:w="6463"/>
        <w:gridCol w:w="4819"/>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64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정의(Flipbook)</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연동 처리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목록(메가퀵결제)</w:t>
            </w:r>
          </w:p>
        </w:tc>
        <w:tc>
          <w:tcPr>
            <w:tcW w:type="dxa" w:w="6463"/>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진입 시 가장 왼쪽 카드가 선택된 상태, 드래그해도 선택 유지</w:t>
            </w:r>
          </w:p>
          <w:p>
            <w:pPr>
              <w:spacing w:after="0" w:before="0"/>
              <w:ind w:left="180" w:hanging="180"/>
              <w:jc w:val="left"/>
            </w:pPr>
            <w:r>
              <w:rPr>
                <w:rFonts w:ascii="맑은 고딕" w:hAnsi="맑은 고딕" w:eastAsia="맑은 고딕"/>
                <w:b w:val="0"/>
                <w:color w:val="2E241D"/>
                <w:sz w:val="19"/>
              </w:rPr>
              <w:t>• 노출 순서: 1. 앱카드 계정(메가퀵결제) 2. PG 등록 간편결제 계정 3. 내가 쓰는 앱카드 선택 4. 메가퀵결제 등록하기</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2와 같은 계정 목록 조회 결과를 공용으로 사용</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1a</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계정(노출: 메가퀵결제)</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이미지 · 한글 카드사명 · '메가퀵결제' · 카드명 · 카드번호. 신규는 미노출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cardList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계정</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PG로 등록한 간편결제 계정(메가커피 로고 · 한글 카드사명 · 메가퀵결제 · 카드명 · 번호)</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연동 범위 아님(현행 PG)</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1c</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 선택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 1b와 같음. 버튼 아래 공간이 있어 아래로 펼침</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카드사 목록</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결제하기 버튼</w:t>
            </w:r>
          </w:p>
        </w:tc>
        <w:tc>
          <w:tcPr>
            <w:tcW w:type="dxa" w:w="6463"/>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기존: 결제 → 주문완료</w:t>
            </w:r>
          </w:p>
          <w:p>
            <w:pPr>
              <w:spacing w:after="0" w:before="0"/>
              <w:ind w:left="180" w:hanging="180"/>
              <w:jc w:val="left"/>
            </w:pPr>
            <w:r>
              <w:rPr>
                <w:rFonts w:ascii="맑은 고딕" w:hAnsi="맑은 고딕" w:eastAsia="맑은 고딕"/>
                <w:b w:val="0"/>
                <w:color w:val="2E241D"/>
                <w:sz w:val="19"/>
              </w:rPr>
              <w:t>• 신규: 카드사 인증 → 결제 → 주문완료</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2의 밀어서 결제하기와 같은 결제 요청</w:t>
            </w:r>
          </w:p>
        </w:tc>
      </w:tr>
    </w:tbl>
    <w:p>
      <w:pPr>
        <w:spacing w:after="40"/>
      </w:pPr>
    </w:p>
    <w:p>
      <w:pPr>
        <w:spacing w:after="80"/>
      </w:pPr>
      <w:r>
        <w:rPr>
          <w:rFonts w:ascii="맑은 고딕" w:hAnsi="맑은 고딕" w:eastAsia="맑은 고딕"/>
          <w:b w:val="0"/>
          <w:color w:val="7A6A5D"/>
          <w:sz w:val="17"/>
        </w:rPr>
        <w:t>※ 결제수단을 바꿀 때는 퀵오더 바텀시트 또는 주문서 상태를 유지하고 결제수단만 바꾼다(연동 요약서 1-3).</w:t>
      </w:r>
    </w:p>
    <w:p>
      <w:pPr>
        <w:spacing w:after="80"/>
      </w:pPr>
      <w:r>
        <w:rPr>
          <w:rFonts w:ascii="맑은 고딕" w:hAnsi="맑은 고딕" w:eastAsia="맑은 고딕"/>
          <w:b w:val="0"/>
          <w:color w:val="7A6A5D"/>
          <w:sz w:val="17"/>
        </w:rPr>
        <w:t>※ 고객 화면에서는 앱카드 계정도 '메가퀵결제'로 표기하고, 카드 이미지 · 카드사명 · 카드번호로 구분한다.</w:t>
      </w:r>
    </w:p>
    <w:p>
      <w:pPr>
        <w:keepNext/>
        <w:jc w:val="center"/>
      </w:pPr>
      <w:r>
        <w:drawing>
          <wp:inline xmlns:a="http://schemas.openxmlformats.org/drawingml/2006/main" xmlns:pic="http://schemas.openxmlformats.org/drawingml/2006/picture">
            <wp:extent cx="7680000" cy="5760000"/>
            <wp:docPr id="8" name="Picture 8"/>
            <wp:cNvGraphicFramePr>
              <a:graphicFrameLocks noChangeAspect="1"/>
            </wp:cNvGraphicFramePr>
            <a:graphic>
              <a:graphicData uri="http://schemas.openxmlformats.org/drawingml/2006/picture">
                <pic:pic>
                  <pic:nvPicPr>
                    <pic:cNvPr id="0" name="fs-2.png"/>
                    <pic:cNvPicPr/>
                  </pic:nvPicPr>
                  <pic:blipFill>
                    <a:blip r:embed="rId17"/>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8. 화면 2 퀵오더 결제 바텀시트: 메가MGC커피 작업 주석(출처: 핏콜라보 화면별 개발 범위 2쪽)</w:t>
      </w:r>
    </w:p>
    <w:p>
      <w:pPr>
        <w:keepNext/>
        <w:jc w:val="center"/>
      </w:pPr>
      <w:r>
        <w:drawing>
          <wp:inline xmlns:a="http://schemas.openxmlformats.org/drawingml/2006/main" xmlns:pic="http://schemas.openxmlformats.org/drawingml/2006/picture">
            <wp:extent cx="7680000" cy="5760000"/>
            <wp:docPr id="9" name="Picture 9"/>
            <wp:cNvGraphicFramePr>
              <a:graphicFrameLocks noChangeAspect="1"/>
            </wp:cNvGraphicFramePr>
            <a:graphic>
              <a:graphicData uri="http://schemas.openxmlformats.org/drawingml/2006/picture">
                <pic:pic>
                  <pic:nvPicPr>
                    <pic:cNvPr id="0" name="fs-3.png"/>
                    <pic:cNvPicPr/>
                  </pic:nvPicPr>
                  <pic:blipFill>
                    <a:blip r:embed="rId18"/>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9. 화면 3 주문서: 메가MGC커피 작업 주석(출처: 핏콜라보 화면별 개발 범위 3쪽)</w:t>
      </w:r>
    </w:p>
    <w:p>
      <w:pPr>
        <w:keepNext/>
        <w:pBdr>
          <w:bottom w:val="single" w:sz="4" w:color="E2D9CF"/>
        </w:pBdr>
        <w:spacing w:before="200" w:after="60"/>
        <w:outlineLvl w:val="1"/>
      </w:pPr>
      <w:r>
        <w:rPr>
          <w:rFonts w:ascii="맑은 고딕" w:hAnsi="맑은 고딕" w:eastAsia="맑은 고딕"/>
          <w:b/>
          <w:color w:val="2E241D"/>
          <w:sz w:val="24"/>
        </w:rPr>
        <w:t xml:space="preserve">3-4. 결제 화면 5종 적용, 결제 전 체크와 주문 결과 상태</w:t>
      </w:r>
    </w:p>
    <w:tbl>
      <w:tblPr>
        <w:tblW w:type="auto" w:w="0"/>
        <w:jc w:val="center"/>
        <w:tblLayout w:type="fixed"/>
        <w:tblLook w:firstColumn="1" w:firstRow="1" w:lastColumn="0" w:lastRow="0" w:noHBand="0" w:noVBand="1" w:val="04A0"/>
      </w:tblPr>
      <w:tblGrid>
        <w:gridCol w:w="2219"/>
        <w:gridCol w:w="3255"/>
        <w:gridCol w:w="2959"/>
        <w:gridCol w:w="2663"/>
        <w:gridCol w:w="3699"/>
      </w:tblGrid>
      <w:tr>
        <w:trPr>
          <w:cantSplit w:val="true"/>
          <w:tblHeader w:val="true"/>
        </w:trPr>
        <w:tc>
          <w:tcPr>
            <w:tcW w:type="dxa" w:w="22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화면</w:t>
            </w:r>
          </w:p>
        </w:tc>
        <w:tc>
          <w:tcPr>
            <w:tcW w:type="dxa" w:w="325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w:t>
            </w:r>
          </w:p>
        </w:tc>
        <w:tc>
          <w:tcPr>
            <w:tcW w:type="dxa" w:w="295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결제수단</w:t>
            </w:r>
          </w:p>
        </w:tc>
        <w:tc>
          <w:tcPr>
            <w:tcW w:type="dxa" w:w="26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적용</w:t>
            </w:r>
          </w:p>
        </w:tc>
        <w:tc>
          <w:tcPr>
            <w:tcW w:type="dxa" w:w="369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메가오더 · 함께오더</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팝업(MGC_ORD_025), 픽업 예약 주문(MGC_ORD_159)</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 · 메가크루결제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함께오더는 장바구니 위에 같은 팝업. 샌드위치 등 픽업 예약은 픽업일시 선택으로 처리</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퀵오더</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바텀시트(MGC_ORD_45)</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 · 메가크루결제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저장된 결제수단에 앱카드 계정 표시</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필수값</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홀케이크 · MD 예약</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주문하기(MGC_ORD_132 · 133)</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전 개인정보 제3자 제공 동의</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선물하기 · 선불카드 구매</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주문하기(MGC_ORD_112 · 113)</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구매(카드 구매하기)는 선물 주문하기를 그대로 씀</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메가선불카드 금액 충전</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팝업(MGC_PAY_007)</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카드간편결제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혜택 표시 없음</w:t>
            </w:r>
          </w:p>
        </w:tc>
      </w:tr>
    </w:tbl>
    <w:p>
      <w:pPr>
        <w:spacing w:after="40"/>
      </w:pPr>
    </w:p>
    <w:tbl>
      <w:tblPr>
        <w:tblW w:type="auto" w:w="0"/>
        <w:jc w:val="center"/>
        <w:tblLayout w:type="fixed"/>
        <w:tblLook w:firstColumn="1" w:firstRow="1" w:lastColumn="0" w:lastRow="0" w:noHBand="0" w:noVBand="1" w:val="04A0"/>
      </w:tblPr>
      <w:tblGrid>
        <w:gridCol w:w="1923"/>
        <w:gridCol w:w="5179"/>
        <w:gridCol w:w="2367"/>
        <w:gridCol w:w="2959"/>
        <w:gridCol w:w="2367"/>
      </w:tblGrid>
      <w:tr>
        <w:trPr>
          <w:cantSplit w:val="true"/>
          <w:tblHeader w:val="true"/>
        </w:trPr>
        <w:tc>
          <w:tcPr>
            <w:tcW w:type="dxa" w:w="192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화면</w:t>
            </w:r>
          </w:p>
        </w:tc>
        <w:tc>
          <w:tcPr>
            <w:tcW w:type="dxa" w:w="51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전 체크(화면설계서)</w:t>
            </w:r>
          </w:p>
        </w:tc>
        <w:tc>
          <w:tcPr>
            <w:tcW w:type="dxa" w:w="236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인증 모듈 위치</w:t>
            </w:r>
          </w:p>
        </w:tc>
        <w:tc>
          <w:tcPr>
            <w:tcW w:type="dxa" w:w="295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정상 결제 뒤</w:t>
            </w:r>
          </w:p>
        </w:tc>
        <w:tc>
          <w:tcPr>
            <w:tcW w:type="dxa" w:w="236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실패 · 취소 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메가오더 · 퀵오더</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매장 오더 오픈 · 판매 · 품절 · 픽업시간, 쿠폰 · 금액권 · 선불카드 사용 가능, 제휴 멤버십 응답</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팝업 · 바텀시트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전체화면 로딩 → 메인 위 주문완료 팝업</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화면 · 입력값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함께오더</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 판매 안함 · 품절이면 알럿 뒤 장바구니로 이동</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장바구니 위 주문하기 팝업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홀케이크 · MD 예약</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예약기간 · 상품 상태 → 매장 오더 오픈 → 매장 품절 → 예약일시 → 개인정보 제3자 제공 동의</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선물하기</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상품 판매 상태 · 판매 기간, 보내는 분 · 받는 분 · 결제수단 필수값</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선물하기 메인 위 「보낸 선물」 팝업</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구매</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선물하기와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전체화면 로딩 → 메가선불카드 새로고침 → 주문완료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충전</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유효기간 5년 초과 · 보유 + 충전 50만원 초과면 알럿, 충전 금액 · 결제수단 필수값</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팝업 닫고 메가선불카드 위 충전 완료 알럿 → 새로고침</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 · 입력값 유지</w:t>
            </w:r>
          </w:p>
        </w:tc>
      </w:tr>
    </w:tbl>
    <w:p>
      <w:pPr>
        <w:spacing w:after="80"/>
      </w:pPr>
      <w:r>
        <w:rPr>
          <w:rFonts w:ascii="맑은 고딕" w:hAnsi="맑은 고딕" w:eastAsia="맑은 고딕"/>
          <w:b w:val="0"/>
          <w:color w:val="7A6A5D"/>
          <w:sz w:val="17"/>
        </w:rPr>
        <w:t xml:space="preserve">※ 결제 전 체크를 통과해야 결제 거래번호 발급 ②를 요청하고, 인증 모듈은 현행 결제 모듈 팝업 자리에 띄운다. 승인 뒤 주문 생성 · 충전이 실패하면 승인 취소 ⑤로 정리하고 실패 안내를 보여 준다.</w:t>
      </w:r>
    </w:p>
    <w:p>
      <w:pPr>
        <w:spacing w:after="40"/>
      </w:pPr>
    </w:p>
    <w:tbl>
      <w:tblPr>
        <w:tblW w:type="auto" w:w="0"/>
        <w:jc w:val="center"/>
        <w:tblLayout w:type="fixed"/>
        <w:tblLook w:firstColumn="1" w:firstRow="1" w:lastColumn="0" w:lastRow="0" w:noHBand="0" w:noVBand="1" w:val="04A0"/>
      </w:tblPr>
      <w:tblGrid>
        <w:gridCol w:w="2381"/>
        <w:gridCol w:w="5669"/>
        <w:gridCol w:w="6746"/>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주문 결과 상태</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w:t>
            </w:r>
          </w:p>
        </w:tc>
        <w:tc>
          <w:tcPr>
            <w:tcW w:type="dxa" w:w="67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관련 처리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완료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승인 후 매장에 주문 전달</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응답의 주문번호 · tid · approvalNo · pgTno 보관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실패</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또는 승인 실패</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안내 문구 추가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취소</w:t>
            </w:r>
          </w:p>
        </w:tc>
        <w:tc>
          <w:tcPr>
            <w:tcW w:type="dxa" w:w="5669"/>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고객(주문완료 상태) · 매장 · 에이전트 자동 취소</w:t>
            </w:r>
          </w:p>
          <w:p>
            <w:pPr>
              <w:spacing w:after="0" w:before="0"/>
              <w:ind w:left="180" w:hanging="180"/>
              <w:jc w:val="left"/>
            </w:pPr>
            <w:r>
              <w:rPr>
                <w:rFonts w:ascii="맑은 고딕" w:hAnsi="맑은 고딕" w:eastAsia="맑은 고딕"/>
                <w:b w:val="0"/>
                <w:color w:val="2E241D"/>
                <w:sz w:val="19"/>
              </w:rPr>
              <w:t>• 선물 결제 취소</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⑤(appcardCancel.mv), 취소 안내 문구 추가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준비 중 ~ 픽업 완료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제조 진행 상태</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4.  연동 구조와 API 명세</w:t>
      </w:r>
    </w:p>
    <w:p>
      <w:pPr>
        <w:keepNext/>
        <w:spacing w:after="120"/>
      </w:pPr>
      <w:r>
        <w:rPr>
          <w:rFonts w:ascii="맑은 고딕" w:hAnsi="맑은 고딕" w:eastAsia="맑은 고딕"/>
          <w:b/>
          <w:color w:val="2E241D"/>
          <w:sz w:val="24"/>
        </w:rPr>
        <w:t xml:space="preserve">인증 모듈은 URL 하나이고 전달하는 값으로 로그인과 결제를 구분한다. 메가MGC커피 서버가 부르는 API는 9종이다.</w:t>
      </w:r>
    </w:p>
    <w:p>
      <w:pPr>
        <w:keepNext/>
        <w:pBdr>
          <w:bottom w:val="single" w:sz="4" w:color="E2D9CF"/>
        </w:pBdr>
        <w:spacing w:before="200" w:after="60"/>
        <w:outlineLvl w:val="1"/>
      </w:pPr>
      <w:r>
        <w:rPr>
          <w:rFonts w:ascii="맑은 고딕" w:hAnsi="맑은 고딕" w:eastAsia="맑은 고딕"/>
          <w:b/>
          <w:color w:val="2E241D"/>
          <w:sz w:val="24"/>
        </w:rPr>
        <w:t>4-1. 인증 모듈 연동 방식: 공통 웹 컴포넌트</w:t>
      </w:r>
    </w:p>
    <w:tbl>
      <w:tblPr>
        <w:tblW w:type="auto" w:w="0"/>
        <w:jc w:val="center"/>
        <w:tblLayout w:type="fixed"/>
        <w:tblLook w:firstColumn="1" w:firstRow="1" w:lastColumn="0" w:lastRow="0" w:noHBand="0" w:noVBand="1" w:val="04A0"/>
      </w:tblPr>
      <w:tblGrid>
        <w:gridCol w:w="2268"/>
        <w:gridCol w:w="12530"/>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1253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공통 웹 컴포넌트 방식</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구조</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인증이 필요한 Webview 화면이 공통 웹 컴포넌트를 불러 같은 화면 위에 인증 모듈을 띄움. 로그인은 Native가 브릿지 페이지를 열고 그 안에서 띄움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호출</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호출한 화면에서 object/iframe으로 호출, 원래 화면 유지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수신</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postMessage(event.data 객체)</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 포커스</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Android만: onResume → 현재 Webview의 nativeFocusHandler → 인증 모듈. iOS는 모듈이 자체 감지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Native(iOS · Android) 작업</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브릿지 페이지 열기, 카드사 앱 실행, Android 복귀 통지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nativeYN</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N(생략 시 N)</w:t>
            </w:r>
          </w:p>
        </w:tc>
      </w:tr>
    </w:tbl>
    <w:p>
      <w:pPr>
        <w:spacing w:after="40"/>
      </w:pPr>
    </w:p>
    <w:p>
      <w:pPr>
        <w:spacing w:after="60"/>
      </w:pPr>
      <w:r>
        <w:rPr>
          <w:rFonts w:ascii="맑은 고딕" w:hAnsi="맑은 고딕" w:eastAsia="맑은 고딕"/>
          <w:b w:val="0"/>
          <w:color w:val="2E241D"/>
          <w:sz w:val="20"/>
        </w:rPr>
        <w:t>적용 사유: 결제 · 본인인증이 이미 Webview라 웹에서 모듈을 호출해야 하고, 로그인도 브릿지 페이지로 같은 컴포넌트를 쓰면 앱 작업이 최소화된다. 원래 화면 위에서 인증하므로 취소 · 실패 시 화면을 다시 그리지 않으며, 이후 수정도 앱 재배포 없이 웹 수정으로 대응할 수 있다.</w:t>
      </w:r>
    </w:p>
    <w:tbl>
      <w:tblPr>
        <w:tblW w:type="auto" w:w="0"/>
        <w:jc w:val="center"/>
        <w:tblLayout w:type="fixed"/>
        <w:tblLook w:firstColumn="1" w:firstRow="1" w:lastColumn="0" w:lastRow="0" w:noHBand="0" w:noVBand="1" w:val="04A0"/>
      </w:tblPr>
      <w:tblGrid>
        <w:gridCol w:w="680"/>
        <w:gridCol w:w="3685"/>
        <w:gridCol w:w="10431"/>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368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1043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메가MGC커피 서버</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인증이 필요할 때 거래번호 요청 → 서버가 발급(로그인 transNo, 결제 tid). 토큰은 서버 보관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호출한 화면 위에 인증 모듈을 object/iframe으로 띄움(다른 페이지 이동 · 새 웹뷰 금지)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카드사 앱</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선택 · 약관 동의 · 카드사 앱 인증(가맹점 개발 없음)</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(Android) 카드사 앱에서 돌아오면 앱이 현재 Webview의 nativeFocusHandler 호출 → 컴포넌트가 모듈에 전달</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 수신(메시지 출처 검증)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메가MGC커피 서버</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0000이면 서버에 알림 → 서버가 인증 결과 조회 · 승인. 0002 · 0003이면 모듈을 닫고 원래 화면 유지(로그인은 브릿지 페이지를 닫고 로그인 수단 선택으로)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결과에 따라 진행: 로그인 → 토큰 전달 후 홈(또는 주문 복귀) / 결제 → 주문 결과</w:t>
            </w:r>
          </w:p>
        </w:tc>
      </w:tr>
    </w:tbl>
    <w:p>
      <w:pPr>
        <w:spacing w:after="40"/>
      </w:pPr>
    </w:p>
    <w:p>
      <w:pPr>
        <w:spacing w:after="80"/>
      </w:pPr>
      <w:r>
        <w:rPr>
          <w:rFonts w:ascii="맑은 고딕" w:hAnsi="맑은 고딕" w:eastAsia="맑은 고딕"/>
          <w:b w:val="0"/>
          <w:color w:val="7A6A5D"/>
          <w:sz w:val="17"/>
        </w:rPr>
        <w:t>※ 브릿지 페이지는 안내 문구가 없으면 열리자마자 모듈을 띄우고, 안내가 필요하면 내용을 보여 준 뒤 고객이 누를 때 띄운다. 모듈은 표시 영역(바텀시트 등)이 렌더링된 뒤 호출하고, 중복 object/WebView를 만들지 않는다.</w:t>
      </w:r>
    </w:p>
    <w:p>
      <w:pPr>
        <w:spacing w:after="80"/>
      </w:pPr>
      <w:r>
        <w:rPr>
          <w:rFonts w:ascii="맑은 고딕" w:hAnsi="맑은 고딕" w:eastAsia="맑은 고딕"/>
          <w:b w:val="0"/>
          <w:color w:val="7A6A5D"/>
          <w:sz w:val="17"/>
        </w:rPr>
        <w:t>※ 인증 모듈 주소는 해시(#/) 라우팅이라 파라미터를 반드시 #/ 뒤에 붙인다(예: …/index.html#/?transNo=…&amp;deviceType=…). 주소는 설정값으로 관리하고 운영 전환 시 출처 검증 값과 함께 바꾼다.</w:t>
      </w:r>
    </w:p>
    <w:p>
      <w:pPr>
        <w:keepNext/>
        <w:pBdr>
          <w:bottom w:val="single" w:sz="4" w:color="E2D9CF"/>
        </w:pBdr>
        <w:spacing w:before="200" w:after="60"/>
        <w:outlineLvl w:val="1"/>
      </w:pPr>
      <w:r>
        <w:rPr>
          <w:rFonts w:ascii="맑은 고딕" w:hAnsi="맑은 고딕" w:eastAsia="맑은 고딕"/>
          <w:b/>
          <w:color w:val="2E241D"/>
          <w:sz w:val="24"/>
        </w:rPr>
        <w:t>4-2. 인증 모듈 호출 파라미터</w:t>
      </w:r>
    </w:p>
    <w:tbl>
      <w:tblPr>
        <w:tblW w:type="auto" w:w="0"/>
        <w:jc w:val="center"/>
        <w:tblLayout w:type="fixed"/>
        <w:tblLook w:firstColumn="1" w:firstRow="1" w:lastColumn="0" w:lastRow="0" w:noHBand="0" w:noVBand="1" w:val="04A0"/>
      </w:tblPr>
      <w:tblGrid>
        <w:gridCol w:w="2494"/>
        <w:gridCol w:w="1134"/>
        <w:gridCol w:w="1134"/>
        <w:gridCol w:w="10035"/>
      </w:tblGrid>
      <w:tr>
        <w:trPr>
          <w:cantSplit w:val="true"/>
          <w:tblHeader w:val="true"/>
        </w:trPr>
        <w:tc>
          <w:tcPr>
            <w:tcW w:type="dxa" w:w="249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파라미터</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로그인</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결제</w:t>
            </w:r>
          </w:p>
        </w:tc>
        <w:tc>
          <w:tcPr>
            <w:tcW w:type="dxa" w:w="100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 · 메가MGC커피 적용값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①(reqTransNo.mv) 발급값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②(requestTid.mv) 발급값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deviceType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 iOS Web / 2 iOS App / 3 AOS Web / 4 AOS App / 5 PC</w:t>
            </w:r>
          </w:p>
          <w:p>
            <w:pPr>
              <w:spacing w:after="0" w:before="0"/>
              <w:ind w:left="180" w:hanging="180"/>
              <w:jc w:val="left"/>
            </w:pPr>
            <w:r>
              <w:rPr>
                <w:rFonts w:ascii="맑은 고딕" w:hAnsi="맑은 고딕" w:eastAsia="맑은 고딕"/>
                <w:b w:val="0"/>
                <w:color w:val="2E241D"/>
                <w:sz w:val="19"/>
              </w:rPr>
              <w:t>• 연동 가이드 1-2 예시는 2, 모듈 예제는 3. 하이브리드 Webview 값 미정 [확인필요(핏콜라보 · CJ ONS)]</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cardCode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지정 시 해당 카드사 화면, 미지정 시 전체 / 결제: 선택한 카드사 코드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하이브리드 앱이므로 N(생략 시 N)</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callType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01 = 카드사 앱 안 앱카드iN에서 호출, 미설정 = 일반 호출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storeTermYN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메가MGC커피는 약관을 넣지 않으므로 보내지 않음(N)</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storeId</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발급 가맹점 ID</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amount · orderNo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금액(원) · 메가MGC커피 주문번호</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instType · installment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일시불: installment "00", instType 고정값 [확인필요(핏콜라보)]</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storeUserNo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보내지 않음(개인정보는 CI만 전달, 2-6)</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 기존 카드 / 1 신규 카드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acntId · userNo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조건부</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 0이면 필수. 신규(1)는 전달하지 않고 인증 후 결제 ③ 응답값 사용</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tipYN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미도입 가맹점용 안내 노출 여부</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termYN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 = 약관 · 정보 제공 동의 기본 해제(고객 직접 체크). 메가MGC커피는 N 사용</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4-3. 모듈 콜백 메시지와 결과 코드</w:t>
      </w:r>
    </w:p>
    <w:tbl>
      <w:tblPr>
        <w:tblW w:type="auto" w:w="0"/>
        <w:jc w:val="center"/>
        <w:tblLayout w:type="fixed"/>
        <w:tblLook w:firstColumn="1" w:firstRow="1" w:lastColumn="0" w:lastRow="0" w:noHBand="0" w:noVBand="1" w:val="04A0"/>
      </w:tblPr>
      <w:tblGrid>
        <w:gridCol w:w="2268"/>
        <w:gridCol w:w="1361"/>
        <w:gridCol w:w="8504"/>
        <w:gridCol w:w="2665"/>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필드</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타입</w:t>
            </w:r>
          </w:p>
        </w:tc>
        <w:tc>
          <w:tcPr>
            <w:tcW w:type="dxa" w:w="850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w:t>
            </w:r>
          </w:p>
        </w:tc>
        <w:tc>
          <w:tcPr>
            <w:tcW w:type="dxa" w:w="266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제공 시점</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resultCode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 / 0001 / 0002 / 0003</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항상</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resultMessage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 오류 안내 메시지</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0002 등</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scheme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[설치하기] 선택 시 카드사 앱 스토어 주소를 그대로 호출</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0001</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userNo, acntId</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신규 카드 결제 인증(payType 1) 시 카드사 앱 인증 후 전달</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w:t>
            </w:r>
          </w:p>
        </w:tc>
      </w:tr>
    </w:tbl>
    <w:p>
      <w:pPr>
        <w:spacing w:after="40"/>
      </w:pPr>
    </w:p>
    <w:tbl>
      <w:tblPr>
        <w:tblW w:type="auto" w:w="0"/>
        <w:jc w:val="center"/>
        <w:tblLayout w:type="fixed"/>
        <w:tblLook w:firstColumn="1" w:firstRow="1" w:lastColumn="0" w:lastRow="0" w:noHBand="0" w:noVBand="1" w:val="04A0"/>
      </w:tblPr>
      <w:tblGrid>
        <w:gridCol w:w="1134"/>
        <w:gridCol w:w="1701"/>
        <w:gridCol w:w="11962"/>
      </w:tblGrid>
      <w:tr>
        <w:trPr>
          <w:cantSplit w:val="true"/>
          <w:tblHeader w:val="true"/>
        </w:trPr>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코드</w:t>
            </w:r>
          </w:p>
        </w:tc>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의미</w:t>
            </w:r>
          </w:p>
        </w:tc>
        <w:tc>
          <w:tcPr>
            <w:tcW w:type="dxa" w:w="1196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공통 웹 컴포넌트 처리</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0000</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성공</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서버에 알림. 서버가 인증 결과 조회로 확정(결과 코드만으로 로그인 · 결제 확정 금지)</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0001</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스토어 이동</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고객이 [설치하기] 선택. scheme(스토어 주소)을 열고 모듈은 닫지 않음(복귀 시 포커스 통지)</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0002</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실패</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resultMessage 안내(카드사 앱 미인증, 유효기간 만료 카드 등)</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0003</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취소</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이전 화면 복귀. 0001 직후의 0003은 스토어 이동에 따른 종료(구분하려면 직전 0001 수신 여부 기억)</w:t>
            </w:r>
          </w:p>
        </w:tc>
      </w:tr>
    </w:tbl>
    <w:p>
      <w:pPr>
        <w:spacing w:after="40"/>
      </w:pPr>
    </w:p>
    <w:p>
      <w:pPr>
        <w:spacing w:after="80"/>
      </w:pPr>
      <w:r>
        <w:rPr>
          <w:rFonts w:ascii="맑은 고딕" w:hAnsi="맑은 고딕" w:eastAsia="맑은 고딕"/>
          <w:b w:val="0"/>
          <w:color w:val="7A6A5D"/>
          <w:sz w:val="17"/>
        </w:rPr>
        <w:t>※ 메시지 출처 검증: 인증 모듈 주소(origin)에서 온 메시지이고 resultCode가 있을 때만 처리하고 그 외 메시지는 무시한다. 이벤트 리스너는 모듈 호출 시 1회 등록, 종료 시 해제한다.</w:t>
      </w:r>
    </w:p>
    <w:p>
      <w:pPr>
        <w:keepNext/>
        <w:pBdr>
          <w:bottom w:val="single" w:sz="4" w:color="E2D9CF"/>
        </w:pBdr>
        <w:spacing w:before="200" w:after="60"/>
        <w:outlineLvl w:val="1"/>
      </w:pPr>
      <w:r>
        <w:rPr>
          <w:rFonts w:ascii="맑은 고딕" w:hAnsi="맑은 고딕" w:eastAsia="맑은 고딕"/>
          <w:b/>
          <w:color w:val="2E241D"/>
          <w:sz w:val="24"/>
        </w:rPr>
        <w:t>4-4. 카드사 앱 사전 등록 · 이동 · 복귀</w:t>
      </w:r>
    </w:p>
    <w:tbl>
      <w:tblPr>
        <w:tblW w:type="auto" w:w="0"/>
        <w:jc w:val="center"/>
        <w:tblLayout w:type="fixed"/>
        <w:tblLook w:firstColumn="1" w:firstRow="1" w:lastColumn="0" w:lastRow="0" w:noHBand="0" w:noVBand="1" w:val="04A0"/>
      </w:tblPr>
      <w:tblGrid>
        <w:gridCol w:w="1701"/>
        <w:gridCol w:w="6520"/>
        <w:gridCol w:w="6576"/>
      </w:tblGrid>
      <w:tr>
        <w:trPr>
          <w:cantSplit w:val="true"/>
          <w:tblHeader w:val="true"/>
        </w:trPr>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65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Android 패키지명(AndroidManifest queries)</w:t>
            </w:r>
          </w:p>
        </w:tc>
        <w:tc>
          <w:tcPr>
            <w:tcW w:type="dxa" w:w="657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iOS 스킴(Info.plist LSApplicationQueriesSchemes)</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국민</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com.kbcard.cxh.appcard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kb-simplepay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삼성</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net.ib.android.smcard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monimo.simplepay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신한</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com.shcard.smartpay</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shinhan-sr-ansimclick</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농협</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nh.smart.nhallonepay</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nhallonepayansimclick</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롯데</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com.lcacApp</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lotteappcard</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비씨</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kvp.jjy.MispAndroid320</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ispmobile</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하나</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com.hanaskcard.paycla</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cloudpay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현대</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com.hyundaicard.appcard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hyundaicardappcard</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우리</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com.wooricard.smartapp</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com.wooricard.wcard</w:t>
            </w:r>
          </w:p>
        </w:tc>
      </w:tr>
    </w:tbl>
    <w:p>
      <w:pPr>
        <w:spacing w:after="40"/>
      </w:pPr>
    </w:p>
    <w:p>
      <w:pPr>
        <w:spacing w:after="80"/>
      </w:pPr>
      <w:r>
        <w:rPr>
          <w:rFonts w:ascii="맑은 고딕" w:hAnsi="맑은 고딕" w:eastAsia="맑은 고딕"/>
          <w:b w:val="0"/>
          <w:color w:val="7A6A5D"/>
          <w:sz w:val="17"/>
        </w:rPr>
        <w:t>※ 출처: 인증 모듈 2.1.2 6장(최신). 로그인 규격 1.2.8의 6.2.5 목록은 이전 버전이라 쓰지 않는다. 결제대행사 매뉴얼 기준 대조 시 신규 등록 필요: iOS 국민 · 삼성 · 현대, Android 삼성 · 우리: 실제 등록 목록 [확인필요(CJ ONS)].</w:t>
      </w:r>
    </w:p>
    <w:tbl>
      <w:tblPr>
        <w:tblW w:type="auto" w:w="0"/>
        <w:jc w:val="center"/>
        <w:tblLayout w:type="fixed"/>
        <w:tblLook w:firstColumn="1" w:firstRow="1" w:lastColumn="0" w:lastRow="0" w:noHBand="0" w:noVBand="1" w:val="04A0"/>
      </w:tblPr>
      <w:tblGrid>
        <w:gridCol w:w="1361"/>
        <w:gridCol w:w="13436"/>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1343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r>
      <w:tr>
        <w:trPr>
          <w:cantSplit w:val="true"/>
        </w:trPr>
        <w:tc>
          <w:tcPr>
            <w:tcW w:type="dxa" w:w="136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이동</w:t>
            </w:r>
          </w:p>
        </w:tc>
        <w:tc>
          <w:tcPr>
            <w:tcW w:type="dxa" w:w="13436"/>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인증 모듈이 카드사 앱 주소를 열면 Webview가 가로채 외부 앱으로 실행(Android shouldOverrideUrlLoading, iOS decidePolicyFor)</w:t>
            </w:r>
          </w:p>
          <w:p>
            <w:pPr>
              <w:spacing w:after="0" w:before="0"/>
              <w:ind w:left="180" w:hanging="180"/>
              <w:jc w:val="left"/>
            </w:pPr>
            <w:r>
              <w:rPr>
                <w:rFonts w:ascii="맑은 고딕" w:hAnsi="맑은 고딕" w:eastAsia="맑은 고딕"/>
                <w:b w:val="0"/>
                <w:color w:val="2E241D"/>
                <w:sz w:val="19"/>
              </w:rPr>
              <w:t>• Android 스킴은 intent 형식, 카드사 앱이 없으면 스킴의 패키지명으로 Play 스토어 실행</w:t>
            </w:r>
          </w:p>
          <w:p>
            <w:pPr>
              <w:spacing w:after="0" w:before="0"/>
              <w:ind w:left="180" w:hanging="180"/>
              <w:jc w:val="left"/>
            </w:pPr>
            <w:r>
              <w:rPr>
                <w:rFonts w:ascii="맑은 고딕" w:hAnsi="맑은 고딕" w:eastAsia="맑은 고딕"/>
                <w:b w:val="0"/>
                <w:color w:val="2E241D"/>
                <w:sz w:val="19"/>
              </w:rPr>
              <w:t>• 현행처럼 웹 → 앱 → 외부 앱 연결만 쓰고 있다면 Webview 가로채기 처리를 추가 [확인필요(CJ ONS): 현행 지원 여부]</w:t>
            </w:r>
          </w:p>
        </w:tc>
      </w:tr>
      <w:tr>
        <w:trPr>
          <w:cantSplit w:val="true"/>
        </w:trPr>
        <w:tc>
          <w:tcPr>
            <w:tcW w:type="dxa" w:w="136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w:t>
            </w:r>
          </w:p>
        </w:tc>
        <w:tc>
          <w:tcPr>
            <w:tcW w:type="dxa" w:w="13436"/>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카드사 앱 복귀용 전용 연결(앱 바로가기)은 필요 없음</w:t>
            </w:r>
          </w:p>
          <w:p>
            <w:pPr>
              <w:spacing w:after="0" w:before="0"/>
              <w:ind w:left="180" w:hanging="180"/>
              <w:jc w:val="left"/>
            </w:pPr>
            <w:r>
              <w:rPr>
                <w:rFonts w:ascii="맑은 고딕" w:hAnsi="맑은 고딕" w:eastAsia="맑은 고딕"/>
                <w:b w:val="0"/>
                <w:color w:val="2E241D"/>
                <w:sz w:val="19"/>
              </w:rPr>
              <w:t>• Android: onResume 한 곳에서 복귀 1회당 한 번만 현재 Webview의 nativeFocusHandler(true) 호출(blur 전달 불필요)</w:t>
            </w:r>
          </w:p>
          <w:p>
            <w:pPr>
              <w:spacing w:after="0" w:before="0"/>
              <w:ind w:left="180" w:hanging="180"/>
              <w:jc w:val="left"/>
            </w:pPr>
            <w:r>
              <w:rPr>
                <w:rFonts w:ascii="맑은 고딕" w:hAnsi="맑은 고딕" w:eastAsia="맑은 고딕"/>
                <w:b w:val="0"/>
                <w:color w:val="2E241D"/>
                <w:sz w:val="19"/>
              </w:rPr>
              <w:t>• iOS 하이브리드: 모듈이 window focus로 자체 감지, 앱 처리 없음</w:t>
            </w:r>
          </w:p>
          <w:p>
            <w:pPr>
              <w:spacing w:after="0" w:before="0"/>
              <w:ind w:left="180" w:hanging="180"/>
              <w:jc w:val="left"/>
            </w:pPr>
            <w:r>
              <w:rPr>
                <w:rFonts w:ascii="맑은 고딕" w:hAnsi="맑은 고딕" w:eastAsia="맑은 고딕"/>
                <w:b w:val="0"/>
                <w:color w:val="2E241D"/>
                <w:sz w:val="19"/>
              </w:rPr>
              <w:t>• 포커스가 전달되지 않는 일부 인앱 브라우저는 모듈의 [확인] 버튼으로 고객이 직접 조회(가맹점 구현 없음)</w:t>
            </w:r>
          </w:p>
        </w:tc>
      </w:tr>
    </w:tbl>
    <w:p>
      <w:pPr>
        <w:spacing w:after="40"/>
      </w:pPr>
    </w:p>
    <w:p>
      <w:pPr>
        <w:spacing w:after="60"/>
      </w:pPr>
      <w:r>
        <w:rPr>
          <w:rFonts w:ascii="맑은 고딕" w:hAnsi="맑은 고딕" w:eastAsia="맑은 고딕"/>
          <w:b/>
          <w:color w:val="2E241D"/>
          <w:sz w:val="20"/>
        </w:rPr>
        <w:t>공통 웹 컴포넌트가 제공할 포커스 핸들러(모듈 2.1.2 5.1.4 원문 구조, 함수명 변경 불가):</w:t>
      </w:r>
    </w:p>
    <w:tbl>
      <w:tblPr>
        <w:tblW w:type="auto" w:w="0"/>
        <w:tblLook w:firstColumn="1" w:firstRow="1" w:lastColumn="0" w:lastRow="0" w:noHBand="0" w:noVBand="1" w:val="04A0"/>
      </w:tblPr>
      <w:tblGrid>
        <w:gridCol w:w="14797"/>
      </w:tblGrid>
      <w:tr>
        <w:tc>
          <w:tcPr>
            <w:tcW w:type="dxa" w:w="14797"/>
            <w:tcBorders>
              <w:top w:val="single" w:sz="4" w:color="E6DDD4"/>
              <w:left w:val="single" w:sz="4" w:color="E6DDD4"/>
              <w:bottom w:val="single" w:sz="4" w:color="E6DDD4"/>
              <w:right w:val="single" w:sz="4" w:color="E6DDD4"/>
            </w:tcBorders>
          </w:tcPr>
          <w:p>
            <w:pPr>
              <w:spacing w:after="0"/>
            </w:pPr>
            <w:r>
              <w:rPr>
                <w:rFonts w:ascii="맑은 고딕" w:hAnsi="맑은 고딕" w:eastAsia="맑은 고딕"/>
                <w:b w:val="0"/>
                <w:color w:val="2E241D"/>
                <w:sz w:val="18"/>
              </w:rPr>
              <w:t>window.nativeFocusHandler = function(hasFocus) {</w:t>
            </w:r>
          </w:p>
          <w:p>
            <w:pPr>
              <w:spacing w:after="0"/>
            </w:pPr>
            <w:r>
              <w:rPr>
                <w:rFonts w:ascii="맑은 고딕" w:hAnsi="맑은 고딕" w:eastAsia="맑은 고딕"/>
                <w:b w:val="0"/>
                <w:color w:val="2E241D"/>
                <w:sz w:val="18"/>
              </w:rPr>
              <w:t xml:space="preserve">    if (!hasFocus) return;                       // 모듈로는 focus(true)만 전달</w:t>
            </w:r>
          </w:p>
          <w:p>
            <w:pPr>
              <w:spacing w:after="0"/>
            </w:pPr>
            <w:r>
              <w:rPr>
                <w:rFonts w:ascii="맑은 고딕" w:hAnsi="맑은 고딕" w:eastAsia="맑은 고딕"/>
                <w:b w:val="0"/>
                <w:color w:val="2E241D"/>
                <w:sz w:val="18"/>
              </w:rPr>
              <w:t xml:space="preserve">    const appCardFrame = document.getElementById(objectId);</w:t>
            </w:r>
          </w:p>
          <w:p>
            <w:pPr>
              <w:spacing w:after="0"/>
            </w:pPr>
            <w:r>
              <w:rPr>
                <w:rFonts w:ascii="맑은 고딕" w:hAnsi="맑은 고딕" w:eastAsia="맑은 고딕"/>
                <w:b w:val="0"/>
                <w:color w:val="2E241D"/>
                <w:sz w:val="18"/>
              </w:rPr>
              <w:t xml:space="preserve">    if (appCardFrame &amp;&amp; appCardFrame.contentWindow) {</w:t>
            </w:r>
          </w:p>
          <w:p>
            <w:pPr>
              <w:spacing w:after="0"/>
            </w:pPr>
            <w:r>
              <w:rPr>
                <w:rFonts w:ascii="맑은 고딕" w:hAnsi="맑은 고딕" w:eastAsia="맑은 고딕"/>
                <w:b w:val="0"/>
                <w:color w:val="2E241D"/>
                <w:sz w:val="18"/>
              </w:rPr>
              <w:t xml:space="preserve">        appCardFrame.contentWindow.postMessage(JSON.stringify({ message: "focus" }), appCardUrl);</w:t>
            </w:r>
          </w:p>
          <w:p>
            <w:pPr>
              <w:spacing w:after="0"/>
            </w:pPr>
            <w:r>
              <w:rPr>
                <w:rFonts w:ascii="맑은 고딕" w:hAnsi="맑은 고딕" w:eastAsia="맑은 고딕"/>
                <w:b w:val="0"/>
                <w:color w:val="2E241D"/>
                <w:sz w:val="18"/>
              </w:rPr>
              <w:t xml:space="preserve">    }</w:t>
            </w:r>
          </w:p>
          <w:p>
            <w:pPr>
              <w:spacing w:after="0"/>
            </w:pPr>
            <w:r>
              <w:rPr>
                <w:rFonts w:ascii="맑은 고딕" w:hAnsi="맑은 고딕" w:eastAsia="맑은 고딕"/>
                <w:b w:val="0"/>
                <w:color w:val="2E241D"/>
                <w:sz w:val="18"/>
              </w:rPr>
              <w:t>};</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4-5. 메가MGC커피 서버가 호출하는 핏콜라보 API 9종</w:t>
      </w:r>
    </w:p>
    <w:tbl>
      <w:tblPr>
        <w:tblW w:type="auto" w:w="0"/>
        <w:jc w:val="center"/>
        <w:tblLayout w:type="fixed"/>
        <w:tblLook w:firstColumn="1" w:firstRow="1" w:lastColumn="0" w:lastRow="0" w:noHBand="0" w:noVBand="1" w:val="04A0"/>
      </w:tblPr>
      <w:tblGrid>
        <w:gridCol w:w="1474"/>
        <w:gridCol w:w="2154"/>
        <w:gridCol w:w="3515"/>
        <w:gridCol w:w="2154"/>
        <w:gridCol w:w="5499"/>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15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351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호출 경로</w:t>
            </w:r>
          </w:p>
        </w:tc>
        <w:tc>
          <w:tcPr>
            <w:tcW w:type="dxa" w:w="215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서버 · 규격 항목</w:t>
            </w:r>
          </w:p>
        </w:tc>
        <w:tc>
          <w:tcPr>
            <w:tcW w:type="dxa" w:w="549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주요 값(보냄 → 받음) · 규칙</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 발급</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로그인 6.1</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transType L → transNo · token(30분 · 1회용)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②</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/reqAuthData.mv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로그인 6.3</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 token → ci 등. 인증 후 3분 안(초과 1500)</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/api/getPayCardInfo.mv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6.2</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userType 1(CI) · ci → 계정 목록</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/prepay/requestTid.mv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6.4</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payType 0 기존 · 1 신규 · ci → tid · authYN · reqToken</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③</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/reqAuthDataPay.mv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결제 6.6</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 → acntId · userNo</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④</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/mobileCert/appcardPayment.mv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6.7</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approvalNo · pgTno. 재호출 금지</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⑤</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/ext/appcardCancel.mv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6.8</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approvalNo 필수, 전체 취소(type 0)만 사용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⑥</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 상태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/mobileCert/reqCondition.mv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6.12</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state · approvalNo · cancelState</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관리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데이터 적재</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/api/insSessionData.mv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카드관리</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userType 0(CI) · redirectUrl → sessionKey · token</w:t>
            </w:r>
          </w:p>
        </w:tc>
      </w:tr>
    </w:tbl>
    <w:p>
      <w:pPr>
        <w:spacing w:after="40"/>
      </w:pPr>
    </w:p>
    <w:p>
      <w:pPr>
        <w:spacing w:after="80"/>
      </w:pPr>
      <w:r>
        <w:rPr>
          <w:rFonts w:ascii="맑은 고딕" w:hAnsi="맑은 고딕" w:eastAsia="맑은 고딕"/>
          <w:b w:val="0"/>
          <w:color w:val="7A6A5D"/>
          <w:sz w:val="17"/>
        </w:rPr>
        <w:t>※ 서버 구분: 인증 서버 · 결제 서버(호스트는 원문 참조). 경로 · 키값은 로그인 1.2.8 · 간편결제 1.3.6 · 모듈 2.1.2 · 연동 가이드 · 연동 요약서와 2026-10-21 대조 완료. 결제대행사 중계 5종(승인 등록 · 취소 등)은 핏콜라보가 결제대행사로 보낸다(7장).</w:t>
      </w:r>
    </w:p>
    <w:p>
      <w:pPr>
        <w:spacing w:after="80"/>
      </w:pPr>
      <w:r>
        <w:rPr>
          <w:rFonts w:ascii="맑은 고딕" w:hAnsi="맑은 고딕" w:eastAsia="맑은 고딕"/>
          <w:b w:val="0"/>
          <w:color w:val="7A6A5D"/>
          <w:sz w:val="17"/>
        </w:rPr>
        <w:t xml:space="preserve">※ 쓰지 않는 API: 카드사 목록 조회(간편결제 6.1, 앱 고정 목록 사용), 할부 정보 조회(일시불), 카드 목록 · 삭제(6.9 · 6.10, 카드관리 페이지로 대체), 결과 통보 · 토큰 인증(로그인 6.4 · 6.5, 메가MGC커피 토큰으로 로그인 유지).</w:t>
      </w:r>
    </w:p>
    <w:p>
      <w:pPr>
        <w:spacing w:after="80"/>
      </w:pPr>
      <w:r>
        <w:rPr>
          <w:rFonts w:ascii="맑은 고딕" w:hAnsi="맑은 고딕" w:eastAsia="맑은 고딕"/>
          <w:b w:val="0"/>
          <w:color w:val="7A6A5D"/>
          <w:sz w:val="17"/>
        </w:rPr>
        <w:t>※ 9종: 로그인 ① · ②, 결제 ①~⑥, 카드 관리 ①(연동 가이드 「개발 범위 한눈에 보기」). 메가MGC커피 회원 탈퇴 때 앱카드 계정은 9종으로 처리하지 않으며, 탈퇴 뒤 카드 계정 · 해지 문의는 핏콜라보가 전담한다(2-5).</w:t>
      </w:r>
    </w:p>
    <w:p>
      <w:pPr>
        <w:keepNext/>
        <w:pBdr>
          <w:bottom w:val="single" w:sz="4" w:color="E2D9CF"/>
        </w:pBdr>
        <w:spacing w:before="200" w:after="60"/>
        <w:outlineLvl w:val="1"/>
      </w:pPr>
      <w:r>
        <w:rPr>
          <w:rFonts w:ascii="맑은 고딕" w:hAnsi="맑은 고딕" w:eastAsia="맑은 고딕"/>
          <w:b/>
          <w:color w:val="2E241D"/>
          <w:sz w:val="24"/>
        </w:rPr>
        <w:t>4-6. API별 주요 키값(보냄 → 받음)</w:t>
      </w:r>
    </w:p>
    <w:tbl>
      <w:tblPr>
        <w:tblW w:type="auto" w:w="0"/>
        <w:jc w:val="center"/>
        <w:tblLayout w:type="fixed"/>
        <w:tblLook w:firstColumn="1" w:firstRow="1" w:lastColumn="0" w:lastRow="0" w:noHBand="0" w:noVBand="1" w:val="04A0"/>
      </w:tblPr>
      <w:tblGrid>
        <w:gridCol w:w="2835"/>
        <w:gridCol w:w="6293"/>
        <w:gridCol w:w="5669"/>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629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보냄</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받음 · 비고</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① reqTransNo</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storeId · transType(L)</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transNo(16자) · token(32자, 30분 · 1회용, 서버 보관)</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② reqAuthData</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storeId · transNo · 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 · di · birthDate · gender · nation · name · phoneNo · email(선택). 3분 초과 1500, token 불일치 1402. 저장 기준은 2-6</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① getPayCardInfo</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userType 1(CI) · ci</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oneclickOnOff · cardList(acntId · userNo · cardCode · isOneclick)</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 requestTid</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amount · orderNo · goodsName · pgType · instType · installment · cardCode · isOneclick · payType(0 · 1) · acntId · userNo · ci</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tid(20자) · orderNo · authYN(Y 바로 승인 · N 인증 후 승인) · reqToken(64자)</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③ reqAuthDataPay</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 정보 · acntId · userNo</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④ appcardPayment</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tid · amount · orderNo · 세액 항목 · cardCode · acntId · userNo · reqToken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approvalNo · approvalDate · pgTno · mid · PG</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⑤ appcardCancel</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tid · orderNo · approvalNo(필수) · amount · type(0, 전체 취소) · 세액 항목</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cancelTid · cancelPgTno</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⑥ reqCondition</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state · stateDesc · approvalNo · cancelState(거래 상태 코드 전체 목록은 핏콜라보 별도 제공 예정)</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관리 ① insSessionData</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storeId · deviceType · userType 0(CI) · ci · redirectUrl(메가퀵결제)</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sessionKey · token → 카드관리 페이지 주소에 sessionKey · token · storeId를 붙여 웹 화면 이동(iframe 아님)</w:t>
            </w:r>
          </w:p>
        </w:tc>
      </w:tr>
    </w:tbl>
    <w:p>
      <w:pPr>
        <w:spacing w:after="40"/>
      </w:pPr>
    </w:p>
    <w:p>
      <w:pPr>
        <w:spacing w:after="80"/>
      </w:pPr>
      <w:r>
        <w:rPr>
          <w:rFonts w:ascii="맑은 고딕" w:hAnsi="맑은 고딕" w:eastAsia="맑은 고딕"/>
          <w:b w:val="0"/>
          <w:color w:val="7A6A5D"/>
          <w:sz w:val="17"/>
        </w:rPr>
        <w:t>※ 조회 구분 값이 API마다 다르다: 계정 목록 조회 userType 1 = CI, 카드관리 데이터 적재 userType 0 = CI.</w:t>
      </w:r>
    </w:p>
    <w:p>
      <w:pPr>
        <w:spacing w:after="80"/>
      </w:pPr>
      <w:r>
        <w:rPr>
          <w:rFonts w:ascii="맑은 고딕" w:hAnsi="맑은 고딕" w:eastAsia="맑은 고딕"/>
          <w:b w:val="0"/>
          <w:color w:val="7A6A5D"/>
          <w:sz w:val="17"/>
        </w:rPr>
        <w:t xml:space="preserve">※ storeUserNo(회원번호) · userName(주문자 이름)은 규격의 선택 항목이며, 메가MGC커피 서버는 어느 API에도 보내지 않는다(핏콜라보 회신 2026-10-22).</w:t>
      </w:r>
    </w:p>
    <w:p>
      <w:pPr>
        <w:keepNext/>
        <w:pBdr>
          <w:bottom w:val="single" w:sz="4" w:color="E2D9CF"/>
        </w:pBdr>
        <w:spacing w:before="200" w:after="60"/>
        <w:outlineLvl w:val="1"/>
      </w:pPr>
      <w:r>
        <w:rPr>
          <w:rFonts w:ascii="맑은 고딕" w:hAnsi="맑은 고딕" w:eastAsia="맑은 고딕"/>
          <w:b/>
          <w:color w:val="2E241D"/>
          <w:sz w:val="24"/>
        </w:rPr>
        <w:t>4-7. 인증 거래번호(transNo)와 결제 거래번호(tid)는 별개 값</w:t>
      </w:r>
    </w:p>
    <w:tbl>
      <w:tblPr>
        <w:tblW w:type="auto" w:w="0"/>
        <w:jc w:val="center"/>
        <w:tblLayout w:type="fixed"/>
        <w:tblLook w:firstColumn="1" w:firstRow="1" w:lastColumn="0" w:lastRow="0" w:noHBand="0" w:noVBand="1" w:val="04A0"/>
      </w:tblPr>
      <w:tblGrid>
        <w:gridCol w:w="2268"/>
        <w:gridCol w:w="6236"/>
        <w:gridCol w:w="6293"/>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623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인증 거래번호</w:t>
            </w:r>
          </w:p>
        </w:tc>
        <w:tc>
          <w:tcPr>
            <w:tcW w:type="dxa" w:w="629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결제 거래번호</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키</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transNo(16자)</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tid(20자)</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규격 정의</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6.1.3 '앱카드 인증 거래번호'</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6.4.3 '앱카드 결제 거래번호'</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발급 API</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/reqTransNo.mv(로그인 ①)</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/prepay/requestTid.mv(결제 ②)</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함께 받는 값</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token(32자, 30분 · 1회용)</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reqToken(64자) · authYN</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호출</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4.1 로그인 파라미터</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4.2 결제 파라미터</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이후 사용</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결과 조회</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 승인 · 취소 · 거래 상태 조회</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만료 코드</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1200(모듈 2.0.4 · 연동 요약서, 기본 5분)</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1403(간편결제 7장, 유효시간 수치 없음)</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만료 시 처리</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다시 발급</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requestTid 다시 발급 후 재시도</w:t>
            </w:r>
          </w:p>
        </w:tc>
      </w:tr>
    </w:tbl>
    <w:p>
      <w:pPr>
        <w:spacing w:after="40"/>
      </w:pPr>
    </w:p>
    <w:p>
      <w:pPr>
        <w:spacing w:after="80"/>
      </w:pPr>
      <w:r>
        <w:rPr>
          <w:rFonts w:ascii="맑은 고딕" w:hAnsi="맑은 고딕" w:eastAsia="맑은 고딕"/>
          <w:b w:val="0"/>
          <w:color w:val="7A6A5D"/>
          <w:sz w:val="17"/>
        </w:rPr>
        <w:t>※ 승인 후 PG 거래번호(pgTno)와 취소 거래번호(cancelTid · cancelPgTno)는 또 다른 값이다. 모듈 2.1.2 결과 코드 표에는 1200이 없다 [확인필요(핏콜라보): 2.1.2에서 1200 유지 여부].</w:t>
      </w:r>
    </w:p>
    <w:p>
      <w:pPr>
        <w:keepNext/>
        <w:pBdr>
          <w:bottom w:val="single" w:sz="4" w:color="E2D9CF"/>
        </w:pBdr>
        <w:spacing w:before="200" w:after="60"/>
        <w:outlineLvl w:val="1"/>
      </w:pPr>
      <w:r>
        <w:rPr>
          <w:rFonts w:ascii="맑은 고딕" w:hAnsi="맑은 고딕" w:eastAsia="맑은 고딕"/>
          <w:b/>
          <w:color w:val="2E241D"/>
          <w:sz w:val="24"/>
        </w:rPr>
        <w:t>4-8. 통신 규칙</w:t>
      </w:r>
    </w:p>
    <w:p>
      <w:pPr>
        <w:spacing w:after="20"/>
        <w:ind w:left="227" w:hanging="198"/>
      </w:pPr>
      <w:r>
        <w:rPr>
          <w:rFonts w:ascii="맑은 고딕" w:hAnsi="맑은 고딕" w:eastAsia="맑은 고딕"/>
          <w:b w:val="0"/>
          <w:color w:val="2E241D"/>
          <w:sz w:val="21"/>
        </w:rPr>
        <w:t>- 모든 API: POST, Content-Type application/x-www-form-urlencoded; charset=UTF-8, 응답 JSON(resultCode · resultMessage · resultData). HTTP 200이 성공이며 실패 시 resultCode · resultMessage 확인.</w:t>
      </w:r>
    </w:p>
    <w:p>
      <w:pPr>
        <w:spacing w:after="20"/>
        <w:ind w:left="227" w:hanging="198"/>
      </w:pPr>
      <w:r>
        <w:rPr>
          <w:rFonts w:ascii="맑은 고딕" w:hAnsi="맑은 고딕" w:eastAsia="맑은 고딕"/>
          <w:b w:val="0"/>
          <w:color w:val="2E241D"/>
          <w:sz w:val="21"/>
        </w:rPr>
        <w:t>- 통신: HTTPS, TLS 1.2 이상. 공통 HTTP 호출부를 1회 구현해 전 API에 공용 사용.</w:t>
      </w:r>
    </w:p>
    <w:p>
      <w:pPr>
        <w:spacing w:after="20"/>
        <w:ind w:left="227" w:hanging="198"/>
      </w:pPr>
      <w:r>
        <w:rPr>
          <w:rFonts w:ascii="맑은 고딕" w:hAnsi="맑은 고딕" w:eastAsia="맑은 고딕"/>
          <w:b w:val="0"/>
          <w:color w:val="2E241D"/>
          <w:sz w:val="21"/>
        </w:rPr>
        <w:t>- 접근 제어: 핏콜라보가 메가MGC커피 서버 공인 IP를 허용(개발 · 스테이징 · 운영 IP 전달). 고정 IP를 쓸 수 없으면 storeAuthKey를 모든 요청에 전송. 미등록 IP는 9998.</w:t>
      </w:r>
    </w:p>
    <w:p>
      <w:pPr>
        <w:spacing w:after="20"/>
        <w:ind w:left="227" w:hanging="198"/>
      </w:pPr>
      <w:r>
        <w:rPr>
          <w:rFonts w:ascii="맑은 고딕" w:hAnsi="맑은 고딕" w:eastAsia="맑은 고딕"/>
          <w:b w:val="0"/>
          <w:color w:val="2E241D"/>
          <w:sz w:val="21"/>
        </w:rPr>
        <w:t>- 응답 대기: 승인 요청 · 승인 취소는 30초~1분 대기.</w:t>
      </w:r>
    </w:p>
    <w:p>
      <w:r>
        <w:br w:type="page"/>
      </w:r>
    </w:p>
    <w:p>
      <w:pPr>
        <w:keepNext/>
        <w:shd w:val="clear" w:fill="F3EEE8"/>
        <w:spacing w:before="40" w:after="80"/>
        <w:outlineLvl w:val="0"/>
      </w:pPr>
      <w:r>
        <w:rPr>
          <w:rFonts w:ascii="맑은 고딕" w:hAnsi="맑은 고딕" w:eastAsia="맑은 고딕"/>
          <w:b/>
          <w:color w:val="2E241D"/>
          <w:sz w:val="30"/>
        </w:rPr>
        <w:t>5.  처리 흐름(흐름도 · 송수신 다이어그램)</w:t>
      </w:r>
    </w:p>
    <w:p>
      <w:pPr>
        <w:keepNext/>
        <w:spacing w:after="120"/>
      </w:pPr>
      <w:r>
        <w:rPr>
          <w:rFonts w:ascii="맑은 고딕" w:hAnsi="맑은 고딕" w:eastAsia="맑은 고딕"/>
          <w:b/>
          <w:color w:val="2E241D"/>
          <w:sz w:val="24"/>
        </w:rPr>
        <w:t>로그인 · 결제 · 취소 · 카드 관리 4개 흐름을 흐름도 → 송수신 다이어그램 → 단계표 순으로 본다.</w:t>
      </w:r>
    </w:p>
    <w:p>
      <w:pPr>
        <w:keepNext/>
        <w:pBdr>
          <w:bottom w:val="single" w:sz="4" w:color="E2D9CF"/>
        </w:pBdr>
        <w:spacing w:before="200" w:after="60"/>
        <w:outlineLvl w:val="1"/>
      </w:pPr>
      <w:r>
        <w:rPr>
          <w:rFonts w:ascii="맑은 고딕" w:hAnsi="맑은 고딕" w:eastAsia="맑은 고딕"/>
          <w:b/>
          <w:color w:val="2E241D"/>
          <w:sz w:val="24"/>
        </w:rPr>
        <w:t>5-1. 앱카드 로그인 · 가입</w:t>
      </w:r>
    </w:p>
    <w:p>
      <w:pPr>
        <w:keepNext/>
        <w:jc w:val="center"/>
      </w:pPr>
      <w:r>
        <w:drawing>
          <wp:inline xmlns:a="http://schemas.openxmlformats.org/drawingml/2006/main" xmlns:pic="http://schemas.openxmlformats.org/drawingml/2006/picture">
            <wp:extent cx="9541192" cy="5006622"/>
            <wp:docPr id="10" name="Picture 10"/>
            <wp:cNvGraphicFramePr>
              <a:graphicFrameLocks noChangeAspect="1"/>
            </wp:cNvGraphicFramePr>
            <a:graphic>
              <a:graphicData uri="http://schemas.openxmlformats.org/drawingml/2006/picture">
                <pic:pic>
                  <pic:nvPicPr>
                    <pic:cNvPr id="0" name="c_def-08.png"/>
                    <pic:cNvPicPr/>
                  </pic:nvPicPr>
                  <pic:blipFill>
                    <a:blip r:embed="rId19"/>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10. 로그인 흐름도(출처: API 연동 흐름 정의서 v0.2 8장)</w:t>
      </w:r>
    </w:p>
    <w:p>
      <w:pPr>
        <w:keepNext/>
        <w:jc w:val="center"/>
      </w:pPr>
      <w:r>
        <w:drawing>
          <wp:inline xmlns:a="http://schemas.openxmlformats.org/drawingml/2006/main" xmlns:pic="http://schemas.openxmlformats.org/drawingml/2006/picture">
            <wp:extent cx="9881949" cy="5185430"/>
            <wp:docPr id="11" name="Picture 11"/>
            <wp:cNvGraphicFramePr>
              <a:graphicFrameLocks noChangeAspect="1"/>
            </wp:cNvGraphicFramePr>
            <a:graphic>
              <a:graphicData uri="http://schemas.openxmlformats.org/drawingml/2006/picture">
                <pic:pic>
                  <pic:nvPicPr>
                    <pic:cNvPr id="0" name="c_def-09.png"/>
                    <pic:cNvPicPr/>
                  </pic:nvPicPr>
                  <pic:blipFill>
                    <a:blip r:embed="rId20"/>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 xml:space="preserve">그림 11. 로그인 송수신 다이어그램 16단계(출처: API 연동 흐름 정의서 v0.2 9장)</w:t>
      </w:r>
    </w:p>
    <w:tbl>
      <w:tblPr>
        <w:tblW w:type="auto" w:w="0"/>
        <w:jc w:val="center"/>
        <w:tblLayout w:type="fixed"/>
        <w:tblLook w:firstColumn="1" w:firstRow="1" w:lastColumn="0" w:lastRow="0" w:noHBand="0" w:noVBand="1" w:val="04A0"/>
      </w:tblPr>
      <w:tblGrid>
        <w:gridCol w:w="1020"/>
        <w:gridCol w:w="3402"/>
        <w:gridCol w:w="3969"/>
        <w:gridCol w:w="6406"/>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보내는 쪽 → 받는 쪽</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내용(호출명)</w:t>
            </w:r>
          </w:p>
        </w:tc>
        <w:tc>
          <w:tcPr>
            <w:tcW w:type="dxa" w:w="640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규칙</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 Native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선택, 브릿지 페이지 열기</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기존 '웹 화면 열기' 연결 사용</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3~5</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 발급 ①(reqTransNo.mv)</w:t>
            </w:r>
          </w:p>
        </w:tc>
        <w:tc>
          <w:tcPr>
            <w:tcW w:type="dxa" w:w="6406"/>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핏콜라보 호출은 메가MGC커피 서버만</w:t>
            </w:r>
          </w:p>
          <w:p>
            <w:pPr>
              <w:spacing w:after="0" w:before="0"/>
              <w:ind w:left="180" w:hanging="180"/>
              <w:jc w:val="left"/>
            </w:pPr>
            <w:r>
              <w:rPr>
                <w:rFonts w:ascii="맑은 고딕" w:hAnsi="맑은 고딕" w:eastAsia="맑은 고딕"/>
                <w:b w:val="0"/>
                <w:color w:val="2E241D"/>
                <w:sz w:val="19"/>
              </w:rPr>
              <w:t>• storeId · transType(L) → transNo · token</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6~7</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인증 모듈</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전달, 인증 모듈 호출</w:t>
            </w:r>
          </w:p>
        </w:tc>
        <w:tc>
          <w:tcPr>
            <w:tcW w:type="dxa" w:w="6406"/>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호출값 transNo · deviceType · nativeYN=N</w:t>
            </w:r>
          </w:p>
          <w:p>
            <w:pPr>
              <w:spacing w:after="0" w:before="0"/>
              <w:ind w:left="180" w:hanging="180"/>
              <w:jc w:val="left"/>
            </w:pPr>
            <w:r>
              <w:rPr>
                <w:rFonts w:ascii="맑은 고딕" w:hAnsi="맑은 고딕" w:eastAsia="맑은 고딕"/>
                <w:b w:val="0"/>
                <w:color w:val="2E241D"/>
                <w:sz w:val="19"/>
              </w:rPr>
              <w:t>• token은 메가MGC커피 서버 보관(30분 · 1회용)</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8~9</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카드사 앱</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인증 후 복귀</w:t>
            </w:r>
          </w:p>
        </w:tc>
        <w:tc>
          <w:tcPr>
            <w:tcW w:type="dxa" w:w="6406"/>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Android는 복귀 시 포커스 전달</w:t>
            </w:r>
          </w:p>
          <w:p>
            <w:pPr>
              <w:spacing w:after="0" w:before="0"/>
              <w:ind w:left="180" w:hanging="180"/>
              <w:jc w:val="left"/>
            </w:pPr>
            <w:r>
              <w:rPr>
                <w:rFonts w:ascii="맑은 고딕" w:hAnsi="맑은 고딕" w:eastAsia="맑은 고딕"/>
                <w:b w:val="0"/>
                <w:color w:val="2E241D"/>
                <w:sz w:val="19"/>
              </w:rPr>
              <w:t>• iOS는 인증 모듈이 감지</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w:t>
            </w:r>
          </w:p>
        </w:tc>
        <w:tc>
          <w:tcPr>
            <w:tcW w:type="dxa" w:w="6406"/>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0000 성공 · 0001 스토어 이동 · 0002 실패 · 0003 취소</w:t>
            </w:r>
          </w:p>
          <w:p>
            <w:pPr>
              <w:spacing w:after="0" w:before="0"/>
              <w:ind w:left="180" w:hanging="180"/>
              <w:jc w:val="left"/>
            </w:pPr>
            <w:r>
              <w:rPr>
                <w:rFonts w:ascii="맑은 고딕" w:hAnsi="맑은 고딕" w:eastAsia="맑은 고딕"/>
                <w:b w:val="0"/>
                <w:color w:val="2E241D"/>
                <w:sz w:val="19"/>
              </w:rPr>
              <w:t>• 1200 인증 거래번호(transNo) 만료, 기본 5분</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11~12</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②(reqAuthData.mv)</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 token, 3분 초과 1500 · 불일치 1402</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 정보(ci · name · phoneNo 등)</w:t>
            </w:r>
          </w:p>
        </w:tc>
        <w:tc>
          <w:tcPr>
            <w:tcW w:type="dxa" w:w="6406"/>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저장: ci · name · phoneNo · birthDate(생년만) · nation</w:t>
            </w:r>
          </w:p>
          <w:p>
            <w:pPr>
              <w:spacing w:after="0" w:before="0"/>
              <w:ind w:left="180" w:hanging="180"/>
              <w:jc w:val="left"/>
            </w:pPr>
            <w:r>
              <w:rPr>
                <w:rFonts w:ascii="맑은 고딕" w:hAnsi="맑은 고딕" w:eastAsia="맑은 고딕"/>
                <w:b w:val="0"/>
                <w:color w:val="2E241D"/>
                <w:sz w:val="19"/>
              </w:rPr>
              <w:t>• birthDate 8자리는 만 14세 판정에만 사용</w:t>
            </w:r>
          </w:p>
          <w:p>
            <w:pPr>
              <w:spacing w:after="0" w:before="0"/>
              <w:ind w:left="180" w:hanging="180"/>
              <w:jc w:val="left"/>
            </w:pPr>
            <w:r>
              <w:rPr>
                <w:rFonts w:ascii="맑은 고딕" w:hAnsi="맑은 고딕" w:eastAsia="맑은 고딕"/>
                <w:b w:val="0"/>
                <w:color w:val="2E241D"/>
                <w:sz w:val="19"/>
              </w:rPr>
              <w:t>• gender · email · di는 저장하지 않음 [확인필요(법무팀)]</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14</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확인</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CI로 같은 계정이 있으면 그 계정으로 로그인, 없으면 가입 판정(2-1-1: 탈퇴 30일 · 오프라인 스탬프 · 휴대폰번호 · 만 14세)을 거쳐 가입(KCP 본인인증 생략 · 약관 동의)</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15~16</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Native</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처리 결과, 토큰 전달</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홈 이동 또는 진행 중이던 주문 화면 복귀</w:t>
            </w:r>
          </w:p>
        </w:tc>
      </w:tr>
    </w:tbl>
    <w:p>
      <w:pPr>
        <w:spacing w:after="40"/>
      </w:pPr>
    </w:p>
    <w:p>
      <w:pPr>
        <w:spacing w:after="80"/>
      </w:pPr>
      <w:r>
        <w:rPr>
          <w:rFonts w:ascii="맑은 고딕" w:hAnsi="맑은 고딕" w:eastAsia="맑은 고딕"/>
          <w:b w:val="0"/>
          <w:color w:val="7A6A5D"/>
          <w:sz w:val="17"/>
        </w:rPr>
        <w:t>※ Webview → 메가MGC커피 서버 요청 단계(로그인 3 · 11번)의 배치는 흐름상 배치다 [추정].</w:t>
      </w:r>
    </w:p>
    <w:p>
      <w:pPr>
        <w:keepNext/>
        <w:pBdr>
          <w:bottom w:val="single" w:sz="4" w:color="E2D9CF"/>
        </w:pBdr>
        <w:spacing w:before="200" w:after="60"/>
        <w:outlineLvl w:val="1"/>
      </w:pPr>
      <w:r>
        <w:rPr>
          <w:rFonts w:ascii="맑은 고딕" w:hAnsi="맑은 고딕" w:eastAsia="맑은 고딕"/>
          <w:b/>
          <w:color w:val="2E241D"/>
          <w:sz w:val="24"/>
        </w:rPr>
        <w:t>5-2. 주문 중 로그인(비로그인 상태에서 주문하기)</w:t>
      </w:r>
    </w:p>
    <w:p>
      <w:pPr>
        <w:spacing w:after="20"/>
        <w:ind w:left="227" w:hanging="198"/>
      </w:pPr>
      <w:r>
        <w:rPr>
          <w:rFonts w:ascii="맑은 고딕" w:hAnsi="맑은 고딕" w:eastAsia="맑은 고딕"/>
          <w:b w:val="0"/>
          <w:color w:val="2E241D"/>
          <w:sz w:val="21"/>
        </w:rPr>
        <w:t xml:space="preserve">- 앱카드 결제는 로그인 때 받은 CI로 계정을 조회하므로 로그인 회원 대상이다. 비로그인 고객이 주문하기를 누르면 5-1과 같은 순서로 로그인한다.</w:t>
      </w:r>
    </w:p>
    <w:p>
      <w:pPr>
        <w:spacing w:after="20"/>
        <w:ind w:left="227" w:hanging="198"/>
      </w:pPr>
      <w:r>
        <w:rPr>
          <w:rFonts w:ascii="맑은 고딕" w:hAnsi="맑은 고딕" w:eastAsia="맑은 고딕"/>
          <w:b w:val="0"/>
          <w:color w:val="2E241D"/>
          <w:sz w:val="21"/>
        </w:rPr>
        <w:t>- 로그인이 끝나면 로그인 완료 화면 대신 진행 중이던 주문으로 돌아가 결제를 이어간다. 앱이 주문 정보를 유지해야 한다.</w:t>
      </w:r>
    </w:p>
    <w:p>
      <w:pPr>
        <w:spacing w:after="20"/>
        <w:ind w:left="227" w:hanging="198"/>
      </w:pPr>
      <w:r>
        <w:rPr>
          <w:rFonts w:ascii="맑은 고딕" w:hAnsi="맑은 고딕" w:eastAsia="맑은 고딕"/>
          <w:b w:val="0"/>
          <w:color w:val="2E241D"/>
          <w:sz w:val="21"/>
        </w:rPr>
        <w:t>- 로그인 때 받은 CI는 서버에 보관해 결제 화면의 계정 목록 조회와 원클릭 조건 확인에 쓴다.</w:t>
      </w:r>
    </w:p>
    <w:p>
      <w:pPr>
        <w:spacing w:after="20"/>
        <w:ind w:left="227" w:hanging="198"/>
      </w:pPr>
      <w:r>
        <w:rPr>
          <w:rFonts w:ascii="맑은 고딕" w:hAnsi="맑은 고딕" w:eastAsia="맑은 고딕"/>
          <w:b w:val="0"/>
          <w:color w:val="2E241D"/>
          <w:sz w:val="21"/>
        </w:rPr>
        <w:t>- 현행에 주문 중 로그인 복귀 기능이 있는지 [확인필요(CJ ONS)].</w:t>
      </w:r>
    </w:p>
    <w:p>
      <w:pPr>
        <w:keepNext/>
        <w:pBdr>
          <w:bottom w:val="single" w:sz="4" w:color="E2D9CF"/>
        </w:pBdr>
        <w:spacing w:before="200" w:after="60"/>
        <w:outlineLvl w:val="1"/>
      </w:pPr>
      <w:r>
        <w:rPr>
          <w:rFonts w:ascii="맑은 고딕" w:hAnsi="맑은 고딕" w:eastAsia="맑은 고딕"/>
          <w:b/>
          <w:color w:val="2E241D"/>
          <w:sz w:val="24"/>
        </w:rPr>
        <w:t xml:space="preserve">5-3. 결제 화면 5종 앱카드 결제(원클릭 · 인증 결제)</w:t>
      </w:r>
    </w:p>
    <w:p>
      <w:pPr>
        <w:keepNext/>
        <w:jc w:val="center"/>
      </w:pPr>
      <w:r>
        <w:drawing>
          <wp:inline xmlns:a="http://schemas.openxmlformats.org/drawingml/2006/main" xmlns:pic="http://schemas.openxmlformats.org/drawingml/2006/picture">
            <wp:extent cx="9541192" cy="5006622"/>
            <wp:docPr id="12" name="Picture 12"/>
            <wp:cNvGraphicFramePr>
              <a:graphicFrameLocks noChangeAspect="1"/>
            </wp:cNvGraphicFramePr>
            <a:graphic>
              <a:graphicData uri="http://schemas.openxmlformats.org/drawingml/2006/picture">
                <pic:pic>
                  <pic:nvPicPr>
                    <pic:cNvPr id="0" name="c_def-12.png"/>
                    <pic:cNvPicPr/>
                  </pic:nvPicPr>
                  <pic:blipFill>
                    <a:blip r:embed="rId21"/>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12. 결제 흐름도: authYN으로 원클릭과 인증 결제가 갈림(출처: API 연동 흐름 정의서 v0.2 12장)</w:t>
      </w:r>
    </w:p>
    <w:p>
      <w:pPr>
        <w:keepNext/>
        <w:jc w:val="center"/>
      </w:pPr>
      <w:r>
        <w:drawing>
          <wp:inline xmlns:a="http://schemas.openxmlformats.org/drawingml/2006/main" xmlns:pic="http://schemas.openxmlformats.org/drawingml/2006/picture">
            <wp:extent cx="9881949" cy="5185430"/>
            <wp:docPr id="13" name="Picture 13"/>
            <wp:cNvGraphicFramePr>
              <a:graphicFrameLocks noChangeAspect="1"/>
            </wp:cNvGraphicFramePr>
            <a:graphic>
              <a:graphicData uri="http://schemas.openxmlformats.org/drawingml/2006/picture">
                <pic:pic>
                  <pic:nvPicPr>
                    <pic:cNvPr id="0" name="c_def-13.png"/>
                    <pic:cNvPicPr/>
                  </pic:nvPicPr>
                  <pic:blipFill>
                    <a:blip r:embed="rId22"/>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13. 결제 송수신 다이어그램 18단계, 점선 틀(7~14)은 authYN=N일 때만(출처: API 연동 흐름 정의서 v0.2 13장)</w:t>
      </w:r>
    </w:p>
    <w:tbl>
      <w:tblPr>
        <w:tblW w:type="auto" w:w="0"/>
        <w:jc w:val="center"/>
        <w:tblLayout w:type="fixed"/>
        <w:tblLook w:firstColumn="1" w:firstRow="1" w:lastColumn="0" w:lastRow="0" w:noHBand="0" w:noVBand="1" w:val="04A0"/>
      </w:tblPr>
      <w:tblGrid>
        <w:gridCol w:w="1020"/>
        <w:gridCol w:w="3742"/>
        <w:gridCol w:w="3969"/>
        <w:gridCol w:w="6066"/>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374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보내는 쪽 → 받는 쪽</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내용(호출명)</w:t>
            </w:r>
          </w:p>
        </w:tc>
        <w:tc>
          <w:tcPr>
            <w:tcW w:type="dxa" w:w="60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규칙</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①(getPayCardInfo.mv)</w:t>
            </w:r>
          </w:p>
        </w:tc>
        <w:tc>
          <w:tcPr>
            <w:tcW w:type="dxa" w:w="6066"/>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userType 1(CI) · ci → acntId · userNo 목록</w:t>
            </w:r>
          </w:p>
          <w:p>
            <w:pPr>
              <w:spacing w:after="0" w:before="0"/>
              <w:ind w:left="180" w:hanging="180"/>
              <w:jc w:val="left"/>
            </w:pPr>
            <w:r>
              <w:rPr>
                <w:rFonts w:ascii="맑은 고딕" w:hAnsi="맑은 고딕" w:eastAsia="맑은 고딕"/>
                <w:b w:val="0"/>
                <w:color w:val="2E241D"/>
                <w:sz w:val="19"/>
              </w:rPr>
              <w:t>• 일시불만, 카드사 목록은 앱 고정 목록</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3~6</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②(requestTid.mv)</w:t>
            </w:r>
          </w:p>
        </w:tc>
        <w:tc>
          <w:tcPr>
            <w:tcW w:type="dxa" w:w="6066"/>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payType 0 기존(acntId · userNo) · 1 신규(cardCode)</w:t>
            </w:r>
          </w:p>
          <w:p>
            <w:pPr>
              <w:spacing w:after="0" w:before="0"/>
              <w:ind w:left="180" w:hanging="180"/>
              <w:jc w:val="left"/>
            </w:pPr>
            <w:r>
              <w:rPr>
                <w:rFonts w:ascii="맑은 고딕" w:hAnsi="맑은 고딕" w:eastAsia="맑은 고딕"/>
                <w:b w:val="0"/>
                <w:color w:val="2E241D"/>
                <w:sz w:val="19"/>
              </w:rPr>
              <w:t>• ci 전달, storeUserNo · userName은 보내지 않음</w:t>
            </w:r>
          </w:p>
          <w:p>
            <w:pPr>
              <w:spacing w:after="0" w:before="0"/>
              <w:ind w:left="180" w:hanging="180"/>
              <w:jc w:val="left"/>
            </w:pPr>
            <w:r>
              <w:rPr>
                <w:rFonts w:ascii="맑은 고딕" w:hAnsi="맑은 고딕" w:eastAsia="맑은 고딕"/>
                <w:b w:val="0"/>
                <w:color w:val="2E241D"/>
                <w:sz w:val="19"/>
              </w:rPr>
              <w:t>• 요청 시점부터 결제 버튼 잠금</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7~11</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인증 모듈 ↔ 카드사 앱</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결제(authYN=N일 때만)</w:t>
            </w:r>
          </w:p>
        </w:tc>
        <w:tc>
          <w:tcPr>
            <w:tcW w:type="dxa" w:w="6066"/>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호출값 tid · amount · orderNo · payType · termYN=N</w:t>
            </w:r>
          </w:p>
          <w:p>
            <w:pPr>
              <w:spacing w:after="0" w:before="0"/>
              <w:ind w:left="180" w:hanging="180"/>
              <w:jc w:val="left"/>
            </w:pPr>
            <w:r>
              <w:rPr>
                <w:rFonts w:ascii="맑은 고딕" w:hAnsi="맑은 고딕" w:eastAsia="맑은 고딕"/>
                <w:b w:val="0"/>
                <w:color w:val="2E241D"/>
                <w:sz w:val="19"/>
              </w:rPr>
              <w:t>• 바텀시트 등 결제 화면은 그대로 유지</w:t>
            </w:r>
          </w:p>
          <w:p>
            <w:pPr>
              <w:spacing w:after="0" w:before="0"/>
              <w:ind w:left="180" w:hanging="180"/>
              <w:jc w:val="left"/>
            </w:pPr>
            <w:r>
              <w:rPr>
                <w:rFonts w:ascii="맑은 고딕" w:hAnsi="맑은 고딕" w:eastAsia="맑은 고딕"/>
                <w:b w:val="0"/>
                <w:color w:val="2E241D"/>
                <w:sz w:val="19"/>
              </w:rPr>
              <w:t>• 결제 거래번호(tid) 만료 1403</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12~14</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③(reqAuthDataPay.mv)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 → acntId · userNo</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15~16</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 → 결제대행사</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④(appcardPayment.mv), 승인 등록</w:t>
            </w:r>
          </w:p>
        </w:tc>
        <w:tc>
          <w:tcPr>
            <w:tcW w:type="dxa" w:w="6066"/>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응답 30초~1분 대기, 재호출 금지</w:t>
            </w:r>
          </w:p>
          <w:p>
            <w:pPr>
              <w:spacing w:after="0" w:before="0"/>
              <w:ind w:left="180" w:hanging="180"/>
              <w:jc w:val="left"/>
            </w:pPr>
            <w:r>
              <w:rPr>
                <w:rFonts w:ascii="맑은 고딕" w:hAnsi="맑은 고딕" w:eastAsia="맑은 고딕"/>
                <w:b w:val="0"/>
                <w:color w:val="2E241D"/>
                <w:sz w:val="19"/>
              </w:rPr>
              <w:t>• pgType에 CJ ONS 추가 [확인필요(핏콜라보)]</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17</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결과(approvalNo · pgTno)</w:t>
            </w:r>
          </w:p>
        </w:tc>
        <w:tc>
          <w:tcPr>
            <w:tcW w:type="dxa" w:w="6066"/>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approvalNo 저장(취소에 필수)</w:t>
            </w:r>
          </w:p>
          <w:p>
            <w:pPr>
              <w:spacing w:after="0" w:before="0"/>
              <w:ind w:left="180" w:hanging="180"/>
              <w:jc w:val="left"/>
            </w:pPr>
            <w:r>
              <w:rPr>
                <w:rFonts w:ascii="맑은 고딕" w:hAnsi="맑은 고딕" w:eastAsia="맑은 고딕"/>
                <w:b w:val="0"/>
                <w:color w:val="2E241D"/>
                <w:sz w:val="19"/>
              </w:rPr>
              <w:t>• 응답이 없으면 거래 상태 조회 ⑥(reqCondition.mv)</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18</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후 주문 결과</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승인됐는데 주문이 없으면 승인 취소 ⑤(appcardCancel.mv)</w:t>
            </w:r>
          </w:p>
        </w:tc>
      </w:tr>
    </w:tbl>
    <w:p>
      <w:pPr>
        <w:spacing w:after="40"/>
      </w:pPr>
    </w:p>
    <w:tbl>
      <w:tblPr>
        <w:tblW w:type="auto" w:w="0"/>
        <w:jc w:val="center"/>
        <w:tblLayout w:type="fixed"/>
        <w:tblLook w:firstColumn="1" w:firstRow="1" w:lastColumn="0" w:lastRow="0" w:noHBand="0" w:noVBand="1" w:val="04A0"/>
      </w:tblPr>
      <w:tblGrid>
        <w:gridCol w:w="2041"/>
        <w:gridCol w:w="5953"/>
        <w:gridCol w:w="6803"/>
      </w:tblGrid>
      <w:tr>
        <w:trPr>
          <w:cantSplit w:val="true"/>
          <w:tblHeader w:val="true"/>
        </w:trPr>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원클릭(기존 카드)</w:t>
            </w:r>
          </w:p>
        </w:tc>
        <w:tc>
          <w:tcPr>
            <w:tcW w:type="dxa" w:w="680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인증 결제(새 카드 · 조건 미충족)</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대상</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1a 계정을 선택하고 결제(Flipbook '기존')</w:t>
            </w:r>
          </w:p>
        </w:tc>
        <w:tc>
          <w:tcPr>
            <w:tcW w:type="dxa" w:w="6803"/>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1b에서 카드사를 골라 결제(Flipbook '신규')</w:t>
            </w:r>
          </w:p>
          <w:p>
            <w:pPr>
              <w:spacing w:after="0" w:before="0"/>
              <w:ind w:left="180" w:hanging="180"/>
              <w:jc w:val="left"/>
            </w:pPr>
            <w:r>
              <w:rPr>
                <w:rFonts w:ascii="맑은 고딕" w:hAnsi="맑은 고딕" w:eastAsia="맑은 고딕"/>
                <w:b w:val="0"/>
                <w:color w:val="2E241D"/>
                <w:sz w:val="19"/>
              </w:rPr>
              <w:t>• 또는 원클릭 요청에 authYN=N 응답: 같은 tid로 인증 모듈부터 진행(재발급 없음, 연동 가이드 3-2)</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 보내는 값</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payType=0, isOneclick=Y, 선택 계정 acntId · userNo, 로그인 CI</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payType=1, 선택 cardCode</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 없음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컴포넌트로 같은 화면 위에 호출. 신규는 acntId · userNo 미전달</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전 조회</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없음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③으로 acntId · userNo 취득</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이후</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 주문 결과, 실패 시 승인 취소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같음. 이 카드는 다음 결제부터 계정 목록(1a)에 표시</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고객 안내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위 토스트 '이 카드는 카드사 인증이 한 번 더 필요해요'(6-1)</w:t>
            </w:r>
          </w:p>
        </w:tc>
      </w:tr>
    </w:tbl>
    <w:p>
      <w:pPr>
        <w:spacing w:after="40"/>
      </w:pPr>
    </w:p>
    <w:p>
      <w:pPr>
        <w:spacing w:after="80"/>
      </w:pPr>
      <w:r>
        <w:rPr>
          <w:rFonts w:ascii="맑은 고딕" w:hAnsi="맑은 고딕" w:eastAsia="맑은 고딕"/>
          <w:b w:val="0"/>
          <w:color w:val="7A6A5D"/>
          <w:sz w:val="17"/>
        </w:rPr>
        <w:t xml:space="preserve">※ Webview → 메가MGC커피 서버 요청 단계(결제 1 · 4 · 12번)와 계정 목록 조회 시점(결제 화면 진입)은 흐름상 배치다 [추정].</w:t>
      </w:r>
    </w:p>
    <w:p>
      <w:pPr>
        <w:keepNext/>
        <w:pBdr>
          <w:bottom w:val="single" w:sz="4" w:color="E2D9CF"/>
        </w:pBdr>
        <w:spacing w:before="200" w:after="60"/>
        <w:outlineLvl w:val="1"/>
      </w:pPr>
      <w:r>
        <w:rPr>
          <w:rFonts w:ascii="맑은 고딕" w:hAnsi="맑은 고딕" w:eastAsia="맑은 고딕"/>
          <w:b/>
          <w:color w:val="2E241D"/>
          <w:sz w:val="24"/>
        </w:rPr>
        <w:t>5-4. 현행 일반 결제와의 차이</w:t>
      </w:r>
    </w:p>
    <w:p>
      <w:pPr>
        <w:keepNext/>
        <w:jc w:val="center"/>
      </w:pPr>
      <w:r>
        <w:drawing>
          <wp:inline xmlns:a="http://schemas.openxmlformats.org/drawingml/2006/main" xmlns:pic="http://schemas.openxmlformats.org/drawingml/2006/picture">
            <wp:extent cx="8518921" cy="4500000"/>
            <wp:docPr id="14" name="Picture 14"/>
            <wp:cNvGraphicFramePr>
              <a:graphicFrameLocks noChangeAspect="1"/>
            </wp:cNvGraphicFramePr>
            <a:graphic>
              <a:graphicData uri="http://schemas.openxmlformats.org/drawingml/2006/picture">
                <pic:pic>
                  <pic:nvPicPr>
                    <pic:cNvPr id="0" name="c_sh-16.png"/>
                    <pic:cNvPicPr/>
                  </pic:nvPicPr>
                  <pic:blipFill>
                    <a:blip r:embed="rId23"/>
                    <a:stretch>
                      <a:fillRect/>
                    </a:stretch>
                  </pic:blipFill>
                  <pic:spPr>
                    <a:xfrm>
                      <a:off x="0" y="0"/>
                      <a:ext cx="8518921" cy="4500000"/>
                    </a:xfrm>
                    <a:prstGeom prst="rect"/>
                  </pic:spPr>
                </pic:pic>
              </a:graphicData>
            </a:graphic>
          </wp:inline>
        </w:drawing>
      </w:r>
    </w:p>
    <w:p>
      <w:pPr>
        <w:spacing w:after="120"/>
        <w:jc w:val="center"/>
      </w:pPr>
      <w:r>
        <w:rPr>
          <w:rFonts w:ascii="맑은 고딕" w:hAnsi="맑은 고딕" w:eastAsia="맑은 고딕"/>
          <w:b w:val="0"/>
          <w:color w:val="7A6A5D"/>
          <w:sz w:val="17"/>
        </w:rPr>
        <w:t>그림 14. 현행 일반 결제 흐름(출처: 앱 현행 구조 안내 20261012 3-3)</w:t>
      </w:r>
    </w:p>
    <w:tbl>
      <w:tblPr>
        <w:tblW w:type="auto" w:w="0"/>
        <w:jc w:val="center"/>
        <w:tblLayout w:type="fixed"/>
        <w:tblLook w:firstColumn="1" w:firstRow="1" w:lastColumn="0" w:lastRow="0" w:noHBand="0" w:noVBand="1" w:val="04A0"/>
      </w:tblPr>
      <w:tblGrid>
        <w:gridCol w:w="1361"/>
        <w:gridCol w:w="5953"/>
        <w:gridCol w:w="7483"/>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단계</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처리</w:t>
            </w:r>
          </w:p>
        </w:tc>
        <w:tc>
          <w:tcPr>
            <w:tcW w:type="dxa" w:w="748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결제에서 바뀌는 점</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 화면: 쿠폰 · 결제수단 선택</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추가(계정 조회)</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결제대행사(PG)에서 결제 키 수신, 예약</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키 대신 결제 거래번호(tid) 발급</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결제 화면 호출</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필요 시에만 Webview에 인증 모듈 호출</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 간편결제 앱에서 인증</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포커스로 복귀 감지</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수신 후 승인 요청</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후 승인 요청</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완료 또는 결제 실패 표시</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추가</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홈 이동, 홈 정보 갱신</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r>
    </w:tbl>
    <w:p>
      <w:pPr>
        <w:spacing w:after="40"/>
      </w:pPr>
    </w:p>
    <w:p>
      <w:pPr>
        <w:spacing w:after="80"/>
      </w:pPr>
      <w:r>
        <w:rPr>
          <w:rFonts w:ascii="맑은 고딕" w:hAnsi="맑은 고딕" w:eastAsia="맑은 고딕"/>
          <w:b w:val="0"/>
          <w:color w:val="7A6A5D"/>
          <w:sz w:val="17"/>
        </w:rPr>
        <w:t xml:space="preserve">※ 등록 카드(메가퀵결제) 결제 흐름은 현행 구조 안내 부록 A-1 · A-2 참고. 앱카드 결제는 밀어서 결제로 확인하며 생체인증 요청(웹 → 앱 → 웹)을 쓰지 않는다.</w:t>
      </w:r>
    </w:p>
    <w:p>
      <w:pPr>
        <w:keepNext/>
        <w:pBdr>
          <w:bottom w:val="single" w:sz="4" w:color="E2D9CF"/>
        </w:pBdr>
        <w:spacing w:before="200" w:after="60"/>
        <w:outlineLvl w:val="1"/>
      </w:pPr>
      <w:r>
        <w:rPr>
          <w:rFonts w:ascii="맑은 고딕" w:hAnsi="맑은 고딕" w:eastAsia="맑은 고딕"/>
          <w:b/>
          <w:color w:val="2E241D"/>
          <w:sz w:val="24"/>
        </w:rPr>
        <w:t>5-5. 결제 취소 · 결과 미확인 거래 정리</w:t>
      </w:r>
    </w:p>
    <w:p>
      <w:pPr>
        <w:keepNext/>
        <w:jc w:val="center"/>
      </w:pPr>
      <w:r>
        <w:drawing>
          <wp:inline xmlns:a="http://schemas.openxmlformats.org/drawingml/2006/main" xmlns:pic="http://schemas.openxmlformats.org/drawingml/2006/picture">
            <wp:extent cx="9541192" cy="5006622"/>
            <wp:docPr id="15" name="Picture 15"/>
            <wp:cNvGraphicFramePr>
              <a:graphicFrameLocks noChangeAspect="1"/>
            </wp:cNvGraphicFramePr>
            <a:graphic>
              <a:graphicData uri="http://schemas.openxmlformats.org/drawingml/2006/picture">
                <pic:pic>
                  <pic:nvPicPr>
                    <pic:cNvPr id="0" name="c_def-16.png"/>
                    <pic:cNvPicPr/>
                  </pic:nvPicPr>
                  <pic:blipFill>
                    <a:blip r:embed="rId24"/>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15. 취소 흐름도: 위: 고객 · 매장 · 에이전트 자동 · 상담원 · 선물 결제 취소, 아래: 주기 작업(출처: API 연동 흐름 정의서 v0.2 16장)</w:t>
      </w:r>
    </w:p>
    <w:p>
      <w:pPr>
        <w:keepNext/>
        <w:jc w:val="center"/>
      </w:pPr>
      <w:r>
        <w:drawing>
          <wp:inline xmlns:a="http://schemas.openxmlformats.org/drawingml/2006/main" xmlns:pic="http://schemas.openxmlformats.org/drawingml/2006/picture">
            <wp:extent cx="9881949" cy="5185430"/>
            <wp:docPr id="16" name="Picture 16"/>
            <wp:cNvGraphicFramePr>
              <a:graphicFrameLocks noChangeAspect="1"/>
            </wp:cNvGraphicFramePr>
            <a:graphic>
              <a:graphicData uri="http://schemas.openxmlformats.org/drawingml/2006/picture">
                <pic:pic>
                  <pic:nvPicPr>
                    <pic:cNvPr id="0" name="c_def-17.png"/>
                    <pic:cNvPicPr/>
                  </pic:nvPicPr>
                  <pic:blipFill>
                    <a:blip r:embed="rId25"/>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16. 취소 송수신 다이어그램(출처: API 연동 흐름 정의서 v0.2 17장)</w:t>
      </w:r>
    </w:p>
    <w:p>
      <w:pPr>
        <w:spacing w:after="20"/>
        <w:ind w:left="227" w:hanging="198"/>
      </w:pPr>
      <w:r>
        <w:rPr>
          <w:rFonts w:ascii="맑은 고딕" w:hAnsi="맑은 고딕" w:eastAsia="맑은 고딕"/>
          <w:b w:val="0"/>
          <w:color w:val="2E241D"/>
          <w:sz w:val="21"/>
        </w:rPr>
        <w:t xml:space="preserve">- 취소 요청 경로: 고객 취소(주문완료 상태) · 매장 취소 · 에이전트 자동 취소(수동 접수 N시간 미승인) · 상담원 취소 · 선물 결제 취소와 충전 실패를 모두 승인 취소 ⑤로 연결한다. 예약 상품 미수령 폐기는 결제금액을 환불하지 않으므로 취소를 요청하지 않는다.</w:t>
      </w:r>
    </w:p>
    <w:p>
      <w:pPr>
        <w:spacing w:after="20"/>
        <w:ind w:left="227" w:hanging="198"/>
      </w:pPr>
      <w:r>
        <w:rPr>
          <w:rFonts w:ascii="맑은 고딕" w:hAnsi="맑은 고딕" w:eastAsia="맑은 고딕"/>
          <w:b w:val="0"/>
          <w:color w:val="2E241D"/>
          <w:sz w:val="21"/>
        </w:rPr>
        <w:t>- 승인 후 주문 생성에 실패하면 재주문보다 승인 취소(전체)로 정리한다.</w:t>
      </w:r>
    </w:p>
    <w:p>
      <w:pPr>
        <w:spacing w:after="20"/>
        <w:ind w:left="227" w:hanging="198"/>
      </w:pPr>
      <w:r>
        <w:rPr>
          <w:rFonts w:ascii="맑은 고딕" w:hAnsi="맑은 고딕" w:eastAsia="맑은 고딕"/>
          <w:b w:val="0"/>
          <w:color w:val="2E241D"/>
          <w:sz w:val="21"/>
        </w:rPr>
        <w:t>- 승인 취소에는 approvalNo가 필수다. 승인 응답을 받지 못해 승인번호가 없으면 거래 상태 조회 ⑥을 먼저 한다.</w:t>
      </w:r>
    </w:p>
    <w:p>
      <w:pPr>
        <w:spacing w:after="20"/>
        <w:ind w:left="227" w:hanging="198"/>
      </w:pPr>
      <w:r>
        <w:rPr>
          <w:rFonts w:ascii="맑은 고딕" w:hAnsi="맑은 고딕" w:eastAsia="맑은 고딕"/>
          <w:b w:val="0"/>
          <w:color w:val="2E241D"/>
          <w:sz w:val="21"/>
        </w:rPr>
        <w:t>- 결과 미확인 거래는 메가MGC커피 서버 주기 작업이 거래 상태 조회 ⑥으로 정리한다: 승인 완료 + 주문 있음 → 정상 종료 / 승인 완료 + 주문 없음 → 승인 취소 ⑤ / 미승인 → 실패 종료. 주기 간격 [확인필요(CJ ONS)].</w:t>
      </w:r>
    </w:p>
    <w:p>
      <w:pPr>
        <w:keepNext/>
        <w:pBdr>
          <w:bottom w:val="single" w:sz="4" w:color="E2D9CF"/>
        </w:pBdr>
        <w:spacing w:before="200" w:after="60"/>
        <w:outlineLvl w:val="1"/>
      </w:pPr>
      <w:r>
        <w:rPr>
          <w:rFonts w:ascii="맑은 고딕" w:hAnsi="맑은 고딕" w:eastAsia="맑은 고딕"/>
          <w:b/>
          <w:color w:val="2E241D"/>
          <w:sz w:val="24"/>
        </w:rPr>
        <w:t>5-6. 등록 카드 관리(카드관리 페이지)</w:t>
      </w:r>
    </w:p>
    <w:p>
      <w:pPr>
        <w:keepNext/>
        <w:jc w:val="center"/>
      </w:pPr>
      <w:r>
        <w:drawing>
          <wp:inline xmlns:a="http://schemas.openxmlformats.org/drawingml/2006/main" xmlns:pic="http://schemas.openxmlformats.org/drawingml/2006/picture">
            <wp:extent cx="9881949" cy="5185430"/>
            <wp:docPr id="17" name="Picture 17"/>
            <wp:cNvGraphicFramePr>
              <a:graphicFrameLocks noChangeAspect="1"/>
            </wp:cNvGraphicFramePr>
            <a:graphic>
              <a:graphicData uri="http://schemas.openxmlformats.org/drawingml/2006/picture">
                <pic:pic>
                  <pic:nvPicPr>
                    <pic:cNvPr id="0" name="c_def-18.png"/>
                    <pic:cNvPicPr/>
                  </pic:nvPicPr>
                  <pic:blipFill>
                    <a:blip r:embed="rId26"/>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17. 카드 관리 송수신 다이어그램 9단계(출처: API 연동 흐름 정의서 v0.2 18장)</w:t>
      </w:r>
    </w:p>
    <w:tbl>
      <w:tblPr>
        <w:tblW w:type="auto" w:w="0"/>
        <w:jc w:val="center"/>
        <w:tblLayout w:type="fixed"/>
        <w:tblLook w:firstColumn="1" w:firstRow="1" w:lastColumn="0" w:lastRow="0" w:noHBand="0" w:noVBand="1" w:val="04A0"/>
      </w:tblPr>
      <w:tblGrid>
        <w:gridCol w:w="1020"/>
        <w:gridCol w:w="3118"/>
        <w:gridCol w:w="10658"/>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1065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전체메뉴 &gt; 결제 &gt; 메가퀵결제 화면에서 앱카드 관리 진입 요청</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관리 ① 데이터 적재(insSessionData.mv) → sessionKey · token</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6~7</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 주소에 sessionKey · token · storeId를 붙여 웹 화면 이동(iframe 아님)</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조회 · 등록 · 삭제. 등록 시 인증 모듈 실행(가맹점 개발 없음)</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닫기 → redirectUrl(메가퀵결제 화면) 복귀</w:t>
            </w:r>
          </w:p>
        </w:tc>
      </w:tr>
    </w:tbl>
    <w:p>
      <w:pPr>
        <w:spacing w:after="40"/>
      </w:pPr>
    </w:p>
    <w:p>
      <w:pPr>
        <w:spacing w:after="80"/>
      </w:pPr>
      <w:r>
        <w:rPr>
          <w:rFonts w:ascii="맑은 고딕" w:hAnsi="맑은 고딕" w:eastAsia="맑은 고딕"/>
          <w:b w:val="0"/>
          <w:color w:val="7A6A5D"/>
          <w:sz w:val="17"/>
        </w:rPr>
        <w:t>※ Android 복귀 통지(nativeFocusHandler)는 카드관리 페이지가 받아 처리하므로 앱은 결제와 같은 처리를 그대로 쓴다.</w:t>
      </w:r>
    </w:p>
    <w:p>
      <w:r>
        <w:br w:type="page"/>
      </w:r>
    </w:p>
    <w:p>
      <w:pPr>
        <w:keepNext/>
        <w:shd w:val="clear" w:fill="F3EEE8"/>
        <w:spacing w:before="40" w:after="80"/>
        <w:outlineLvl w:val="0"/>
      </w:pPr>
      <w:r>
        <w:rPr>
          <w:rFonts w:ascii="맑은 고딕" w:hAnsi="맑은 고딕" w:eastAsia="맑은 고딕"/>
          <w:b/>
          <w:color w:val="2E241D"/>
          <w:sz w:val="30"/>
        </w:rPr>
        <w:t>6.  예외 처리</w:t>
      </w:r>
    </w:p>
    <w:p>
      <w:pPr>
        <w:keepNext/>
        <w:spacing w:after="120"/>
      </w:pPr>
      <w:r>
        <w:rPr>
          <w:rFonts w:ascii="맑은 고딕" w:hAnsi="맑은 고딕" w:eastAsia="맑은 고딕"/>
          <w:b/>
          <w:color w:val="2E241D"/>
          <w:sz w:val="24"/>
        </w:rPr>
        <w:t>결과 코드만으로 확정하지 않고, 승인은 재호출하지 않으며, 모르는 거래는 거래 상태 조회로 정리한다.</w:t>
      </w:r>
    </w:p>
    <w:p>
      <w:pPr>
        <w:keepNext/>
        <w:pBdr>
          <w:bottom w:val="single" w:sz="4" w:color="E2D9CF"/>
        </w:pBdr>
        <w:spacing w:before="200" w:after="60"/>
        <w:outlineLvl w:val="1"/>
      </w:pPr>
      <w:r>
        <w:rPr>
          <w:rFonts w:ascii="맑은 고딕" w:hAnsi="맑은 고딕" w:eastAsia="맑은 고딕"/>
          <w:b/>
          <w:color w:val="2E241D"/>
          <w:sz w:val="24"/>
        </w:rPr>
        <w:t>6-1. 예외 코드 통합표</w:t>
      </w:r>
    </w:p>
    <w:tbl>
      <w:tblPr>
        <w:tblW w:type="auto" w:w="0"/>
        <w:jc w:val="center"/>
        <w:tblLayout w:type="fixed"/>
        <w:tblLook w:firstColumn="1" w:firstRow="1" w:lastColumn="0" w:lastRow="0" w:noHBand="0" w:noVBand="1" w:val="04A0"/>
      </w:tblPr>
      <w:tblGrid>
        <w:gridCol w:w="1474"/>
        <w:gridCol w:w="3855"/>
        <w:gridCol w:w="6350"/>
        <w:gridCol w:w="3118"/>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85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코드 · 상황</w:t>
            </w:r>
          </w:p>
        </w:tc>
        <w:tc>
          <w:tcPr>
            <w:tcW w:type="dxa" w:w="635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고객 화면 문구</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0001 카드사 앱 미설치 · 스토어 이동</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scheme(스토어 주소) 실행. Android 패키지 · Intent, iOS URL Scheme 등록 확인. 모듈 유지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모듈의 설치하기 안내를 그대로 씀</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0002 인증 실패</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종료 후 resultMessage 기준 재시도 안내. 결제는 결제 화면 복귀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 인증에 실패했어요' + 카드사 사유(resultMessage)</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0003 고객 취소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종료 후 직전 화면 복귀(로그인은 로그인 수단 선택)</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문구 없이 직전 화면 복귀</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 인증 거래번호(transNo) 만료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재발급해 재시작</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'인증 시간이 지나 처음부터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1500 인증 결과 조회 지연(인증 후 3분 초과)</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재시작</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'인증 시간이 지나 처음부터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1402 token 불일치</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거래번호 발급부터 다시 진행</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 인증이 끝나지 않아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 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1400 인증 내역 조회 실패(인증 미완료)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처음부터 다시 / 결제: 승인 요청하지 않음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 인증이 끝나지 않아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9998 허용되지 않은 IP</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공인 IP 미등록. 핏콜라보에 등록 요청</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'일시적인 오류로 잠시 뒤 다시 시도해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1403 결제 거래번호(tid) 만료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requestTid 재발급 후 재시도(인증 결제는 처음부터)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'결제 시간이 지나 처음부터 다시 결제해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8000 체크카드 할부</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일시불로 전환(메가MGC커피는 일시불만 사용)</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노출 없음(일시불로 보냄)</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거절(카드사 · PG 코드)</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확정하지 않음. 응답 거절 사유(contents)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'카드사에서 결제를 승인하지 않았어요' + 거절 사유(contents)</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응답 지연 · 9999</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30초~1분 대기. 성공 · 실패를 임의 판단하거나 승인을 재호출하지 않고 reqCondition으로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전체화면 로딩 '결제 결과를 확인하고 있어요'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후 주문 생성 실패</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appcardCancel 전체 취소 후 주문 실패 처리</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결과 화면 '주문 접수에 실패해 결제를 취소했어요'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요청이나 조건 미충족(authYN=N)</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모듈로 전환. 받은 tid를 그대로 쓰고 거래번호를 다시 발급하지 않음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위 토스트 '이 카드는 카드사 인증이 한 번 더 필요해요'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9001 구문 오류 또는 기취소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무조건 성공 처리 금지. 거래 상태 조회로 cancelState 확인 후 종료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'이미 취소된 결제예요'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A009 기취소, A020 · A057 취소 불가 등</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 사유 확인 후 처리. 기취소는 거래 상태 조회로 확인</w:t>
            </w:r>
          </w:p>
        </w:tc>
        <w:tc>
          <w:tcPr>
            <w:tcW w:type="dxa" w:w="3118"/>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기취소: 알럿 '이미 취소된 결제예요'</w:t>
            </w:r>
          </w:p>
          <w:p>
            <w:pPr>
              <w:spacing w:after="0" w:before="0"/>
              <w:ind w:left="180" w:hanging="180"/>
              <w:jc w:val="left"/>
            </w:pPr>
            <w:r>
              <w:rPr>
                <w:rFonts w:ascii="맑은 고딕" w:hAnsi="맑은 고딕" w:eastAsia="맑은 고딕"/>
                <w:b w:val="0"/>
                <w:color w:val="2E241D"/>
                <w:sz w:val="19"/>
              </w:rPr>
              <w:t>• 취소 불가: 알럿 '결제를 취소할 수 없어 고객센터로 문의해 주세요'</w:t>
            </w:r>
          </w:p>
        </w:tc>
      </w:tr>
    </w:tbl>
    <w:p>
      <w:pPr>
        <w:spacing w:after="40"/>
      </w:pPr>
    </w:p>
    <w:p>
      <w:pPr>
        <w:spacing w:after="80"/>
      </w:pPr>
      <w:r>
        <w:rPr>
          <w:rFonts w:ascii="맑은 고딕" w:hAnsi="맑은 고딕" w:eastAsia="맑은 고딕"/>
          <w:b w:val="0"/>
          <w:color w:val="7A6A5D"/>
          <w:sz w:val="17"/>
        </w:rPr>
        <w:t>※ 1200 · 1500은 규격 버전마다 의미가 다르다(부록 A). 이 표는 연동 요약서 3장 · 연동 가이드 기준이다. 거래 상태 코드(state) 전체 목록은 핏콜라보 별도 제공 예정. 고객 화면에는 결과 코드 · 거래번호를 보이지 않는다. 카드사 취소 반영 기간 [확인필요(핏콜라보)], 취소 불가 때 안내할 고객센터 [확인필요(품질경영팀)].</w:t>
      </w:r>
    </w:p>
    <w:p>
      <w:pPr>
        <w:keepNext/>
        <w:pBdr>
          <w:bottom w:val="single" w:sz="4" w:color="E2D9CF"/>
        </w:pBdr>
        <w:spacing w:before="200" w:after="60"/>
        <w:outlineLvl w:val="1"/>
      </w:pPr>
      <w:r>
        <w:rPr>
          <w:rFonts w:ascii="맑은 고딕" w:hAnsi="맑은 고딕" w:eastAsia="맑은 고딕"/>
          <w:b/>
          <w:color w:val="2E241D"/>
          <w:sz w:val="24"/>
        </w:rPr>
        <w:t>6-2. 재호출 기준</w:t>
      </w:r>
    </w:p>
    <w:tbl>
      <w:tblPr>
        <w:tblW w:type="auto" w:w="0"/>
        <w:jc w:val="center"/>
        <w:tblLayout w:type="fixed"/>
        <w:tblLook w:firstColumn="1" w:firstRow="1" w:lastColumn="0" w:lastRow="0" w:noHBand="0" w:noVBand="1" w:val="04A0"/>
      </w:tblPr>
      <w:tblGrid>
        <w:gridCol w:w="4535"/>
        <w:gridCol w:w="1361"/>
        <w:gridCol w:w="8901"/>
      </w:tblGrid>
      <w:tr>
        <w:trPr>
          <w:cantSplit w:val="true"/>
          <w:tblHeader w:val="true"/>
        </w:trPr>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재호출</w:t>
            </w:r>
          </w:p>
        </w:tc>
        <w:tc>
          <w:tcPr>
            <w:tcW w:type="dxa" w:w="89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④(appcardPayment.mv)</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금지</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응답을 받지 못해도 다시 호출하지 않음(이중 승인 위험). 거래 상태 조회 ⑥으로 확인</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취소 ⑤(appcardCancel.mv)</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이미 취소된 건이면 9001 → 거래 상태 조회로 cancelState 확인</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조회 API(로그인 ② · 결제 ① · ③ · ⑥)</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거래번호 발급(로그인 ① · 결제 ②)</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만료 시 재발급. 결과 미확인 결제가 있는 주문은 결제 거래번호를 새로 발급하지 않음</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6-3. 구현 포인트와 다른 가맹점에서 자주 있었던 이슈</w:t>
      </w:r>
    </w:p>
    <w:tbl>
      <w:tblPr>
        <w:tblW w:type="auto" w:w="0"/>
        <w:jc w:val="center"/>
        <w:tblLayout w:type="fixed"/>
        <w:tblLook w:firstColumn="1" w:firstRow="1" w:lastColumn="0" w:lastRow="0" w:noHBand="0" w:noVBand="1" w:val="04A0"/>
      </w:tblPr>
      <w:tblGrid>
        <w:gridCol w:w="2608"/>
        <w:gridCol w:w="12189"/>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구현 포인트</w:t>
            </w:r>
          </w:p>
        </w:tc>
        <w:tc>
          <w:tcPr>
            <w:tcW w:type="dxa" w:w="1218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표시 시점</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바텀시트 · 전체화면 컨테이너가 렌더링된 뒤 호출. 중복 object/WebView 생성 금지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 포커스</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focus(true)만 전달(blur 불필요). Android만 처리, 복귀 1회당 1번(onResume 한 곳)</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이벤트 리스너</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호출 시 1회 등록, 종료 시 해제(중복 콜백 방지)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코드 0000</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클라이언트 성공만으로 로그인 · 승인을 확정하지 않고 서버 결과 조회 · 승인 응답으로 최종 확정</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메시지 출처 검증</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origin에서 온 메시지이고 결과 코드가 있을 때만 처리</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민감값</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storeAuthKey는 서버 중심 관리, 앱 로그 · 분석 로그에 원문 금지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UI 상태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버튼 · 슬라이더 실행 후 중복 입력 잠금, 최종 성공 · 실패 확정 후 다시 활성화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금액 대조</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 승인 ④의 amount를 서버 주문 금액과 대조하고, 화면에서 받은 금액으로 결제하지 않음(2-7)</w:t>
            </w:r>
          </w:p>
        </w:tc>
      </w:tr>
    </w:tbl>
    <w:p>
      <w:pPr>
        <w:spacing w:after="40"/>
      </w:pPr>
    </w:p>
    <w:tbl>
      <w:tblPr>
        <w:tblW w:type="auto" w:w="0"/>
        <w:jc w:val="center"/>
        <w:tblLayout w:type="fixed"/>
        <w:tblLook w:firstColumn="1" w:firstRow="1" w:lastColumn="0" w:lastRow="0" w:noHBand="0" w:noVBand="1" w:val="04A0"/>
      </w:tblPr>
      <w:tblGrid>
        <w:gridCol w:w="3118"/>
        <w:gridCol w:w="5669"/>
        <w:gridCol w:w="6009"/>
      </w:tblGrid>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이슈</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원인</w:t>
            </w:r>
          </w:p>
        </w:tc>
        <w:tc>
          <w:tcPr>
            <w:tcW w:type="dxa" w:w="60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예방</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화면이 갑자기 닫힘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브라우저 · 웹뷰가 넣은 빈 메시지를 모듈 결과(닫기)로 처리</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출처 검증, 결과 코드가 있는 메시지만 처리</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이중 진행</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버튼 연속 실행</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요청 시점부터 모듈 표시 · 승인 응답까지 버튼 잠금</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후 주문 미생성</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완료 후 주문 생성 실패</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취소로 정리, 무응답 건은 거래 상태 조회로 정리</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7.  결제대행사(PG) · 정산</w:t>
      </w:r>
    </w:p>
    <w:p>
      <w:pPr>
        <w:keepNext/>
        <w:spacing w:after="120"/>
      </w:pPr>
      <w:r>
        <w:rPr>
          <w:rFonts w:ascii="맑은 고딕" w:hAnsi="맑은 고딕" w:eastAsia="맑은 고딕"/>
          <w:b/>
          <w:color w:val="2E241D"/>
          <w:sz w:val="24"/>
        </w:rPr>
        <w:t>앱카드는 핏콜라보가 승인을 대행하고 결제대행사에 등록하는 구조이며, 결제대행사 구분값에 CJ ONS가 없어 연동 방식이 미정이다.</w:t>
      </w:r>
    </w:p>
    <w:p>
      <w:pPr>
        <w:keepNext/>
        <w:pBdr>
          <w:bottom w:val="single" w:sz="4" w:color="E2D9CF"/>
        </w:pBdr>
        <w:spacing w:before="200" w:after="60"/>
        <w:outlineLvl w:val="1"/>
      </w:pPr>
      <w:r>
        <w:rPr>
          <w:rFonts w:ascii="맑은 고딕" w:hAnsi="맑은 고딕" w:eastAsia="맑은 고딕"/>
          <w:b/>
          <w:color w:val="2E241D"/>
          <w:sz w:val="24"/>
        </w:rPr>
        <w:t>7-1. 현행 결제와 앱카드 결제의 역할 비교</w:t>
      </w:r>
    </w:p>
    <w:tbl>
      <w:tblPr>
        <w:tblW w:type="auto" w:w="0"/>
        <w:jc w:val="center"/>
        <w:tblLayout w:type="fixed"/>
        <w:tblLook w:firstColumn="1" w:firstRow="1" w:lastColumn="0" w:lastRow="0" w:noHBand="0" w:noVBand="1" w:val="04A0"/>
      </w:tblPr>
      <w:tblGrid>
        <w:gridCol w:w="2835"/>
        <w:gridCol w:w="3969"/>
        <w:gridCol w:w="3969"/>
        <w:gridCol w:w="4025"/>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현행(일반 결제 · 등록 카드 결제)</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결제</w:t>
            </w:r>
          </w:p>
        </w:tc>
        <w:tc>
          <w:tcPr>
            <w:tcW w:type="dxa" w:w="402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 취소 요청 대상</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취소 API</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인증 · 승인 처리</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건에 한함</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 정산 정보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보유</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승인 후 PG에 등록</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PG 거래번호로 연결</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대금 정산</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 결제대행사(PG) → 메가MGC커피</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정산 구조 같음</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유지</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결과 등록 대상</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pgType에 CJ ONS 추가 [확인필요(핏콜라보)]</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고객 화면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결제 화면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 화면(밀어서 결제 포함)</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모듈만 핏콜라보 제공</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7-2. 거래 식별값 보관 · 연결</w:t>
      </w:r>
    </w:p>
    <w:tbl>
      <w:tblPr>
        <w:tblW w:type="auto" w:w="0"/>
        <w:jc w:val="center"/>
        <w:tblLayout w:type="fixed"/>
        <w:tblLook w:firstColumn="1" w:firstRow="1" w:lastColumn="0" w:lastRow="0" w:noHBand="0" w:noVBand="1" w:val="04A0"/>
      </w:tblPr>
      <w:tblGrid>
        <w:gridCol w:w="3685"/>
        <w:gridCol w:w="3402"/>
        <w:gridCol w:w="7710"/>
      </w:tblGrid>
      <w:tr>
        <w:trPr>
          <w:cantSplit w:val="true"/>
          <w:tblHeader w:val="true"/>
        </w:trPr>
        <w:tc>
          <w:tcPr>
            <w:tcW w:type="dxa" w:w="368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값</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발생 시점</w:t>
            </w:r>
          </w:p>
        </w:tc>
        <w:tc>
          <w:tcPr>
            <w:tcW w:type="dxa" w:w="77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용도</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orderNo(메가MGC커피 주문번호)</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요청 시 메가MGC커피 생성</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모든 결제 API · 주문 연결 기준</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tid(핏콜라보 결제 거래번호)</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③~⑥, 거래 상태 조회 키</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approvalNo · approvalDate</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필수값, 매출 대사</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pgTno · mid · PG</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거래와 연결(정산 대사)</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cancelTid · cancelPgTno</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⑤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거래 대사</w:t>
            </w:r>
          </w:p>
        </w:tc>
      </w:tr>
    </w:tbl>
    <w:p>
      <w:pPr>
        <w:spacing w:after="40"/>
      </w:pPr>
    </w:p>
    <w:p>
      <w:pPr>
        <w:spacing w:after="80"/>
      </w:pPr>
      <w:r>
        <w:rPr>
          <w:rFonts w:ascii="맑은 고딕" w:hAnsi="맑은 고딕" w:eastAsia="맑은 고딕"/>
          <w:b w:val="0"/>
          <w:color w:val="7A6A5D"/>
          <w:sz w:val="17"/>
        </w:rPr>
        <w:t>※ 승인 응답의 주문번호 · tid · 승인번호 · PG 거래번호(pgTno)를 함께 보관해 주문과 연결한다(연동 가이드 1-5).</w:t>
      </w:r>
    </w:p>
    <w:p>
      <w:pPr>
        <w:keepNext/>
        <w:pBdr>
          <w:bottom w:val="single" w:sz="4" w:color="E2D9CF"/>
        </w:pBdr>
        <w:spacing w:before="200" w:after="60"/>
        <w:outlineLvl w:val="1"/>
      </w:pPr>
      <w:r>
        <w:rPr>
          <w:rFonts w:ascii="맑은 고딕" w:hAnsi="맑은 고딕" w:eastAsia="맑은 고딕"/>
          <w:b/>
          <w:color w:val="2E241D"/>
          <w:sz w:val="24"/>
        </w:rPr>
        <w:t>7-3. 핵심 리스크: 결제대행사 구분값(pgType)에 CJ ONS 추가 필요</w:t>
      </w:r>
    </w:p>
    <w:tbl>
      <w:tblPr>
        <w:tblW w:type="auto" w:w="0"/>
        <w:jc w:val="center"/>
        <w:tblLayout w:type="fixed"/>
        <w:tblLook w:firstColumn="1" w:firstRow="1" w:lastColumn="0" w:lastRow="0" w:noHBand="0" w:noVBand="1" w:val="04A0"/>
      </w:tblPr>
      <w:tblGrid>
        <w:gridCol w:w="3118"/>
        <w:gridCol w:w="11679"/>
      </w:tblGrid>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116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w:t>
            </w:r>
          </w:p>
        </w:tc>
      </w:tr>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확정 방향</w:t>
            </w:r>
          </w:p>
        </w:tc>
        <w:tc>
          <w:tcPr>
            <w:tcW w:type="dxa" w:w="11679"/>
            <w:tcBorders>
              <w:top w:val="single" w:sz="4" w:color="E6DDD4"/>
              <w:left w:val="single" w:sz="4" w:color="E6DDD4"/>
              <w:bottom w:val="single" w:sz="4" w:color="E6DDD4"/>
              <w:right w:val="single" w:sz="4" w:color="E6DDD4"/>
            </w:tcBorders>
            <w:shd w:val="clear" w:fill="E2D9CF"/>
          </w:tcPr>
          <w:p>
            <w:pPr>
              <w:spacing w:after="0" w:before="0"/>
              <w:ind w:left="180" w:hanging="180"/>
              <w:jc w:val="center"/>
            </w:pPr>
            <w:r>
              <w:rPr>
                <w:rFonts w:ascii="맑은 고딕" w:hAnsi="맑은 고딕" w:eastAsia="맑은 고딕"/>
                <w:b/>
                <w:color w:val="2E241D"/>
                <w:sz w:val="19"/>
              </w:rPr>
              <w:t>• 핏콜라보가 pgType 목록에 CJ ONS(OnePG)를 추가해야 앱카드 승인을 OnePG에 등록할 수 있음</w:t>
            </w:r>
          </w:p>
          <w:p>
            <w:pPr>
              <w:spacing w:after="0" w:before="0"/>
              <w:ind w:left="180" w:hanging="180"/>
              <w:jc w:val="center"/>
            </w:pPr>
            <w:r>
              <w:rPr>
                <w:rFonts w:ascii="맑은 고딕" w:hAnsi="맑은 고딕" w:eastAsia="맑은 고딕"/>
                <w:b/>
                <w:color w:val="2E241D"/>
                <w:sz w:val="19"/>
              </w:rPr>
              <w:t>• 추가 개발 일정은 핏콜라보와 협의하고, 승인 등록 연동 방식은 회신 대기 1순윔</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현상</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규격의 결제대행사 구분값(pgType, 필수) 목록은 KICC · 이니시스 · KCP · 나이스 · 스마트로 · 토스 · KSNET · 신한은행이며 CJ ONS(OnePG)가 없음</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 중계 규격(2025-11-15)</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결제대행사가 5종을 구현하는 구조: 할부 정보 조회, 가맹점 번호 조회, 승인 등록, 거래 상태 조회, 취소</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영향</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OnePG 쪽 중계 API는 기본 개발 범위에 넣지 않고, 핏콜라보 · CJ ONS 협의에서 필요하다고 정한 경우에만 개발 과제로 넣음</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확인 대상</w:t>
            </w:r>
          </w:p>
        </w:tc>
        <w:tc>
          <w:tcPr>
            <w:tcW w:type="dxa" w:w="11679"/>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핏콜라보: pgType에 CJ ONS 추가 개발 일정과 승인 등록 연동 방식(회신 대기 1순위)</w:t>
            </w:r>
          </w:p>
          <w:p>
            <w:pPr>
              <w:spacing w:after="0" w:before="0"/>
              <w:ind w:left="180" w:hanging="180"/>
              <w:jc w:val="left"/>
            </w:pPr>
            <w:r>
              <w:rPr>
                <w:rFonts w:ascii="맑은 고딕" w:hAnsi="맑은 고딕" w:eastAsia="맑은 고딕"/>
                <w:b w:val="0"/>
                <w:color w:val="2E241D"/>
                <w:sz w:val="19"/>
              </w:rPr>
              <w:t>• CJ ONS: 협의 안건으로 OnePG 쪽 중계 API 필요 여부 공유</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가맹점 ID 발급 전제</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결제에 쓸 PG사 정보와 신용카드 가맹점 번호를 핏콜라보에 전달해야 가맹점 ID(storeId)가 발급됨</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7-4. 정산 · 매출 반영</w:t>
      </w:r>
    </w:p>
    <w:p>
      <w:pPr>
        <w:spacing w:after="20"/>
        <w:ind w:left="227" w:hanging="198"/>
      </w:pPr>
      <w:r>
        <w:rPr>
          <w:rFonts w:ascii="맑은 고딕" w:hAnsi="맑은 고딕" w:eastAsia="맑은 고딕"/>
          <w:b w:val="0"/>
          <w:color w:val="2E241D"/>
          <w:sz w:val="21"/>
        </w:rPr>
        <w:t>- 대금 정산은 현행 결제대행사 기준 그대로다(카드사 → 결제대행사 → 메가MGC커피).</w:t>
      </w:r>
    </w:p>
    <w:p>
      <w:pPr>
        <w:spacing w:after="20"/>
        <w:ind w:left="227" w:hanging="198"/>
      </w:pPr>
      <w:r>
        <w:rPr>
          <w:rFonts w:ascii="맑은 고딕" w:hAnsi="맑은 고딕" w:eastAsia="맑은 고딕"/>
          <w:b w:val="0"/>
          <w:color w:val="2E241D"/>
          <w:sz w:val="21"/>
        </w:rPr>
        <w:t>- 결제수단 코드(앱카드)를 하위 시스템에 반영해야 한다: B.O 주문 조회 · 매출 리포트(9장).</w:t>
      </w:r>
    </w:p>
    <w:p>
      <w:pPr>
        <w:spacing w:after="20"/>
        <w:ind w:left="227" w:hanging="198"/>
      </w:pPr>
      <w:r>
        <w:rPr>
          <w:rFonts w:ascii="맑은 고딕" w:hAnsi="맑은 고딕" w:eastAsia="맑은 고딕"/>
          <w:b w:val="0"/>
          <w:color w:val="2E241D"/>
          <w:sz w:val="21"/>
        </w:rPr>
        <w:t>- 운영 전환 시 운영 가맹점 ID와 PG 정보(pgType · 가맹점 번호)가 운영 값인지 확인한다(10-3).</w:t>
      </w:r>
    </w:p>
    <w:p>
      <w:r>
        <w:br w:type="page"/>
      </w:r>
    </w:p>
    <w:p>
      <w:pPr>
        <w:keepNext/>
        <w:shd w:val="clear" w:fill="F3EEE8"/>
        <w:spacing w:before="40" w:after="80"/>
        <w:outlineLvl w:val="0"/>
      </w:pPr>
      <w:r>
        <w:rPr>
          <w:rFonts w:ascii="맑은 고딕" w:hAnsi="맑은 고딕" w:eastAsia="맑은 고딕"/>
          <w:b/>
          <w:color w:val="2E241D"/>
          <w:sz w:val="30"/>
        </w:rPr>
        <w:t>8.  개발 작업 범위</w:t>
      </w:r>
    </w:p>
    <w:p>
      <w:pPr>
        <w:keepNext/>
        <w:spacing w:after="120"/>
      </w:pPr>
      <w:r>
        <w:rPr>
          <w:rFonts w:ascii="맑은 고딕" w:hAnsi="맑은 고딕" w:eastAsia="맑은 고딕"/>
          <w:b/>
          <w:color w:val="2E241D"/>
          <w:sz w:val="24"/>
        </w:rPr>
        <w:t>앱(Native) 작업은 버튼 · 페이지 열기 · 카드사 앱 처리뿐이고, 작업 중심은 Webview와 서버다.</w:t>
      </w:r>
    </w:p>
    <w:p>
      <w:pPr>
        <w:keepNext/>
        <w:pBdr>
          <w:bottom w:val="single" w:sz="4" w:color="E2D9CF"/>
        </w:pBdr>
        <w:spacing w:before="200" w:after="60"/>
        <w:outlineLvl w:val="1"/>
      </w:pPr>
      <w:r>
        <w:rPr>
          <w:rFonts w:ascii="맑은 고딕" w:hAnsi="맑은 고딕" w:eastAsia="맑은 고딕"/>
          <w:b/>
          <w:color w:val="2E241D"/>
          <w:sz w:val="24"/>
        </w:rPr>
        <w:t>8-1. 영역별 작업 매트릭스</w:t>
      </w:r>
    </w:p>
    <w:tbl>
      <w:tblPr>
        <w:tblW w:type="auto" w:w="0"/>
        <w:jc w:val="center"/>
        <w:tblLayout w:type="fixed"/>
        <w:tblLook w:firstColumn="1" w:firstRow="1" w:lastColumn="0" w:lastRow="0" w:noHBand="0" w:noVBand="1" w:val="04A0"/>
      </w:tblPr>
      <w:tblGrid>
        <w:gridCol w:w="7370"/>
        <w:gridCol w:w="1247"/>
        <w:gridCol w:w="1247"/>
        <w:gridCol w:w="1304"/>
        <w:gridCol w:w="1134"/>
        <w:gridCol w:w="1361"/>
        <w:gridCol w:w="1134"/>
      </w:tblGrid>
      <w:tr>
        <w:trPr>
          <w:cantSplit w:val="true"/>
          <w:tblHeader w:val="true"/>
        </w:trPr>
        <w:tc>
          <w:tcPr>
            <w:tcW w:type="dxa" w:w="737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작업</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 iOS</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 AOS</w:t>
            </w:r>
          </w:p>
        </w:tc>
        <w:tc>
          <w:tcPr>
            <w:tcW w:type="dxa" w:w="130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서버</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성격</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참고</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HTTP 호출부(POST · form-urlencoded · JSON)</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4-8</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방화벽 · 공인 IP 등록, 가맹점 ID 발급</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API 2종</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tid · CI 서버 보관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수단 · 가입 판정 연결(KCP 미사용)</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 · 2-1-1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버튼(로그인 수단 선택) · 브릿지 페이지 열기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브릿지 페이지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필수(신규)</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결과 코드 분기 · postMessage 출처 검증</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4-3</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9곳 스킴 · 패키지 등록, Webview 주소 가로채기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복귀 포커스 전달(onResume → nativeFocusHandler)</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중 로그인 후 주문 복귀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UI(결제 화면 5종: 메가오더 · 퀵오더 · 홀케이크 · MD 예약 · 선물 · 충전)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화면별 결제 전 체크 뒤 결제 요청, 완료 화면 이동</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API(계정 조회 · 거래번호 · 인증 조회 · 승인 · 취소 · 상태 조회)</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밀어서 결제 · 중복 실행 잠금, 서버 중복 승인 방지(주문당 결제 1건)</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6-3</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주문 결과 상태 표시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취소 요청 경로 연결(고객 · 매장 · 에이전트 자동 · 상담 · 선물 · 충전 실패)</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미확인 거래 주기 정리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코드 하위 반영(B.O 조회 · 매출 리포트)</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9장</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회원 데이터 반영(로그인 수단 연결 · CI 조회 · 재가입 제한)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결제 데이터 저장(결제 유형 · tid · pgTno · 승인번호)</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금액 대조(결제 ② · 승인 ④ amount와 주문 금액)</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앱카드 관리 진입 · 데이터 적재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5-6</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화면 앱카드 인증 선택</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14세 미만 판정 공통화 · 보호자 동의 순서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 로그인 허용(로그인 수단 연결 구조 개선)</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OnePG 결제대행사 중계 API(협의에서 필요하다고 정한 경우)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조건부</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7-3</w:t>
            </w:r>
          </w:p>
        </w:tc>
      </w:tr>
    </w:tbl>
    <w:p>
      <w:pPr>
        <w:spacing w:after="40"/>
      </w:pPr>
    </w:p>
    <w:p>
      <w:pPr>
        <w:spacing w:after="80"/>
      </w:pPr>
      <w:r>
        <w:rPr>
          <w:rFonts w:ascii="맑은 고딕" w:hAnsi="맑은 고딕" w:eastAsia="맑은 고딕"/>
          <w:b w:val="0"/>
          <w:color w:val="7A6A5D"/>
          <w:sz w:val="17"/>
        </w:rPr>
        <w:t>※ ● 필수 대상 / △ 조건부. 개발 없음: 인증 화면(1_2), 카드 조회 · 등록 · 삭제 화면, 할부, 결과 수신 창구, 카드사 앱 복귀용 앱 바로가기.</w:t>
      </w:r>
    </w:p>
    <w:p>
      <w:pPr>
        <w:spacing w:after="80"/>
      </w:pPr>
      <w:r>
        <w:rPr>
          <w:rFonts w:ascii="맑은 고딕" w:hAnsi="맑은 고딕" w:eastAsia="맑은 고딕"/>
          <w:b w:val="0"/>
          <w:color w:val="7A6A5D"/>
          <w:sz w:val="17"/>
        </w:rPr>
        <w:t xml:space="preserve">※ 핏콜라보 공수 검토의견에는 취소 요청 경로 연결, 미확인 거래 주기 정리, 결제수단 코드 하위 반영, 서버 중복 승인 방지, 같은 CI 계정 로그인(회원 구조 개선), 본인인증 화면 앱카드 선택이 빠져 있다. 조건부 항목: Webview 주소 가로채기 미지원 시 추가 작업, 주문 중 로그인 복귀.</w:t>
      </w:r>
    </w:p>
    <w:p>
      <w:pPr>
        <w:keepNext/>
        <w:pBdr>
          <w:bottom w:val="single" w:sz="4" w:color="E2D9CF"/>
        </w:pBdr>
        <w:spacing w:before="200" w:after="60"/>
        <w:outlineLvl w:val="1"/>
      </w:pPr>
      <w:r>
        <w:rPr>
          <w:rFonts w:ascii="맑은 고딕" w:hAnsi="맑은 고딕" w:eastAsia="맑은 고딕"/>
          <w:b/>
          <w:color w:val="2E241D"/>
          <w:sz w:val="24"/>
        </w:rPr>
        <w:t>8-2. 착수 전 확인 사항</w:t>
      </w:r>
    </w:p>
    <w:tbl>
      <w:tblPr>
        <w:tblW w:type="auto" w:w="0"/>
        <w:jc w:val="center"/>
        <w:tblLayout w:type="fixed"/>
        <w:tblLook w:firstColumn="1" w:firstRow="1" w:lastColumn="0" w:lastRow="0" w:noHBand="0" w:noVBand="1" w:val="04A0"/>
      </w:tblPr>
      <w:tblGrid>
        <w:gridCol w:w="4252"/>
        <w:gridCol w:w="2551"/>
        <w:gridCol w:w="1247"/>
        <w:gridCol w:w="6746"/>
      </w:tblGrid>
      <w:tr>
        <w:trPr>
          <w:cantSplit w:val="true"/>
          <w:tblHeader w:val="true"/>
        </w:trPr>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개발 과제</w:t>
            </w:r>
          </w:p>
        </w:tc>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담당 영역</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성격</w:t>
            </w:r>
          </w:p>
        </w:tc>
        <w:tc>
          <w:tcPr>
            <w:tcW w:type="dxa" w:w="67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착수 전 확인 사항</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등록 · 이동 처리</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Webview의 카드사 앱 주소 이동 처리 여부</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 · 브릿지 페이지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 같은 CI 계정 로그인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 개선 범위 · 공수, 같은 CI 복수 계정 여부</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중 로그인 후 주문 복귀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기능 유무</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화면 앱카드 선택</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본인인증(KCP) 화면에 앱카드 선택을 넣는 위치</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확인 방식(밀어서 결제 통일)</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 결제수단</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충전 한도 · 유효기간 체크 연결</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 인증 결제 승인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판단 조건(CI 일치 외), 결제 거래번호 유효시간</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승인 등록</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결제대행사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pgType에 CJ ONS 추가 개발 일정(핏콜라보), 연동 방식</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요청 경로 연결</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에이전트 자동 취소 · 충전 실패 때 승인 취소 ⑤ 호출 연결</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진입 · 데이터 적재</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API 규격서 v1.0.4 제공</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방화벽 · 공인 IP · 가맹점 ID</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가맹점 번호 전달</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카드사별 실카드 공동 테스트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카드사별 테스트 계획 · 일정</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9.  B.O · 로그 · 데이터</w:t>
      </w:r>
    </w:p>
    <w:p>
      <w:pPr>
        <w:keepNext/>
        <w:spacing w:after="120"/>
      </w:pPr>
      <w:r>
        <w:rPr>
          <w:rFonts w:ascii="맑은 고딕" w:hAnsi="맑은 고딕" w:eastAsia="맑은 고딕"/>
          <w:b/>
          <w:color w:val="2E241D"/>
          <w:sz w:val="24"/>
        </w:rPr>
        <w:t>B.O 주문 조회 값 · 결제수단 코드 · 민감값 로그 기준은 정해졌고, 매출 리포트 항목과 GA4 이벤트는 마케팅1팀이 정한다.</w:t>
      </w:r>
    </w:p>
    <w:tbl>
      <w:tblPr>
        <w:tblW w:type="auto" w:w="0"/>
        <w:jc w:val="center"/>
        <w:tblLayout w:type="fixed"/>
        <w:tblLook w:firstColumn="1" w:firstRow="1" w:lastColumn="0" w:lastRow="0" w:noHBand="0" w:noVBand="1" w:val="04A0"/>
      </w:tblPr>
      <w:tblGrid>
        <w:gridCol w:w="2381"/>
        <w:gridCol w:w="8164"/>
        <w:gridCol w:w="4252"/>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영역</w:t>
            </w:r>
          </w:p>
        </w:tc>
        <w:tc>
          <w:tcPr>
            <w:tcW w:type="dxa" w:w="816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상태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B.O 주문 조회</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B.O 주문 조회에 앱카드 결제수단 · 주문번호(orderNo) · 결제 거래번호(tid) · 승인번호(approvalNo) · 결제대행사 거래번호(pgTno) · 카드사(cardCode)를 보여 줌</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B.O 회원 상세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연결된 로그인 수단(앱카드 포함), 법정대리인 동의 여부 · 일시 · 보호자 이름, 만 14세 도달일 조회</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필수 범위, 화면 정의 [확인필요(마케팅1팀 · 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매출 리포트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결제수단별 매출에 앱카드 분리 집계</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 범위, 리포트 항목 [확인필요(마케팅1팀)]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매장 · 상담 취소</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B.O · 매장 취소 경로가 승인 취소 ⑤를 호출하도록 연결</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미확인 거래</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주기 작업 실행 이력 · 처리 결과(정상 · 취소 · 실패) 기록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주기 간격 · 실패 처리 담당 [확인필요(CJ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서버 로그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storeAuthKey 원문 금지, CI 등 개인정보 마스킹. 문의 대응용으로 요청 전문 · 거래번호(transNo · tid)는 추적 가능하게 기록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GA4 · 분석 로그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로그인 · 가입 판정 · 결제 단계 이벤트 정의 없음. 가입 판정 결과 · 만 14세 미만 여부를 포함하고, 분석 로그에 토큰 원문 금지</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[확인필요(마케팅1팀): 이벤트 설계 필요]</w:t>
            </w:r>
          </w:p>
        </w:tc>
      </w:tr>
    </w:tbl>
    <w:p>
      <w:pPr>
        <w:spacing w:after="40"/>
      </w:pPr>
    </w:p>
    <w:p>
      <w:pPr>
        <w:spacing w:after="80"/>
      </w:pPr>
      <w:r>
        <w:rPr>
          <w:rFonts w:ascii="맑은 고딕" w:hAnsi="맑은 고딕" w:eastAsia="맑은 고딕"/>
          <w:b w:val="0"/>
          <w:color w:val="7A6A5D"/>
          <w:sz w:val="17"/>
        </w:rPr>
        <w:t>※ 핏콜라보 기술 문의 시 요청 전문과 거래번호를 함께 보내면 빠르게 대응한다(모듈 2.1.2 7장).</w:t>
      </w:r>
    </w:p>
    <w:p>
      <w:r>
        <w:br w:type="page"/>
      </w:r>
    </w:p>
    <w:p>
      <w:pPr>
        <w:keepNext/>
        <w:shd w:val="clear" w:fill="F3EEE8"/>
        <w:spacing w:before="40" w:after="80"/>
        <w:outlineLvl w:val="0"/>
      </w:pPr>
      <w:r>
        <w:rPr>
          <w:rFonts w:ascii="맑은 고딕" w:hAnsi="맑은 고딕" w:eastAsia="맑은 고딕"/>
          <w:b/>
          <w:color w:val="2E241D"/>
          <w:sz w:val="30"/>
        </w:rPr>
        <w:t>10.  연동 준비 · 테스트 · 오픈 · 심사</w:t>
      </w:r>
    </w:p>
    <w:p>
      <w:pPr>
        <w:keepNext/>
        <w:spacing w:after="120"/>
      </w:pPr>
      <w:r>
        <w:rPr>
          <w:rFonts w:ascii="맑은 고딕" w:hAnsi="맑은 고딕" w:eastAsia="맑은 고딕"/>
          <w:b/>
          <w:color w:val="2E241D"/>
          <w:sz w:val="24"/>
        </w:rPr>
        <w:t>스테이징도 실제 카드사 앱 인증 · 실제 승인이 일어나므로 본인 명의 카드로 소액 결제 후 취소한다.</w:t>
      </w:r>
    </w:p>
    <w:p>
      <w:pPr>
        <w:keepNext/>
        <w:pBdr>
          <w:bottom w:val="single" w:sz="4" w:color="E2D9CF"/>
        </w:pBdr>
        <w:spacing w:before="200" w:after="60"/>
        <w:outlineLvl w:val="1"/>
      </w:pPr>
      <w:r>
        <w:rPr>
          <w:rFonts w:ascii="맑은 고딕" w:hAnsi="맑은 고딕" w:eastAsia="맑은 고딕"/>
          <w:b/>
          <w:color w:val="2E241D"/>
          <w:sz w:val="24"/>
        </w:rPr>
        <w:t>10-1. 연동 준비</w:t>
      </w:r>
    </w:p>
    <w:tbl>
      <w:tblPr>
        <w:tblW w:type="auto" w:w="0"/>
        <w:jc w:val="center"/>
        <w:tblLayout w:type="fixed"/>
        <w:tblLook w:firstColumn="1" w:firstRow="1" w:lastColumn="0" w:lastRow="0" w:noHBand="0" w:noVBand="1" w:val="04A0"/>
      </w:tblPr>
      <w:tblGrid>
        <w:gridCol w:w="2551"/>
        <w:gridCol w:w="9411"/>
        <w:gridCol w:w="2835"/>
      </w:tblGrid>
      <w:tr>
        <w:trPr>
          <w:cantSplit w:val="true"/>
          <w:tblHeader w:val="true"/>
        </w:trPr>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941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w:t>
            </w:r>
          </w:p>
        </w:tc>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가맹점 ID 발급</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결제용 PG사 정보 · 신용카드 가맹점 번호 전달 → storeId 발급</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 핏콜라보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접근 허용</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 서버 아웃바운드 방화벽 개통, 개발 · 스테이징 · 운영 서버 공인 IP 전달(IP · 포트는 원문 참조)</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 → 핏콜라보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환경 값 관리</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호스트 · 인증 모듈 주소 · 메시지 출처 검증 값을 설정값으로 관리</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별도 제공 자료</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 상태 코드 전체 목록, 카드관리페이지 API 규격서 v1.0.4</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10-2. 스테이징 테스트 체크리스트</w:t>
      </w:r>
    </w:p>
    <w:tbl>
      <w:tblPr>
        <w:tblW w:type="auto" w:w="0"/>
        <w:jc w:val="center"/>
        <w:tblLayout w:type="fixed"/>
        <w:tblLook w:firstColumn="1" w:firstRow="1" w:lastColumn="0" w:lastRow="0" w:noHBand="0" w:noVBand="1" w:val="04A0"/>
      </w:tblPr>
      <w:tblGrid>
        <w:gridCol w:w="2041"/>
        <w:gridCol w:w="10488"/>
        <w:gridCol w:w="2268"/>
      </w:tblGrid>
      <w:tr>
        <w:trPr>
          <w:cantSplit w:val="true"/>
          <w:tblHeader w:val="true"/>
        </w:trPr>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1048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확인 항목</w:t>
            </w:r>
          </w:p>
        </w:tc>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결과</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신규 가입(KCP 본인인증 생략)</w:t>
            </w:r>
          </w:p>
          <w:p>
            <w:pPr>
              <w:spacing w:after="0" w:before="0"/>
              <w:jc w:val="left"/>
            </w:pPr>
            <w:r>
              <w:rPr>
                <w:rFonts w:ascii="맑은 고딕" w:hAnsi="맑은 고딕" w:eastAsia="맑은 고딕"/>
                <w:b w:val="0"/>
                <w:color w:val="2E241D"/>
                <w:sz w:val="19"/>
              </w:rPr>
              <w:t xml:space="preserve">앱카드 회원 재로그인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다른 수단으로 가입한 회원의 앱카드 인증 → 같은 CI 기존 계정으로 로그인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비로그인 주문하기 → 로그인 → 주문 이어가기</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새 카드 인증 결제 → 다음 결제 때 계정 목록 표시</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기존 카드 원클릭 결제 / 조건 미충족(authYN=N) 시 인증 결제 전환</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5종(메가오더 · 함께오더, 퀵오더, 홀케이크 · MD 예약, 선물 · 선불카드 구매, 금액 충전) 각각의 결제 전 체크 · 완료 이동</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 취소(세액 항목 포함), 에이전트 자동 취소 · 선물 결제 취소</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실패 가정 승인 취소, 거래 상태 조회로 승인 · 취소 상태 확인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 예외</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미설치 → [설치하기] → 스토어 이동 · 복귀(0001)</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화면 닫기(0003) / 인증 실패(0002)</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iOS · Android 실기기 카드사 앱 이동 · 복귀(포커스 통지), 카드사 9곳</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다른 출처 메시지 무시(출처 검증), 결제 버튼 연속 실행 시 중복 요청 없음</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관리</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 호출, 등록 카드 조회 · 등록 · 삭제, 닫기 후 메가퀵결제 복귀</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bl>
    <w:p>
      <w:pPr>
        <w:spacing w:after="40"/>
      </w:pPr>
    </w:p>
    <w:p>
      <w:pPr>
        <w:spacing w:after="80"/>
      </w:pPr>
      <w:r>
        <w:rPr>
          <w:rFonts w:ascii="맑은 고딕" w:hAnsi="맑은 고딕" w:eastAsia="맑은 고딕"/>
          <w:b w:val="0"/>
          <w:color w:val="7A6A5D"/>
          <w:sz w:val="17"/>
        </w:rPr>
        <w:t>※ 핏콜라보는 카드사별 실카드 공동 테스트를 지원한다(카드사별 테스트 계획 제공 · 참여 · 핏콜라보 측 로그 확인). 테스트 후 남은 승인 건이 없도록 정리한다.</w:t>
      </w:r>
    </w:p>
    <w:p>
      <w:pPr>
        <w:keepNext/>
        <w:pBdr>
          <w:bottom w:val="single" w:sz="4" w:color="E2D9CF"/>
        </w:pBdr>
        <w:spacing w:before="200" w:after="60"/>
        <w:outlineLvl w:val="1"/>
      </w:pPr>
      <w:r>
        <w:rPr>
          <w:rFonts w:ascii="맑은 고딕" w:hAnsi="맑은 고딕" w:eastAsia="맑은 고딕"/>
          <w:b/>
          <w:color w:val="2E241D"/>
          <w:sz w:val="24"/>
        </w:rPr>
        <w:t>10-3. 오픈 전 점검</w:t>
      </w:r>
    </w:p>
    <w:p>
      <w:pPr>
        <w:spacing w:after="20"/>
        <w:ind w:left="227" w:hanging="198"/>
      </w:pPr>
      <w:r>
        <w:rPr>
          <w:rFonts w:ascii="맑은 고딕" w:hAnsi="맑은 고딕" w:eastAsia="맑은 고딕"/>
          <w:b w:val="0"/>
          <w:color w:val="2E241D"/>
          <w:sz w:val="21"/>
        </w:rPr>
        <w:t>- 서버 호스트 · 인증 모듈 주소 · 메시지 출처 검증 값이 스테이징 값에서 운영 값으로 바뀌었는지 확인한다.</w:t>
      </w:r>
    </w:p>
    <w:p>
      <w:pPr>
        <w:spacing w:after="20"/>
        <w:ind w:left="227" w:hanging="198"/>
      </w:pPr>
      <w:r>
        <w:rPr>
          <w:rFonts w:ascii="맑은 고딕" w:hAnsi="맑은 고딕" w:eastAsia="맑은 고딕"/>
          <w:b w:val="0"/>
          <w:color w:val="2E241D"/>
          <w:sz w:val="21"/>
        </w:rPr>
        <w:t>- 운영 서버 공인 IP 등록과 운영 방화벽 개통을 확인한다.</w:t>
      </w:r>
    </w:p>
    <w:p>
      <w:pPr>
        <w:spacing w:after="20"/>
        <w:ind w:left="227" w:hanging="198"/>
      </w:pPr>
      <w:r>
        <w:rPr>
          <w:rFonts w:ascii="맑은 고딕" w:hAnsi="맑은 고딕" w:eastAsia="맑은 고딕"/>
          <w:b w:val="0"/>
          <w:color w:val="2E241D"/>
          <w:sz w:val="21"/>
        </w:rPr>
        <w:t>- 운영 가맹점 ID와 PG 정보(pgType · 가맹점 번호)가 운영 값인지 확인한다.</w:t>
      </w:r>
    </w:p>
    <w:p>
      <w:pPr>
        <w:spacing w:after="20"/>
        <w:ind w:left="227" w:hanging="198"/>
      </w:pPr>
      <w:r>
        <w:rPr>
          <w:rFonts w:ascii="맑은 고딕" w:hAnsi="맑은 고딕" w:eastAsia="맑은 고딕"/>
          <w:b w:val="0"/>
          <w:color w:val="2E241D"/>
          <w:sz w:val="21"/>
        </w:rPr>
        <w:t>- 승인 금액과 주문 금액이 일치하는지, 승인 응답 미수신 건 정리가 동작하는지 확인한다.</w:t>
      </w:r>
    </w:p>
    <w:p>
      <w:pPr>
        <w:keepNext/>
        <w:pBdr>
          <w:bottom w:val="single" w:sz="4" w:color="E2D9CF"/>
        </w:pBdr>
        <w:spacing w:before="200" w:after="60"/>
        <w:outlineLvl w:val="1"/>
      </w:pPr>
      <w:r>
        <w:rPr>
          <w:rFonts w:ascii="맑은 고딕" w:hAnsi="맑은 고딕" w:eastAsia="맑은 고딕"/>
          <w:b/>
          <w:color w:val="2E241D"/>
          <w:sz w:val="24"/>
        </w:rPr>
        <w:t>10-4. 앱 심사</w:t>
      </w:r>
    </w:p>
    <w:p>
      <w:pPr>
        <w:spacing w:after="20"/>
        <w:ind w:left="227" w:hanging="198"/>
      </w:pPr>
      <w:r>
        <w:rPr>
          <w:rFonts w:ascii="맑은 고딕" w:hAnsi="맑은 고딕" w:eastAsia="맑은 고딕"/>
          <w:b w:val="0"/>
          <w:color w:val="2E241D"/>
          <w:sz w:val="21"/>
        </w:rPr>
        <w:t>- 심사 담당자는 국내 카드사 앱 · 본인 명의 카드가 없어 앱카드 로그인 · 결제를 직접 확인할 수 없다.</w:t>
      </w:r>
    </w:p>
    <w:p>
      <w:pPr>
        <w:spacing w:after="20"/>
        <w:ind w:left="227" w:hanging="198"/>
      </w:pPr>
      <w:r>
        <w:rPr>
          <w:rFonts w:ascii="맑은 고딕" w:hAnsi="맑은 고딕" w:eastAsia="맑은 고딕"/>
          <w:b w:val="0"/>
          <w:color w:val="2E241D"/>
          <w:sz w:val="21"/>
        </w:rPr>
        <w:t>- 전 과정(인증 모듈 → 카드사 앱 이동 · 인증 → 앱 복귀 → 로그인 · 결제 완료) 영상 또는 화면 캡처를 제출한다.</w:t>
      </w:r>
    </w:p>
    <w:p>
      <w:pPr>
        <w:spacing w:after="20"/>
        <w:ind w:left="227" w:hanging="198"/>
      </w:pPr>
      <w:r>
        <w:rPr>
          <w:rFonts w:ascii="맑은 고딕" w:hAnsi="맑은 고딕" w:eastAsia="맑은 고딕"/>
          <w:b w:val="0"/>
          <w:color w:val="2E241D"/>
          <w:sz w:val="21"/>
        </w:rPr>
        <w:t>- App Store Connect: 앱 심사 정보에 영상 · 캡처 첨부, 메모에 국내 카드사 앱 본인 인증 방식이라 심사 환경에서 직접 확인할 수 없음을 기재.</w:t>
      </w:r>
    </w:p>
    <w:p>
      <w:pPr>
        <w:spacing w:after="20"/>
        <w:ind w:left="227" w:hanging="198"/>
      </w:pPr>
      <w:r>
        <w:rPr>
          <w:rFonts w:ascii="맑은 고딕" w:hAnsi="맑은 고딕" w:eastAsia="맑은 고딕"/>
          <w:b w:val="0"/>
          <w:color w:val="2E241D"/>
          <w:sz w:val="21"/>
        </w:rPr>
        <w:t>- Play Console: 앱 액세스 설명에 같은 내용 기재, 영상은 링크로 첨부.</w:t>
      </w:r>
    </w:p>
    <w:p>
      <w:pPr>
        <w:spacing w:after="20"/>
        <w:ind w:left="227" w:hanging="198"/>
      </w:pPr>
      <w:r>
        <w:rPr>
          <w:rFonts w:ascii="맑은 고딕" w:hAnsi="맑은 고딕" w:eastAsia="맑은 고딕"/>
          <w:b w:val="0"/>
          <w:color w:val="2E241D"/>
          <w:sz w:val="21"/>
        </w:rPr>
        <w:t>- 앱카드가 아닌 방식으로 로그인할 수 있는 심사용 계정을 함께 제공한다.</w:t>
      </w:r>
    </w:p>
    <w:p>
      <w:pPr>
        <w:spacing w:after="20"/>
        <w:ind w:left="227" w:hanging="198"/>
      </w:pPr>
      <w:r>
        <w:rPr>
          <w:rFonts w:ascii="맑은 고딕" w:hAnsi="맑은 고딕" w:eastAsia="맑은 고딕"/>
          <w:b w:val="0"/>
          <w:color w:val="2E241D"/>
          <w:sz w:val="21"/>
        </w:rPr>
        <w:t>- 현행 로그인 요청 명세에 특정 앱 버전은 본인인증 없이 통과시키는 심사용 처리가 적혀 있다. 운영 적용 여부와 앱카드 심사 때 사용 여부 [확인필요(CJ ONS)].</w:t>
      </w:r>
    </w:p>
    <w:p>
      <w:r>
        <w:br w:type="page"/>
      </w:r>
    </w:p>
    <w:p>
      <w:pPr>
        <w:keepNext/>
        <w:shd w:val="clear" w:fill="F3EEE8"/>
        <w:spacing w:before="40" w:after="80"/>
        <w:outlineLvl w:val="0"/>
      </w:pPr>
      <w:r>
        <w:rPr>
          <w:rFonts w:ascii="맑은 고딕" w:hAnsi="맑은 고딕" w:eastAsia="맑은 고딕"/>
          <w:b/>
          <w:color w:val="2E241D"/>
          <w:sz w:val="30"/>
        </w:rPr>
        <w:t>11.  미결 · 확인 필요</w:t>
      </w:r>
    </w:p>
    <w:p>
      <w:pPr>
        <w:keepNext/>
        <w:spacing w:after="120"/>
      </w:pPr>
      <w:r>
        <w:rPr>
          <w:rFonts w:ascii="맑은 고딕" w:hAnsi="맑은 고딕" w:eastAsia="맑은 고딕"/>
          <w:b/>
          <w:color w:val="2E241D"/>
          <w:sz w:val="24"/>
        </w:rPr>
        <w:t>핏콜라보 회신 중에는 결제대행사 승인 등록 방식을 가장 먼저 받아야 한다. 확인 항목 전체 목록의 원장은 11-2(CJ ONS)다.</w:t>
      </w:r>
    </w:p>
    <w:p>
      <w:pPr>
        <w:spacing w:after="40"/>
      </w:pPr>
    </w:p>
    <w:p>
      <w:pPr>
        <w:keepNext/>
        <w:pBdr>
          <w:bottom w:val="single" w:sz="4" w:color="E2D9CF"/>
        </w:pBdr>
        <w:spacing w:before="200" w:after="60"/>
        <w:outlineLvl w:val="1"/>
      </w:pPr>
      <w:r>
        <w:rPr>
          <w:rFonts w:ascii="맑은 고딕" w:hAnsi="맑은 고딕" w:eastAsia="맑은 고딕"/>
          <w:b/>
          <w:color w:val="2E241D"/>
          <w:sz w:val="24"/>
        </w:rPr>
        <w:t>11-1. 핏콜라보 회신 대기</w:t>
      </w:r>
    </w:p>
    <w:tbl>
      <w:tblPr>
        <w:tblW w:type="auto" w:w="0"/>
        <w:jc w:val="center"/>
        <w:tblLayout w:type="fixed"/>
        <w:tblLook w:firstColumn="1" w:firstRow="1" w:lastColumn="0" w:lastRow="0" w:noHBand="0" w:noVBand="1" w:val="04A0"/>
      </w:tblPr>
      <w:tblGrid>
        <w:gridCol w:w="1134"/>
        <w:gridCol w:w="13663"/>
      </w:tblGrid>
      <w:tr>
        <w:trPr>
          <w:cantSplit w:val="true"/>
          <w:tblHeader w:val="true"/>
        </w:trPr>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순위</w:t>
            </w:r>
          </w:p>
        </w:tc>
        <w:tc>
          <w:tcPr>
            <w:tcW w:type="dxa" w:w="136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구분값(pgType)에 CJ ONS(OnePG) 추가 개발 일정과 승인 등록 연동 방식</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개정 규격서(2026-10-23(금) 예정분 미수령): storeUserNo · userName 선택 전환, 카드관리 데이터 적재 storeUserNo 삭제 반영</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카드관리페이지 API 규격서 v1.0.4 원본(개정본에 포함 요청)</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응답 항목 제외 가능 여부: 로그인 · 결제 인증 결과 조회의 gender · email · birthDate(8자리) · di</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일시불 instType 고정값(할부 정보 조회 미사용)</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거래 상태 코드 전체 목록, 원클릭 추가 판단 조건(CI 일치 외)</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 응답의 카드사 · 카드번호 끝 4자리 제공 여부(퀵오더 결제수단 표시), 승인 요청 세액 항목에서 비과세 금액(일회용 컵 보증금) 구분 방법</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API 7종(결제 ①~⑥ · 카드 관리 ①) 기준 공수 재제시</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transNo 만료 1200의 인증 모듈 2.1.2 유지 여부, tid 유효시간 수치, 하이브리드 Webview deviceType 값</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목록 API 이름 목록 · 본문 불일치, 1200 · 1500 의미 불일치, 로그인 1.2.8 6.2.5 카드사 앱 목록 미갱신</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실패 · 미확인 거래 정리 뒤 카드사 취소 반영 기간(고객 안내 문구 6-1)</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11-2. CJ ONS 확인</w:t>
      </w:r>
    </w:p>
    <w:tbl>
      <w:tblPr>
        <w:tblW w:type="auto" w:w="0"/>
        <w:jc w:val="center"/>
        <w:tblLayout w:type="fixed"/>
        <w:tblLook w:firstColumn="1" w:firstRow="1" w:lastColumn="0" w:lastRow="0" w:noHBand="0" w:noVBand="1" w:val="04A0"/>
      </w:tblPr>
      <w:tblGrid>
        <w:gridCol w:w="680"/>
        <w:gridCol w:w="14117"/>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1411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Webview의 카드사 앱 주소 가로채기 지원 여부(미지원 시 iOS · Android 추가 작업)</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앱에 실제 등록된 카드사 앱 목록(iOS 국민 · 삼성 · 현대, Android 삼성 · 우리 신규 등록 필요 여부)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에이전트 자동 취소(수동 접수 N시간 미승인) · 선불카드 충전 실패(결제 성공 뒤 충전 실패) 때 승인 취소 ⑤ 호출 연결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비로그인 주문 중 로그인 후 주문 복귀 기능의 현행 유무</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OnePG 쪽 결제대행사 중계 API 필요 여부(협의 안건, 필요하면 개발 과제에 넣고 공수 재산정)</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미확인 거래 주기 작업 실행 간격과 실패 건 처리 담당</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 로그인 허용을 위한 회원 구조 개선(로그인 수단 연결 방식 · 범위 · 공수), 같은 CI 계정이 2개 이상일 때 계정 선택 화면 범위</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 결제 데이터 저장 위치(결제 유형 값, tid · pgTno 칸)</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복합 결제의 현행 차감 시점, 승인 뒤 차감 · 승인 취소 ⑤ 뒤 복원(2-7)을 적용할 수 있는지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화면에 앱카드 인증을 넣는 작업 범위 · 공수</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11</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때 KCP 본인인증 생략 처리와 현행 가입 판정(오프라인 스탬프 · 휴대폰번호 변경 · 만 14세)에 앱카드 인증 값(ci · phoneNo · birthDate)을 넣는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로그인을 현행 로그인 요청 · 회원 테이블에 넣는 방식(계정 유형 값, 로그인유형코드)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CI로 된 계정이 여러 개 있는지(CI 단독 조회 때 계정 매핑 오류 위험)</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14</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업체 표기 불일치(NICE · KCP · PASS)와 현행 가입의 CI 중복 확인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15</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고정 카드사 목록을 카드사 추가 · 변경 때 갱신하는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16</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앱의 만 14세 미만 가입 처리(가입 차단 여부, 보호자 동의 화면 운영 여부)와 보호자 정보 저장 항목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17</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 금액 충전 화면(MGC_PAY_007)에 앱카드를 넣는 방식과 충전 실패 시 자동 환불 처리</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18</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기능 차단 장치 · 롤백 기준 · 구버전 앱 처리(강제 업데이트 범위)</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19</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10/22 범위 변경(가입 판정 · 만 14세 · 선물 · 충전 · 취소 경로)을 반영한 공수 재산정</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11-3. 법무팀 확인</w:t>
      </w:r>
    </w:p>
    <w:tbl>
      <w:tblPr>
        <w:tblW w:type="auto" w:w="0"/>
        <w:jc w:val="center"/>
        <w:tblLayout w:type="fixed"/>
        <w:tblLook w:firstColumn="1" w:firstRow="1" w:lastColumn="0" w:lastRow="0" w:noHBand="0" w:noVBand="1" w:val="04A0"/>
      </w:tblPr>
      <w:tblGrid>
        <w:gridCol w:w="680"/>
        <w:gridCol w:w="9071"/>
        <w:gridCol w:w="5046"/>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907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50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관련 근거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응답의 성별 · 이메일 · di(계약 제외 항목) 처리, 생년월일 8자리를 만 14세 판정에만 쓰는 점</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계약 별표2, 로그인 6.3</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인증 생략 결제의 부정사용 책임</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전자금융거래법 제9조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해지 · 약관 재표시 미제공이 이용자 해지권에 맞는지</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전자금융거래법 제24조 취지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14세 미만 가입: 보호자 동의 전 아동 정보 미저장, 보호자 정보 저장 범위 · 파기 시점, 동의 철회 처리</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개인정보 보호법 제22조의2, 위치정보법 제25조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인증만으로 결제 계정이 자동 등록되는 점의 고객 동의 범위</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약관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개인정보 처리방침의 핏콜라보 수탁 · 제공 항목 개정과 기존 회원 고지 일정</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개인정보 보호법 제26조 · 제30조</w:t>
            </w:r>
          </w:p>
        </w:tc>
      </w:tr>
    </w:tbl>
    <w:p>
      <w:pPr>
        <w:spacing w:after="40"/>
      </w:pPr>
    </w:p>
    <w:p>
      <w:pPr>
        <w:spacing w:after="80"/>
      </w:pPr>
      <w:r>
        <w:rPr>
          <w:rFonts w:ascii="맑은 고딕" w:hAnsi="맑은 고딕" w:eastAsia="맑은 고딕"/>
          <w:b w:val="0"/>
          <w:color w:val="7A6A5D"/>
          <w:sz w:val="17"/>
        </w:rPr>
        <w:t>※ 조문 번호는 검토 요청 대상이며 적용 여부는 법무팀 판단 전 [확인필요(법무팀)].</w:t>
      </w:r>
    </w:p>
    <w:p>
      <w:pPr>
        <w:spacing w:after="80"/>
      </w:pPr>
      <w:r>
        <w:rPr>
          <w:rFonts w:ascii="맑은 고딕" w:hAnsi="맑은 고딕" w:eastAsia="맑은 고딕"/>
          <w:b w:val="0"/>
          <w:color w:val="7A6A5D"/>
          <w:sz w:val="17"/>
        </w:rPr>
        <w:t xml:space="preserve">※ 법무팀 검토 요청 때 핏콜라보의 「CI만으로 연동 가능, 계약 조항 변경 불필요」 회신(2026-10-22)을 함께 공유한다.</w:t>
      </w:r>
    </w:p>
    <w:p>
      <w:r>
        <w:br w:type="page"/>
      </w:r>
    </w:p>
    <w:p>
      <w:pPr>
        <w:keepNext/>
        <w:shd w:val="clear" w:fill="F3EEE8"/>
        <w:spacing w:before="40" w:after="80"/>
        <w:outlineLvl w:val="0"/>
      </w:pPr>
      <w:r>
        <w:rPr>
          <w:rFonts w:ascii="맑은 고딕" w:hAnsi="맑은 고딕" w:eastAsia="맑은 고딕"/>
          <w:b/>
          <w:color w:val="2E241D"/>
          <w:sz w:val="30"/>
        </w:rPr>
        <w:t>부록 A.  문서 간 불일치</w:t>
      </w:r>
    </w:p>
    <w:p>
      <w:pPr>
        <w:keepNext/>
        <w:spacing w:after="120"/>
      </w:pPr>
      <w:r>
        <w:rPr>
          <w:rFonts w:ascii="맑은 고딕" w:hAnsi="맑은 고딕" w:eastAsia="맑은 고딕"/>
          <w:b/>
          <w:color w:val="2E241D"/>
          <w:sz w:val="24"/>
        </w:rPr>
        <w:t>충돌 항목은 아래 '현재 적용 기준'으로 개발하고, 확인 결과가 오면 이 표를 갱신한다.</w:t>
      </w:r>
    </w:p>
    <w:tbl>
      <w:tblPr>
        <w:tblW w:type="auto" w:w="0"/>
        <w:jc w:val="center"/>
        <w:tblLayout w:type="fixed"/>
        <w:tblLook w:firstColumn="1" w:firstRow="1" w:lastColumn="0" w:lastRow="0" w:noHBand="0" w:noVBand="1" w:val="04A0"/>
      </w:tblPr>
      <w:tblGrid>
        <w:gridCol w:w="510"/>
        <w:gridCol w:w="2041"/>
        <w:gridCol w:w="4082"/>
        <w:gridCol w:w="4082"/>
        <w:gridCol w:w="4082"/>
      </w:tblGrid>
      <w:tr>
        <w:trPr>
          <w:cantSplit w:val="true"/>
          <w:tblHeader w:val="true"/>
        </w:trPr>
        <w:tc>
          <w:tcPr>
            <w:tcW w:type="dxa" w:w="5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 A</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 B</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현재 적용 기준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API 이름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1.3.6 목록: getPayCardInfos.mv</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본문 · 연동 가이드: getPayCardInfo.mv</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본문 /api/getPayCardInfo.mv</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2.0.4 · 연동 요약서: transNo 만료(기본 5분)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8장: tid 조회 실패 / 모듈 2.1.2: 미기재</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만료로 처리 [확인필요(핏콜라보)]</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1500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인증 후 3분 초과 조회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2.0.4: 다른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기준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4</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API 범위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공수 검토의견: 핏콜라보 연동 4개 항목, '가맹점번호 조회 API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결제 5종 + 상태 조회 + 카드관리 적재</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기준(4-5)</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5</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가맹점 번호 조회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공수 검토의견: 해당 API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중계 규격: 결제대행사 구현 5종에 포함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범위 아님, OnePG 범위 확인(7-3)</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6</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할부</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요약서 2장: 할부 조회 · UI 조건부 / 모듈: instType · installment 필수</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일시불</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일시불, installment "00"</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7</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목록</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6.2.5</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2.1.2 6장</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2.1.2(최신)</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8</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deviceType</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예제: 3(AOS Web)</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1-2 예시: 2(iOS App). 하이브리드 Webview는 2 · 4로 보임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미정 [확인필요(핏콜라보 · CJ ONS)]</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9</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개인정보 항목</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계약 별표2: 위탁 CI만, 제공 5항목</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규격: 결제 storeUserNo · userName(선택), 로그인 응답 gender · email · di</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CI만 전송, gender · email · di 미저장(2-6)</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10</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 주문 결제수단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프로그램 목록: 일반 결제만 / 백로그: 간편결제 포함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MGC_ORD_132 · 133: 메가오더와 같음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같음(메가퀵결제 · 신용카드 · 간편결제)</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11</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카드 표기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 2: 앱카드 빠른결제 계정</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 3 카드 표기: 앱카드 퀵결제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메가퀵결제(고객 화면 표기)</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12</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업체</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프로덕트 백로그 · 화면설계서 화면명: NICE</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외부IF리스트 · 화면설계서 설명(KCP 확정): KCP / 로그인 요청 명세: PASS 인증</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KCP(현행 CI 인증)</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13</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탈퇴 후 재가입 기간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현행 구조 안내: 1개월</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알럿: 30일</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30일</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14</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휴대폰번호 계정에 SNS 토큰 추가, SNS끼리 중복 가입 불가</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현행 구조 안내: 회원마다 로그인유형코드 1개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[확인필요(CJ ONS)]</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 미수령 폐기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연동 요약서: 사전예약 폐기 취소 경로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결제금액 환불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환불 없음(승인 취소 미요청)</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부록 B.  용어</w:t>
      </w:r>
    </w:p>
    <w:tbl>
      <w:tblPr>
        <w:tblW w:type="auto" w:w="0"/>
        <w:jc w:val="center"/>
        <w:tblLayout w:type="fixed"/>
        <w:tblLook w:firstColumn="1" w:firstRow="1" w:lastColumn="0" w:lastRow="0" w:noHBand="0" w:noVBand="1" w:val="04A0"/>
      </w:tblPr>
      <w:tblGrid>
        <w:gridCol w:w="2608"/>
        <w:gridCol w:w="12189"/>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용어</w:t>
            </w:r>
          </w:p>
        </w:tc>
        <w:tc>
          <w:tcPr>
            <w:tcW w:type="dxa" w:w="1218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뜻</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네이티브 화면: 로그인 수단 선택, 전체메뉴, 홈</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Webview</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안에서 여는 웹 화면: 브릿지 페이지, 본인인증 · 약관, 주문하기, 주문 결과, 메가퀵결제, 카드관리 페이지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브릿지 페이지</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로그인 버튼에서 열리는 Webview 페이지. 공통 웹 컴포넌트를 담아 인증 모듈을 띄운다(메가MGC커피 개발)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 웹 컴포넌트</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호출 · 결과 수신 · 출처 검증 · 포커스 수신 · 서버 호출을 담은 공통 스크립트(메가MGC커피 개발, 로그인 · 결제 · 본인인증 공용)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제공하는 카드사 선택 · 약관 동의 · 카드사 앱 인증 웹 페이지(화면 1_2)</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카드관리 페이지</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제공하는 앱카드 조회 · 등록 · 삭제 웹 페이지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메가퀵결제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현행 PG 등록 간편결제(등록 카드 관리 화면: 전체메뉴 &gt; 결제)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Flipbook</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 빠른결제 UI Flipbook(2026-09-30). 화면 1_1 · 1_2 · 2 · 3의 요소 정의 원본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 인증 결제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 인증 화면 없이 승인(authYN=Y), 인증 결제 = 인증 모듈 · 카드사 앱 인증 뒤 승인(authYN=N)</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앱카드 가입 수단</w:t>
            </w:r>
          </w:p>
        </w:tc>
        <w:tc>
          <w:tcPr>
            <w:tcW w:type="dxa" w:w="12189"/>
            <w:tcBorders>
              <w:top w:val="single" w:sz="4" w:color="E6DDD4"/>
              <w:left w:val="single" w:sz="4" w:color="E6DDD4"/>
              <w:bottom w:val="single" w:sz="4" w:color="E6DDD4"/>
              <w:right w:val="single" w:sz="4" w:color="E6DDD4"/>
            </w:tcBorders>
          </w:tcPr>
          <w:p>
            <w:pPr>
              <w:spacing w:after="0" w:before="0"/>
              <w:ind w:left="180" w:hanging="180"/>
              <w:jc w:val="left"/>
            </w:pPr>
            <w:r>
              <w:rPr>
                <w:rFonts w:ascii="맑은 고딕" w:hAnsi="맑은 고딕" w:eastAsia="맑은 고딕"/>
                <w:b w:val="0"/>
                <w:color w:val="2E241D"/>
                <w:sz w:val="19"/>
              </w:rPr>
              <w:t>• 앱카드 인증으로 가입 · 로그인하는 수단. CI는 KCP 없이 앱카드 인증으로 받고, 같은 CI 계정이 있으면 그 계정으로 로그인함</w:t>
            </w:r>
          </w:p>
          <w:p>
            <w:pPr>
              <w:spacing w:after="0" w:before="0"/>
              <w:ind w:left="180" w:hanging="180"/>
              <w:jc w:val="left"/>
            </w:pPr>
            <w:r>
              <w:rPr>
                <w:rFonts w:ascii="맑은 고딕" w:hAnsi="맑은 고딕" w:eastAsia="맑은 고딕"/>
                <w:b w:val="0"/>
                <w:color w:val="2E241D"/>
                <w:sz w:val="19"/>
              </w:rPr>
              <w:t>• 신규 가입은 휴대폰 번호 가입과 같은 가입 판정을 거친다(2-1-1)</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가입 판정</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뒤 메가MGC커피 서버가 기존 계정 로그인 · 가입 불가 · 오프라인 스탬프 매칭 · 신규 가입 · 보호자 동의를 가르는 순서(2-1-1)</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화면 5종</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앱카드를 결제수단에 더하는 화면: 메가오더 · 함께오더 공용 주문하기(픽업 예약 포함), 퀵오더 주문하기, 홀케이크 · MD 예약 주문하기, 선물 주문하기(선불카드 구매 포함), 메가선불카드 금액 충전</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에이전트 자동 취소</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매장 수동 주문접수 설정에서 N시간 안에 접수하지 않으면 주문이 자동 취소되는 것(N은 에이전트 설정 값)</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transNo / token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거래번호(16자) / 함께 받는 1회용 토큰(32자, 서버 보관)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 / reqToken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거래번호(20자) / 함께 받는 토큰(64자, 서버 보관)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authYN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응답. Y = 인증 없이 승인(원클릭), N = 인증 후 승인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acntId · userNo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간편결제 계정 ID · 간편결제 회원번호(기존 카드 결제에 필요)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storeId · storeUserNo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발급 가맹점 ID · 메가MGC커피 회원번호(핏콜라보로 보내지 않음)</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approvalNo · pgTno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승인번호 · 결제대행사 거래번호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본인확인 연계정보. 메가MGC커피가 핏콜라보로 보내는 유일한 회원 식별값(회원 찾기 · 앱카드 계정 조회 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OnePG</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ONS가 운영하는 결제대행사(PG)</w:t>
            </w:r>
          </w:p>
        </w:tc>
      </w:tr>
    </w:tbl>
    <w:p>
      <w:pPr>
        <w:spacing w:after="40"/>
      </w:pPr>
    </w:p>
    <w:sectPr w:rsidR="00FC693F" w:rsidRPr="0006063C" w:rsidSect="00034616">
      <w:footerReference w:type="default" r:id="rId9"/>
      <w:headerReference w:type="default" r:id="rId27"/>
      <w:headerReference w:type="first" r:id="rId28"/>
      <w:footerReference w:type="first" r:id="rId29"/>
      <w:headerReference w:type="even" r:id="rId30"/>
      <w:footerReference w:type="even" r:id="rId31"/>
      <w:pgSz w:w="16838" w:h="11906" w:orient="landscape"/>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val="0"/>
        <w:color w:val="7A6A5D"/>
        <w:sz w:val="17"/>
      </w:rPr>
      <w:t xml:space="preserve">메가MGC커피 앱카드 연동 통합본 v1.16  |  </w:t>
    </w:r>
    <w:r>
      <w:rPr>
        <w:rFonts w:ascii="맑은 고딕" w:hAnsi="맑은 고딕" w:eastAsia="맑은 고딕"/>
        <w:b w:val="0"/>
        <w:color w:val="7A6A5D"/>
        <w:sz w:val="17"/>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2E24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header" Target="header3.xml"/><Relationship Id="rId3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맑은 고딕"/>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맑은 고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