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6237792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8604503" cy="109728"/>
            <wp:effectExtent b="0" l="0" r="0" t="0"/>
            <wp:docPr id="135"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8604503" cy="109728"/>
            <wp:effectExtent b="0" l="0" r="0" t="0"/>
            <wp:docPr id="137"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8604503" cy="1097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400512695312" w:line="240" w:lineRule="auto"/>
        <w:ind w:left="0" w:right="5638.59741210937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Kellogg Consulting Club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707275390625" w:line="240" w:lineRule="auto"/>
        <w:ind w:left="0" w:right="6277.29125976562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2020 Casebook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718566894531" w:line="240" w:lineRule="auto"/>
        <w:ind w:left="0" w:right="0" w:firstLine="0"/>
        <w:jc w:val="center"/>
        <w:rPr>
          <w:rFonts w:ascii="Arial" w:cs="Arial" w:eastAsia="Arial" w:hAnsi="Arial"/>
          <w:b w:val="0"/>
          <w:i w:val="0"/>
          <w:smallCaps w:val="0"/>
          <w:strike w:val="0"/>
          <w:color w:val="ffffff"/>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1685544" cy="173736"/>
            <wp:effectExtent b="0" l="0" r="0" t="0"/>
            <wp:docPr id="136" name="image137.png"/>
            <a:graphic>
              <a:graphicData uri="http://schemas.openxmlformats.org/drawingml/2006/picture">
                <pic:pic>
                  <pic:nvPicPr>
                    <pic:cNvPr id="0" name="image137.png"/>
                    <pic:cNvPicPr preferRelativeResize="0"/>
                  </pic:nvPicPr>
                  <pic:blipFill>
                    <a:blip r:embed="rId7"/>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8.240001678466797"/>
          <w:szCs w:val="18.240001678466797"/>
          <w:u w:val="none"/>
          <w:shd w:fill="auto" w:val="clear"/>
          <w:vertAlign w:val="baseline"/>
          <w:rtl w:val="0"/>
        </w:rPr>
        <w:t xml:space="preserve">23</w:t>
      </w:r>
      <w:r w:rsidDel="00000000" w:rsidR="00000000" w:rsidRPr="00000000">
        <w:rPr>
          <w:rFonts w:ascii="Arial" w:cs="Arial" w:eastAsia="Arial" w:hAnsi="Arial"/>
          <w:b w:val="0"/>
          <w:i w:val="0"/>
          <w:smallCaps w:val="0"/>
          <w:strike w:val="0"/>
          <w:color w:val="ffffff"/>
          <w:sz w:val="20"/>
          <w:szCs w:val="20"/>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ffffff"/>
          <w:sz w:val="18.240001678466797"/>
          <w:szCs w:val="18.240001678466797"/>
          <w:u w:val="none"/>
          <w:shd w:fill="auto" w:val="clear"/>
          <w:vertAlign w:val="baseline"/>
          <w:rtl w:val="0"/>
        </w:rPr>
        <w:t xml:space="preserve">October 2019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2992401123047"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Welcome to the Kellogg Consulting Club 2020 Casebook!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97705078125" w:line="358.5563564300537" w:lineRule="auto"/>
        <w:ind w:left="933.2746887207031" w:right="766.212158203125" w:firstLine="2.4277496337890625"/>
        <w:jc w:val="both"/>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Over the summer of 2019, we made both major and minor changes to the Casebook. Changes have been made in response to feedback in the Spring 2019 KCC survey from 2019 and 2020 consulting candidates. The headline objective has been to bring more structure to the cases to benefit both interviewees and interviewers alike. A sample of changes is provided below: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44775390625" w:line="406.79346084594727" w:lineRule="auto"/>
        <w:ind w:left="935.7024383544922" w:right="1453.8757324218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Fit questions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Appropriate Fit or Experience questions have been introduced at the beginning of every case.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Case navigation: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first page of every case features a numbered list that now clearly aligns with subsequent case solving steps.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Print-friendly</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Exhibits now immediately follow the Case title page to facilitate economical printing of the most critical pages only.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Case curriculum</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 curated list of 25 cases and proposed timeline for traditional internship candidates (page 7).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References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Easily searchable 3-character reference numbers simplify identification of desired cases by industry, business concept etc.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Hyperlinks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Case contents now link to the relevant page of the Casebook.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64892578125" w:line="408.53264808654785" w:lineRule="auto"/>
        <w:ind w:left="935.7024383544922" w:right="1496.98730468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Difficulty ratings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Subjective case difficulty ratings have been removed with the intention to introduce evidence-based ratings next year. •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Cases archived</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Removal of several cases deemed unpopular or out-of-date.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935.702438354492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Clear call-outs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For McKinsey-style interviewer-led cases, prompts to hand candidates Exhibits etc.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935.702438354492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single"/>
          <w:shd w:fill="auto" w:val="clear"/>
          <w:vertAlign w:val="baseline"/>
          <w:rtl w:val="0"/>
        </w:rPr>
        <w:t xml:space="preserve">Eco-friendly</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Reduction in number of full-color pages and introduction of low-ink exhibits that are easy to read in black and white.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4526367188" w:line="487.38121032714844" w:lineRule="auto"/>
        <w:ind w:left="782.39990234375" w:right="2735.638427734375" w:firstLine="160.3681182861328"/>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Please don’t hesitate to contact us with any questions, suggestions or corrections that you may have regarding the Casebook.</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124712" cy="417576"/>
            <wp:effectExtent b="0" l="0" r="0" t="0"/>
            <wp:docPr id="132"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1124712" cy="41757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2201080322266" w:right="0" w:firstLine="0"/>
        <w:jc w:val="left"/>
        <w:rPr>
          <w:rFonts w:ascii="Arial" w:cs="Arial" w:eastAsia="Arial" w:hAnsi="Arial"/>
          <w:b w:val="0"/>
          <w:i w:val="0"/>
          <w:smallCaps w:val="0"/>
          <w:strike w:val="0"/>
          <w:color w:val="4e2a83"/>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4e2a83"/>
          <w:sz w:val="18.240001678466797"/>
          <w:szCs w:val="18.240001678466797"/>
          <w:u w:val="none"/>
          <w:shd w:fill="auto" w:val="clear"/>
          <w:vertAlign w:val="baseline"/>
          <w:rtl w:val="0"/>
        </w:rPr>
        <w:t xml:space="preserve">Rohan Maini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044189453125" w:line="240" w:lineRule="auto"/>
        <w:ind w:left="1025.2201080322266" w:right="0" w:firstLine="0"/>
        <w:jc w:val="left"/>
        <w:rPr>
          <w:rFonts w:ascii="Arial" w:cs="Arial" w:eastAsia="Arial" w:hAnsi="Arial"/>
          <w:b w:val="0"/>
          <w:i w:val="0"/>
          <w:smallCaps w:val="0"/>
          <w:strike w:val="0"/>
          <w:color w:val="4e2a83"/>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4e2a83"/>
          <w:sz w:val="18.240001678466797"/>
          <w:szCs w:val="18.240001678466797"/>
          <w:u w:val="none"/>
          <w:shd w:fill="auto" w:val="clear"/>
          <w:vertAlign w:val="baseline"/>
          <w:rtl w:val="0"/>
        </w:rPr>
        <w:t xml:space="preserve">Kellogg 2020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937133789062" w:line="240" w:lineRule="auto"/>
        <w:ind w:left="1025.2201080322266" w:right="0" w:firstLine="0"/>
        <w:jc w:val="left"/>
        <w:rPr>
          <w:rFonts w:ascii="Arial" w:cs="Arial" w:eastAsia="Arial" w:hAnsi="Arial"/>
          <w:b w:val="0"/>
          <w:i w:val="0"/>
          <w:smallCaps w:val="0"/>
          <w:strike w:val="0"/>
          <w:color w:val="4e2a83"/>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4e2a83"/>
          <w:sz w:val="18.240001678466797"/>
          <w:szCs w:val="18.240001678466797"/>
          <w:u w:val="none"/>
          <w:shd w:fill="auto" w:val="clear"/>
          <w:vertAlign w:val="baseline"/>
          <w:rtl w:val="0"/>
        </w:rPr>
        <w:t xml:space="preserve">KCC VP Training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640441894531" w:line="240" w:lineRule="auto"/>
        <w:ind w:left="0" w:right="1.4416503906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4e2a83"/>
          <w:sz w:val="18.240001678466797"/>
          <w:szCs w:val="18.240001678466797"/>
          <w:u w:val="none"/>
          <w:shd w:fill="auto" w:val="clear"/>
          <w:vertAlign w:val="baseline"/>
        </w:rPr>
        <w:drawing>
          <wp:inline distB="19050" distT="19050" distL="19050" distR="19050">
            <wp:extent cx="1670304" cy="173736"/>
            <wp:effectExtent b="0" l="0" r="0" t="0"/>
            <wp:docPr id="131" name="image132.png"/>
            <a:graphic>
              <a:graphicData uri="http://schemas.openxmlformats.org/drawingml/2006/picture">
                <pic:pic>
                  <pic:nvPicPr>
                    <pic:cNvPr id="0" name="image132.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Contents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24.7776031494141"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All contents </w:t>
      </w:r>
    </w:p>
    <w:tbl>
      <w:tblPr>
        <w:tblStyle w:val="Table1"/>
        <w:tblW w:w="14039.0258789062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14.5166015625"/>
        <w:gridCol w:w="2424.50927734375"/>
        <w:tblGridChange w:id="0">
          <w:tblGrid>
            <w:gridCol w:w="11614.5166015625"/>
            <w:gridCol w:w="2424.50927734375"/>
          </w:tblGrid>
        </w:tblGridChange>
      </w:tblGrid>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97201538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Welcome to the KCC 2020 Casebook!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327636718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w:t>
            </w:r>
          </w:p>
        </w:tc>
      </w:tr>
      <w:tr>
        <w:trPr>
          <w:cantSplit w:val="0"/>
          <w:trHeight w:val="385.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How to use this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1899414062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6</w:t>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138977050781"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Planning your case preparation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2272949218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7</w:t>
            </w:r>
          </w:p>
        </w:tc>
      </w:tr>
      <w:tr>
        <w:trPr>
          <w:cantSplit w:val="0"/>
          <w:trHeight w:val="38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4076232910156"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Understanding individual case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8161621093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9</w:t>
            </w:r>
          </w:p>
        </w:tc>
      </w:tr>
      <w:tr>
        <w:trPr>
          <w:cantSplit w:val="0"/>
          <w:trHeight w:val="385.5133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138977050781"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Finding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54614257812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13</w:t>
            </w:r>
          </w:p>
        </w:tc>
      </w:tr>
      <w:tr>
        <w:trPr>
          <w:cantSplit w:val="0"/>
          <w:trHeight w:val="38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762786865234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Getting the most out of a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15161132812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17</w:t>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138977050781"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Evaluating case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47558593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20</w:t>
            </w:r>
          </w:p>
        </w:tc>
      </w:tr>
      <w:tr>
        <w:trPr>
          <w:cantSplit w:val="0"/>
          <w:trHeight w:val="38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1388244628906"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2020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7558593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22</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960052490234"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*See next page for detailed case 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6510009765625" w:line="240" w:lineRule="auto"/>
        <w:ind w:left="0" w:right="0.5773925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Pr>
        <w:drawing>
          <wp:inline distB="19050" distT="19050" distL="19050" distR="19050">
            <wp:extent cx="1670304" cy="173736"/>
            <wp:effectExtent b="0" l="0" r="0" t="0"/>
            <wp:docPr id="134" name="image133.png"/>
            <a:graphic>
              <a:graphicData uri="http://schemas.openxmlformats.org/drawingml/2006/picture">
                <pic:pic>
                  <pic:nvPicPr>
                    <pic:cNvPr id="0" name="image133.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Contents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Detailed case contents </w:t>
      </w:r>
    </w:p>
    <w:tbl>
      <w:tblPr>
        <w:tblStyle w:val="Table2"/>
        <w:tblW w:w="14001.797332763672" w:type="dxa"/>
        <w:jc w:val="left"/>
        <w:tblInd w:w="741.7720031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7.310028076172"/>
        <w:gridCol w:w="1303.93798828125"/>
        <w:gridCol w:w="2607.872314453125"/>
        <w:gridCol w:w="3288.19091796875"/>
        <w:gridCol w:w="2494.486083984375"/>
        <w:tblGridChange w:id="0">
          <w:tblGrid>
            <w:gridCol w:w="4307.310028076172"/>
            <w:gridCol w:w="1303.93798828125"/>
            <w:gridCol w:w="2607.872314453125"/>
            <w:gridCol w:w="3288.19091796875"/>
            <w:gridCol w:w="2494.486083984375"/>
          </w:tblGrid>
        </w:tblGridChange>
      </w:tblGrid>
      <w:tr>
        <w:trPr>
          <w:cantSplit w:val="0"/>
          <w:trHeight w:val="771.024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628112792969"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Case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47509765625" w:line="240" w:lineRule="auto"/>
              <w:ind w:left="286.61399841308594" w:right="0" w:firstLine="0"/>
              <w:jc w:val="left"/>
              <w:rPr>
                <w:rFonts w:ascii="Arial" w:cs="Arial" w:eastAsia="Arial" w:hAnsi="Arial"/>
                <w:b w:val="0"/>
                <w:i w:val="0"/>
                <w:smallCaps w:val="0"/>
                <w:strike w:val="0"/>
                <w:color w:val="ff0000"/>
                <w:sz w:val="22.399999300638836"/>
                <w:szCs w:val="22.399999300638836"/>
                <w:u w:val="none"/>
                <w:shd w:fill="auto" w:val="clear"/>
                <w:vertAlign w:val="superscript"/>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Busch’s Barber Shop </w:t>
            </w:r>
            <w:r w:rsidDel="00000000" w:rsidR="00000000" w:rsidRPr="00000000">
              <w:rPr>
                <w:rFonts w:ascii="Arial" w:cs="Arial" w:eastAsia="Arial" w:hAnsi="Arial"/>
                <w:b w:val="0"/>
                <w:i w:val="0"/>
                <w:smallCaps w:val="0"/>
                <w:strike w:val="0"/>
                <w:color w:val="ff0000"/>
                <w:sz w:val="22.399999300638836"/>
                <w:szCs w:val="22.399999300638836"/>
                <w:u w:val="none"/>
                <w:shd w:fill="auto" w:val="clear"/>
                <w:vertAlign w:val="superscript"/>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Page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4902343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Case type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72485351562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Industry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263.8616943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Hospitality &amp; Leisure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Format (interview lead)</w:t>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568176269531"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Chic Cosmetology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616943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Hospitality &amp; Leisure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628112792969"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Chicouver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6574707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Transportation &amp;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Dark Sky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New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28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Aerospace &amp;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DigiBooks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616943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67089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Interviewer-led</w:t>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ff0000"/>
                <w:sz w:val="22.399999300638836"/>
                <w:szCs w:val="22.399999300638836"/>
                <w:u w:val="none"/>
                <w:shd w:fill="auto" w:val="clear"/>
                <w:vertAlign w:val="superscript"/>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Events.com </w:t>
            </w:r>
            <w:r w:rsidDel="00000000" w:rsidR="00000000" w:rsidRPr="00000000">
              <w:rPr>
                <w:rFonts w:ascii="Arial" w:cs="Arial" w:eastAsia="Arial" w:hAnsi="Arial"/>
                <w:b w:val="0"/>
                <w:i w:val="0"/>
                <w:smallCaps w:val="0"/>
                <w:strike w:val="0"/>
                <w:color w:val="ff0000"/>
                <w:sz w:val="22.399999300638836"/>
                <w:szCs w:val="22.399999300638836"/>
                <w:u w:val="none"/>
                <w:shd w:fill="auto" w:val="clear"/>
                <w:vertAlign w:val="superscript"/>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6574707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628112792969"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Garthwaite 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3666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616943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67089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Interviewer-led</w:t>
            </w:r>
          </w:p>
        </w:tc>
      </w:tr>
      <w:tr>
        <w:trPr>
          <w:cantSplit w:val="0"/>
          <w:trHeight w:val="385.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Health Coaches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85253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616943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Healthy Foods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04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Growth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High Q Plastics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Engineering &amp;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Kellogg in India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91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Government &amp; Public 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Maine Apples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New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4782714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Agriculture &amp;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Money Bank Call 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04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Legal &amp; 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0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Montoya Soup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ff0000"/>
                <w:sz w:val="22.399999300638836"/>
                <w:szCs w:val="22.399999300638836"/>
                <w:u w:val="none"/>
                <w:shd w:fill="auto" w:val="clear"/>
                <w:vertAlign w:val="superscript"/>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Mustard Clinic </w:t>
            </w:r>
            <w:r w:rsidDel="00000000" w:rsidR="00000000" w:rsidRPr="00000000">
              <w:rPr>
                <w:rFonts w:ascii="Arial" w:cs="Arial" w:eastAsia="Arial" w:hAnsi="Arial"/>
                <w:b w:val="0"/>
                <w:i w:val="0"/>
                <w:smallCaps w:val="0"/>
                <w:strike w:val="0"/>
                <w:color w:val="ff0000"/>
                <w:sz w:val="22.399999300638836"/>
                <w:szCs w:val="22.399999300638836"/>
                <w:u w:val="none"/>
                <w:shd w:fill="auto" w:val="clear"/>
                <w:vertAlign w:val="superscript"/>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04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854003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Interviewer-led</w:t>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628112792969"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Orrington Office Supplies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04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Engineering &amp;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Plastic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Mergers &amp; Acquisitions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Private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771.023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13998413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Rotisserie Ranch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459838867188" w:line="240" w:lineRule="auto"/>
              <w:ind w:left="278.348388671875"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Salty Sole Shoe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192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505615234375"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New product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505615234375"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505615234375"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854003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Interviewer-led</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52636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33" name="image136.png"/>
            <a:graphic>
              <a:graphicData uri="http://schemas.openxmlformats.org/drawingml/2006/picture">
                <pic:pic>
                  <pic:nvPicPr>
                    <pic:cNvPr id="0" name="image136.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Contents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Detailed case contents (continued) </w:t>
      </w:r>
    </w:p>
    <w:tbl>
      <w:tblPr>
        <w:tblStyle w:val="Table3"/>
        <w:tblW w:w="14001.797332763672" w:type="dxa"/>
        <w:jc w:val="left"/>
        <w:tblInd w:w="741.7720031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7.310028076172"/>
        <w:gridCol w:w="1303.93798828125"/>
        <w:gridCol w:w="2607.872314453125"/>
        <w:gridCol w:w="3288.19091796875"/>
        <w:gridCol w:w="2494.486083984375"/>
        <w:tblGridChange w:id="0">
          <w:tblGrid>
            <w:gridCol w:w="4307.310028076172"/>
            <w:gridCol w:w="1303.93798828125"/>
            <w:gridCol w:w="2607.872314453125"/>
            <w:gridCol w:w="3288.19091796875"/>
            <w:gridCol w:w="2494.486083984375"/>
          </w:tblGrid>
        </w:tblGridChange>
      </w:tblGrid>
      <w:tr>
        <w:trPr>
          <w:cantSplit w:val="0"/>
          <w:trHeight w:val="771.024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628112792969"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Case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447509765625" w:line="240" w:lineRule="auto"/>
              <w:ind w:left="278.348388671875" w:right="0" w:firstLine="0"/>
              <w:jc w:val="left"/>
              <w:rPr>
                <w:rFonts w:ascii="Arial" w:cs="Arial" w:eastAsia="Arial" w:hAnsi="Arial"/>
                <w:b w:val="0"/>
                <w:i w:val="0"/>
                <w:smallCaps w:val="0"/>
                <w:strike w:val="0"/>
                <w:color w:val="ff0000"/>
                <w:sz w:val="22.399999300638836"/>
                <w:szCs w:val="22.399999300638836"/>
                <w:u w:val="none"/>
                <w:shd w:fill="auto" w:val="clear"/>
                <w:vertAlign w:val="superscript"/>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Sosland Sports </w:t>
            </w:r>
            <w:r w:rsidDel="00000000" w:rsidR="00000000" w:rsidRPr="00000000">
              <w:rPr>
                <w:rFonts w:ascii="Arial" w:cs="Arial" w:eastAsia="Arial" w:hAnsi="Arial"/>
                <w:b w:val="0"/>
                <w:i w:val="0"/>
                <w:smallCaps w:val="0"/>
                <w:strike w:val="0"/>
                <w:color w:val="ff0000"/>
                <w:sz w:val="22.399999300638836"/>
                <w:szCs w:val="22.399999300638836"/>
                <w:u w:val="none"/>
                <w:shd w:fill="auto" w:val="clear"/>
                <w:vertAlign w:val="superscript"/>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Page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4902343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Case type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72485351562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Industry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05615234375"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Hospitality &amp; Leisure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6389083862305" w:lineRule="auto"/>
              <w:ind w:left="263.785400390625" w:right="276.629638671875" w:firstLine="22.8442382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Format (interview lead)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Interviewer-led</w:t>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1198120117188"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Tactole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4782714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Agriculture &amp;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8756103515625"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Vitality Insurance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Financial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97201538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Wildcat Wings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04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8466796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Transportation &amp;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97201538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Wine &amp; 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Opportunity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4782714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Agriculture &amp;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9720153808594"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Winter Olympics Bidding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Opportunity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Entertainment &amp;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1476135253906"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Zephyr Beverages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Mergers &amp; Acquisitions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1476135253906" w:right="0" w:firstLine="0"/>
              <w:jc w:val="left"/>
              <w:rPr>
                <w:rFonts w:ascii="Arial" w:cs="Arial" w:eastAsia="Arial" w:hAnsi="Arial"/>
                <w:b w:val="0"/>
                <w:i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i w:val="0"/>
                <w:smallCaps w:val="0"/>
                <w:strike w:val="0"/>
                <w:color w:val="0563c1"/>
                <w:sz w:val="20.15999984741211"/>
                <w:szCs w:val="20.15999984741211"/>
                <w:u w:val="single"/>
                <w:shd w:fill="auto" w:val="clear"/>
                <w:vertAlign w:val="baseline"/>
                <w:rtl w:val="0"/>
              </w:rPr>
              <w:t xml:space="preserve">Zoo 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5620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Mergers &amp; Acquisitions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8806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Financial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3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0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5.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771.023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0122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pgSz w:h="10800" w:w="15600" w:orient="landscape"/>
          <w:pgMar w:bottom="0" w:top="57.601318359375" w:left="0" w:right="159.5776367187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29" name="image135.png"/>
            <a:graphic>
              <a:graphicData uri="http://schemas.openxmlformats.org/drawingml/2006/picture">
                <pic:pic>
                  <pic:nvPicPr>
                    <pic:cNvPr id="0" name="image135.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3.4801483154297" w:lineRule="auto"/>
        <w:ind w:left="0" w:right="0" w:firstLine="0"/>
        <w:jc w:val="left"/>
        <w:rPr>
          <w:rFonts w:ascii="Arial" w:cs="Arial" w:eastAsia="Arial" w:hAnsi="Arial"/>
          <w:b w:val="0"/>
          <w:i w:val="0"/>
          <w:smallCaps w:val="0"/>
          <w:strike w:val="0"/>
          <w:color w:val="4d2a84"/>
          <w:sz w:val="14.399999618530273"/>
          <w:szCs w:val="14.399999618530273"/>
          <w:u w:val="none"/>
          <w:shd w:fill="auto" w:val="clear"/>
          <w:vertAlign w:val="baseline"/>
        </w:rPr>
        <w:sectPr>
          <w:type w:val="continuous"/>
          <w:pgSz w:h="10800" w:w="15600" w:orient="landscape"/>
          <w:pgMar w:bottom="0" w:top="57.601318359375" w:left="1440" w:right="1440" w:header="0" w:footer="720"/>
          <w:cols w:equalWidth="0" w:num="1">
            <w:col w:space="0" w:w="12720"/>
          </w:cols>
        </w:sectPr>
      </w:pP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Pr>
        <w:drawing>
          <wp:inline distB="19050" distT="19050" distL="19050" distR="19050">
            <wp:extent cx="8604503" cy="109728"/>
            <wp:effectExtent b="0" l="0" r="0" t="0"/>
            <wp:docPr id="128"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Pr>
        <w:drawing>
          <wp:inline distB="19050" distT="19050" distL="19050" distR="19050">
            <wp:extent cx="8604503" cy="109728"/>
            <wp:effectExtent b="0" l="0" r="0" t="0"/>
            <wp:docPr id="130"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1"/>
          <w:color w:val="ffffff"/>
          <w:sz w:val="38.880001068115234"/>
          <w:szCs w:val="38.880001068115234"/>
          <w:u w:val="none"/>
          <w:shd w:fill="auto" w:val="clear"/>
          <w:vertAlign w:val="baseline"/>
          <w:rtl w:val="0"/>
        </w:rPr>
        <w:t xml:space="preserve">How to use this book</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1685544" cy="173736"/>
            <wp:effectExtent b="0" l="0" r="0" t="0"/>
            <wp:docPr id="123"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4d2a84"/>
          <w:sz w:val="14.399999618530273"/>
          <w:szCs w:val="14.399999618530273"/>
          <w:u w:val="none"/>
          <w:shd w:fill="auto" w:val="clear"/>
          <w:vertAlign w:val="baseline"/>
          <w:rtl w:val="0"/>
        </w:rPr>
        <w:t xml:space="preserve">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Planning your case preparation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Case curriculum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279541015625" w:line="239.9039840698242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New in the 2020 casebook, the  Case Curriculum provides a list of  cases curated by the KCC Exec  team to give candidates a wide  range of ‘classic’ and ‘unusual’  cases from a variety of industries  and Casebooks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6455078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curriculum is provided to  support case selection for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practice but is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completely optional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and in no way required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614990234375" w:line="239.904041290283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Curriculum features 25 cases,  but this is by no means a minimum  nor a maximum number of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suggested cases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39.90396976470947"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Cases are of increasing difficulty  (as determined subjectively by the  KCC Exec team) so don’t feel  dejected if you feel as though  you’re not getting better at casing</w:t>
      </w:r>
    </w:p>
    <w:tbl>
      <w:tblPr>
        <w:tblStyle w:val="Table4"/>
        <w:tblW w:w="9190.63232421875" w:type="dxa"/>
        <w:jc w:val="left"/>
        <w:tblInd w:w="4672.64770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1568603515625"/>
        <w:gridCol w:w="3401.5753173828125"/>
        <w:gridCol w:w="3628.34716796875"/>
        <w:gridCol w:w="1820.552978515625"/>
        <w:tblGridChange w:id="0">
          <w:tblGrid>
            <w:gridCol w:w="340.1568603515625"/>
            <w:gridCol w:w="3401.5753173828125"/>
            <w:gridCol w:w="3628.34716796875"/>
            <w:gridCol w:w="1820.552978515625"/>
          </w:tblGrid>
        </w:tblGridChange>
      </w:tblGrid>
      <w:tr>
        <w:trPr>
          <w:cantSplit w:val="0"/>
          <w:trHeight w:val="658.772583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4067382812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70410156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51757812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377929687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62060546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369628906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19287109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2919921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3779296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862060546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6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6865234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3779296875" w:line="240" w:lineRule="auto"/>
              <w:ind w:left="0" w:right="44.545898437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40673828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3857421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977050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single"/>
                <w:shd w:fill="auto" w:val="clear"/>
                <w:vertAlign w:val="baseline"/>
                <w:rtl w:val="0"/>
              </w:rPr>
              <w:t xml:space="preserve">Easy</w:t>
            </w: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36.7054319381714" w:lineRule="auto"/>
              <w:ind w:left="137.03369140625" w:right="292.625732421875" w:firstLine="6.019287109375"/>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Cases selected to build familiarity with  the case interview process (primarily  profitability and cost cutting)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17578125" w:right="0" w:firstLine="0"/>
              <w:jc w:val="left"/>
              <w:rPr>
                <w:rFonts w:ascii="Arial" w:cs="Arial" w:eastAsia="Arial" w:hAnsi="Arial"/>
                <w:b w:val="0"/>
                <w:i w:val="0"/>
                <w:smallCaps w:val="0"/>
                <w:strike w:val="0"/>
                <w:color w:val="ffffff"/>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ffffff"/>
                <w:sz w:val="18.240001678466797"/>
                <w:szCs w:val="18.240001678466797"/>
                <w:u w:val="none"/>
                <w:shd w:fill="auto" w:val="clear"/>
                <w:vertAlign w:val="baseline"/>
                <w:rtl w:val="0"/>
              </w:rPr>
              <w:t xml:space="preserve">Case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812255859375" w:line="240" w:lineRule="auto"/>
              <w:ind w:left="148.892822265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DigiBooks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48095703125" w:right="0" w:firstLine="0"/>
              <w:jc w:val="left"/>
              <w:rPr>
                <w:rFonts w:ascii="Arial" w:cs="Arial" w:eastAsia="Arial" w:hAnsi="Arial"/>
                <w:b w:val="0"/>
                <w:i w:val="0"/>
                <w:smallCaps w:val="0"/>
                <w:strike w:val="0"/>
                <w:color w:val="ffffff"/>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ffffff"/>
                <w:sz w:val="18.240001678466797"/>
                <w:szCs w:val="18.240001678466797"/>
                <w:u w:val="none"/>
                <w:shd w:fill="auto" w:val="clear"/>
                <w:vertAlign w:val="baseline"/>
                <w:rtl w:val="0"/>
              </w:rPr>
              <w:t xml:space="preserve">Casebook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812255859375"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92822265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Dark Sky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36181640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Zephyr Beverages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37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141845703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Sosland Sports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659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60302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Orange Yoga Studio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Fuqua 2014</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977050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single"/>
                <w:shd w:fill="auto" w:val="clear"/>
                <w:vertAlign w:val="baseline"/>
                <w:rtl w:val="0"/>
              </w:rPr>
              <w:t xml:space="preserve">Moderate</w:t>
            </w: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4794921875" w:line="236.7054319381714" w:lineRule="auto"/>
              <w:ind w:left="140.13427734375" w:right="388.38623046875" w:firstLine="1.27685546875"/>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Straightforward cases that challenge  candidates’ reliance on pre-canned  case-frameworks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92822265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Maine Apples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60302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Chic Cosmetology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4155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70410156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4677734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451660156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v</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377929687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5336914062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175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Goodbye Horses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Fuqua 2016</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854980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LifeRenew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Haas 2015</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175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California Parking 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0537109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Columbia 2017</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43359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Tacotle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68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977050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single"/>
                <w:shd w:fill="auto" w:val="clear"/>
                <w:vertAlign w:val="baseline"/>
                <w:rtl w:val="0"/>
              </w:rPr>
              <w:t xml:space="preserve">Hard</w:t>
            </w: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236.7054319381714" w:lineRule="auto"/>
              <w:ind w:left="137.03369140625" w:right="85.9857177734375" w:firstLine="6.019287109375"/>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Complex ‘pressure’ cases that challenge  multiple skills and cannot be solved with  traditional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60302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Orrington Office Supply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62915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53198242187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0092773437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6350097656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091552734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854980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Mexico City Airport Taxi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Wharton 2009</w:t>
            </w:r>
          </w:p>
        </w:tc>
      </w:tr>
      <w:tr>
        <w:trPr>
          <w:cantSplit w:val="0"/>
          <w:trHeight w:val="329.385375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175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Garthwaite 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65966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09912109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Salty Sole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98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0092773437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091552734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70654296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8986816406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45654296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73144531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044921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93359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W</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854980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Mustard Clinic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Kellogg 2020</w:t>
            </w:r>
          </w:p>
        </w:tc>
      </w:tr>
      <w:tr>
        <w:trPr>
          <w:cantSplit w:val="0"/>
          <w:trHeight w:val="329.38568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854980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Desert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3359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Yale 2013</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17578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Coyotes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27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Fuqua 2014</w:t>
            </w:r>
          </w:p>
        </w:tc>
      </w:tr>
      <w:tr>
        <w:trPr>
          <w:cantSplit w:val="0"/>
          <w:trHeight w:val="329.3861389160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8854980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Rock 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0537109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Columbia 2017</w:t>
            </w:r>
          </w:p>
        </w:tc>
      </w:tr>
      <w:tr>
        <w:trPr>
          <w:cantSplit w:val="0"/>
          <w:trHeight w:val="329.38598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1253051757812"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J</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55395507812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5767211914062" w:line="240" w:lineRule="auto"/>
              <w:ind w:left="0" w:right="42.35717773437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8022460937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0828857421875" w:line="240" w:lineRule="auto"/>
              <w:ind w:left="0" w:right="80.478515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421997070312" w:line="240" w:lineRule="auto"/>
              <w:ind w:left="0" w:right="78.4722900390625" w:firstLine="0"/>
              <w:jc w:val="righ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679931640625" w:line="240" w:lineRule="auto"/>
              <w:ind w:left="0" w:right="0" w:firstLine="0"/>
              <w:jc w:val="center"/>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2978515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single"/>
                <w:shd w:fill="auto" w:val="clear"/>
                <w:vertAlign w:val="baseline"/>
                <w:rtl w:val="0"/>
              </w:rPr>
              <w:t xml:space="preserve">Confidence Boosters</w:t>
            </w: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36.7052173614502" w:lineRule="auto"/>
              <w:ind w:left="135.0274658203125" w:right="47.589111328125" w:firstLine="8.0255126953125"/>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Cases selected to encourage custom  framework creation. No major complexity  ahead of impending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141845703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Ski Resort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BCG</w:t>
            </w:r>
          </w:p>
        </w:tc>
      </w:tr>
      <w:tr>
        <w:trPr>
          <w:cantSplit w:val="0"/>
          <w:trHeight w:val="329.384155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5603027343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Contact Lens Manufacturer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Darden 2011</w:t>
            </w:r>
          </w:p>
        </w:tc>
      </w:tr>
      <w:tr>
        <w:trPr>
          <w:cantSplit w:val="0"/>
          <w:trHeight w:val="329.385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1418457031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Supermarket Deli Turnaround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BCG</w:t>
            </w:r>
          </w:p>
        </w:tc>
      </w:tr>
      <w:tr>
        <w:trPr>
          <w:cantSplit w:val="0"/>
          <w:trHeight w:val="329.38583374023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9282226562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Maldovian Coffins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46435546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McKinsey</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5600" w:orient="landscape"/>
          <w:pgMar w:bottom="0" w:top="57.601318359375" w:left="936.7200469970703" w:right="800" w:header="0" w:footer="720"/>
          <w:cols w:equalWidth="0" w:num="2">
            <w:col w:space="0" w:w="6940"/>
            <w:col w:space="0" w:w="6940"/>
          </w:cols>
        </w:sect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5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24" name="image134.png"/>
            <a:graphic>
              <a:graphicData uri="http://schemas.openxmlformats.org/drawingml/2006/picture">
                <pic:pic>
                  <pic:nvPicPr>
                    <pic:cNvPr id="0" name="image134.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Planning your case preparation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067626953125" w:line="238.70471477508545" w:lineRule="auto"/>
        <w:ind w:left="945.8688354492188" w:right="1308.7890625" w:firstLine="4.180755615234375"/>
        <w:jc w:val="left"/>
        <w:rPr>
          <w:rFonts w:ascii="Arial" w:cs="Arial" w:eastAsia="Arial" w:hAnsi="Arial"/>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Use of a single casebook alone is unlikely to prepare you adequately for success in the interview  room. Suggested resources to supplement this casebook with include: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133544921875" w:line="240" w:lineRule="auto"/>
        <w:ind w:left="0" w:right="2173.22265625" w:firstLine="0"/>
        <w:jc w:val="right"/>
        <w:rPr>
          <w:rFonts w:ascii="Arial" w:cs="Arial" w:eastAsia="Arial" w:hAnsi="Arial"/>
          <w:b w:val="0"/>
          <w:i w:val="0"/>
          <w:smallCaps w:val="0"/>
          <w:strike w:val="0"/>
          <w:color w:val="000000"/>
          <w:sz w:val="32.15999984741211"/>
          <w:szCs w:val="32.15999984741211"/>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Pr>
        <w:drawing>
          <wp:inline distB="19050" distT="19050" distL="19050" distR="19050">
            <wp:extent cx="682752" cy="682752"/>
            <wp:effectExtent b="0" l="0" r="0" t="0"/>
            <wp:docPr id="125"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682752" cy="682752"/>
                    </a:xfrm>
                    <a:prstGeom prst="rect"/>
                    <a:ln/>
                  </pic:spPr>
                </pic:pic>
              </a:graphicData>
            </a:graphic>
          </wp:inline>
        </w:drawing>
      </w: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Pr>
        <w:drawing>
          <wp:inline distB="19050" distT="19050" distL="19050" distR="19050">
            <wp:extent cx="682752" cy="682752"/>
            <wp:effectExtent b="0" l="0" r="0" t="0"/>
            <wp:docPr id="126"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682752" cy="682752"/>
                    </a:xfrm>
                    <a:prstGeom prst="rect"/>
                    <a:ln/>
                  </pic:spPr>
                </pic:pic>
              </a:graphicData>
            </a:graphic>
          </wp:inline>
        </w:drawing>
      </w: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Pr>
        <w:drawing>
          <wp:inline distB="19050" distT="19050" distL="19050" distR="19050">
            <wp:extent cx="1033272" cy="981456"/>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033272" cy="98145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3660163879395" w:lineRule="auto"/>
        <w:ind w:left="0" w:right="1025.3515625"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Other school casebooks Most popular with Kellogg  Students: Fuqua 2014,  Sloan 2011, Wharton 2012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7728271484375"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Firm representatives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609375" w:line="237.90485858917236" w:lineRule="auto"/>
        <w:ind w:left="169.71923828125" w:right="665.9075927734375"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For internship applicants,  cases with firm reps tend to  happen in Dec and early Jan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361083984375"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Sponsored students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609375" w:line="237.90485858917236" w:lineRule="auto"/>
        <w:ind w:left="3.438720703125" w:right="56.983642578125" w:firstLine="0"/>
        <w:jc w:val="center"/>
        <w:rPr>
          <w:rFonts w:ascii="Arial" w:cs="Arial" w:eastAsia="Arial" w:hAnsi="Arial"/>
          <w:b w:val="0"/>
          <w:i w:val="0"/>
          <w:smallCaps w:val="0"/>
          <w:strike w:val="0"/>
          <w:color w:val="000000"/>
          <w:sz w:val="30.240001678466797"/>
          <w:szCs w:val="30.240001678466797"/>
          <w:u w:val="none"/>
          <w:shd w:fill="auto" w:val="clear"/>
          <w:vertAlign w:val="baseline"/>
        </w:rPr>
        <w:sectPr>
          <w:type w:val="continuous"/>
          <w:pgSz w:h="10800" w:w="15600" w:orient="landscape"/>
          <w:pgMar w:bottom="0" w:top="57.601318359375" w:left="1340.6265258789062" w:right="876.357421875" w:header="0" w:footer="720"/>
          <w:cols w:equalWidth="0" w:num="3">
            <w:col w:space="0" w:w="4480"/>
            <w:col w:space="0" w:w="4480"/>
            <w:col w:space="0" w:w="4480"/>
          </w:cols>
        </w:sect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Firms make sponsored students  known at Presentations or on their  school recruiting webpages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836547851562" w:line="240" w:lineRule="auto"/>
        <w:ind w:left="0" w:right="2312.423095703125" w:firstLine="0"/>
        <w:jc w:val="right"/>
        <w:rPr>
          <w:rFonts w:ascii="Arial" w:cs="Arial" w:eastAsia="Arial" w:hAnsi="Arial"/>
          <w:b w:val="0"/>
          <w:i w:val="0"/>
          <w:smallCaps w:val="0"/>
          <w:strike w:val="0"/>
          <w:color w:val="000000"/>
          <w:sz w:val="30.240001678466797"/>
          <w:szCs w:val="30.240001678466797"/>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Pr>
        <w:drawing>
          <wp:inline distB="19050" distT="19050" distL="19050" distR="19050">
            <wp:extent cx="701040" cy="646176"/>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701040" cy="646176"/>
                    </a:xfrm>
                    <a:prstGeom prst="rect"/>
                    <a:ln/>
                  </pic:spPr>
                </pic:pic>
              </a:graphicData>
            </a:graphic>
          </wp:inline>
        </w:drawing>
      </w: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Pr>
        <w:drawing>
          <wp:inline distB="19050" distT="19050" distL="19050" distR="19050">
            <wp:extent cx="810768" cy="810768"/>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810768" cy="810768"/>
                    </a:xfrm>
                    <a:prstGeom prst="rect"/>
                    <a:ln/>
                  </pic:spPr>
                </pic:pic>
              </a:graphicData>
            </a:graphic>
          </wp:inline>
        </w:drawing>
      </w: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Pr>
        <w:drawing>
          <wp:inline distB="19050" distT="19050" distL="19050" distR="19050">
            <wp:extent cx="932688" cy="932688"/>
            <wp:effectExtent b="0" l="0" r="0" t="0"/>
            <wp:docPr id="37"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932688" cy="93268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3651580810547" w:lineRule="auto"/>
        <w:ind w:left="0" w:right="337.9217529296875"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Recorded case interview analysis Ask your IPG leader for more  information on these (eg. Victor  Cheng LOMS)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Casing textbooks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51611328125" w:line="237.90478706359863" w:lineRule="auto"/>
        <w:ind w:left="315.7379150390625" w:right="268.7286376953125"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‘Case Interview Secrets’ and  ‘Case in Point’ help get started  with basic cases early 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4.150390625" w:firstLine="0"/>
        <w:jc w:val="righ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Reading cases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151611328125" w:line="237.90478706359863" w:lineRule="auto"/>
        <w:ind w:left="337.2760009765625" w:right="2.0947265625" w:firstLine="0"/>
        <w:jc w:val="center"/>
        <w:rPr>
          <w:rFonts w:ascii="Arial" w:cs="Arial" w:eastAsia="Arial" w:hAnsi="Arial"/>
          <w:b w:val="0"/>
          <w:i w:val="0"/>
          <w:smallCaps w:val="0"/>
          <w:strike w:val="0"/>
          <w:color w:val="000000"/>
          <w:sz w:val="30.240001678466797"/>
          <w:szCs w:val="30.240001678466797"/>
          <w:u w:val="none"/>
          <w:shd w:fill="auto" w:val="clear"/>
          <w:vertAlign w:val="baseline"/>
        </w:rPr>
        <w:sectPr>
          <w:type w:val="continuous"/>
          <w:pgSz w:h="10800" w:w="15600" w:orient="landscape"/>
          <w:pgMar w:bottom="0" w:top="57.601318359375" w:left="972.8559875488281" w:right="949.23828125" w:header="0" w:footer="720"/>
          <w:cols w:equalWidth="0" w:num="3">
            <w:col w:space="0" w:w="4560"/>
            <w:col w:space="0" w:w="4560"/>
            <w:col w:space="0" w:w="4560"/>
          </w:cols>
        </w:sect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Regularly reported to be a useful  way to quickly gain broad case  ‘experience’ when working alone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666564941406" w:line="240" w:lineRule="auto"/>
        <w:ind w:left="0" w:right="0.1452636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Pr>
        <w:drawing>
          <wp:inline distB="19050" distT="19050" distL="19050" distR="19050">
            <wp:extent cx="1670304" cy="173736"/>
            <wp:effectExtent b="0" l="0" r="0" t="0"/>
            <wp:docPr id="127" name="image130.png"/>
            <a:graphic>
              <a:graphicData uri="http://schemas.openxmlformats.org/drawingml/2006/picture">
                <pic:pic>
                  <pic:nvPicPr>
                    <pic:cNvPr id="0" name="image130.png"/>
                    <pic:cNvPicPr preferRelativeResize="0"/>
                  </pic:nvPicPr>
                  <pic:blipFill>
                    <a:blip r:embed="rId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8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7695922851562"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Understanding individual case pages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33.7200164794922"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2a83"/>
          <w:sz w:val="38.880001068115234"/>
          <w:szCs w:val="38.880001068115234"/>
          <w:u w:val="single"/>
          <w:shd w:fill="auto" w:val="clear"/>
          <w:vertAlign w:val="baseline"/>
          <w:rtl w:val="0"/>
        </w:rPr>
        <w:t xml:space="preserve">Case title page </w:t>
      </w: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contains details that help inform case selection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106201171875" w:line="240" w:lineRule="auto"/>
        <w:ind w:left="6133.02612304687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-1223661</wp:posOffset>
            </wp:positionH>
            <wp:positionV relativeFrom="paragraph">
              <wp:posOffset>-504467</wp:posOffset>
            </wp:positionV>
            <wp:extent cx="4160520" cy="2880360"/>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160520" cy="28803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-1470549</wp:posOffset>
            </wp:positionH>
            <wp:positionV relativeFrom="paragraph">
              <wp:posOffset>-720874</wp:posOffset>
            </wp:positionV>
            <wp:extent cx="4654296" cy="3313176"/>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4654296" cy="3313176"/>
                    </a:xfrm>
                    <a:prstGeom prst="rect"/>
                    <a:ln/>
                  </pic:spPr>
                </pic:pic>
              </a:graphicData>
            </a:graphic>
          </wp:anchor>
        </w:draw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014404296875" w:line="240" w:lineRule="auto"/>
        <w:ind w:left="0" w:right="7100.985717773437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94482421875" w:line="240" w:lineRule="auto"/>
        <w:ind w:left="0" w:right="7100.32348632812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4</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31.672973632812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5</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1.544189453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576171875" w:line="240" w:lineRule="auto"/>
        <w:ind w:left="4953.31115722656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6</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5966186523438"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657470703125"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840576171875"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81005859375"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4</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657470703125"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5</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832946777344"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6</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579376220703" w:line="240" w:lineRule="auto"/>
        <w:ind w:left="0" w:right="0" w:firstLine="0"/>
        <w:jc w:val="lef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Pr>
        <w:drawing>
          <wp:inline distB="19050" distT="19050" distL="19050" distR="19050">
            <wp:extent cx="1670304" cy="173736"/>
            <wp:effectExtent b="0" l="0" r="0" t="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9</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9372253417969"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Format Calls out interviews that follow the McKinsey-style, interviewer-led case format Concepts tested Provides a reference to the main concepts that the case tests (see page 16 for more information) Primary sectors Provides a reference to the primary sectors involved in the case (see page 14 for more information) Case type Provides a reference to the predominant case type (see page 15 for more information) Similar cases Provides examples of cases that test similar concepts as this case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93115234375" w:line="240"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sectPr>
          <w:type w:val="continuous"/>
          <w:pgSz w:h="10800" w:w="15600" w:orient="landscape"/>
          <w:pgMar w:bottom="0" w:top="57.601318359375" w:left="196.8000030517578" w:right="159.578857421875" w:header="0" w:footer="720"/>
          <w:cols w:equalWidth="0" w:num="2">
            <w:col w:space="0" w:w="7640"/>
            <w:col w:space="0" w:w="7640"/>
          </w:cols>
        </w:sect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Additional information Contains miscellaneous information about the case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7695922851562"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Understanding individual case pages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33.7200164794922"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2a83"/>
          <w:sz w:val="38.880001068115234"/>
          <w:szCs w:val="38.880001068115234"/>
          <w:u w:val="single"/>
          <w:shd w:fill="auto" w:val="clear"/>
          <w:vertAlign w:val="baseline"/>
          <w:rtl w:val="0"/>
        </w:rPr>
        <w:t xml:space="preserve">Interviewer guide </w:t>
      </w: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provides interviewers with a summary of the case structure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3818359375" w:line="240" w:lineRule="auto"/>
        <w:ind w:left="0" w:right="5382.384643554687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-3673050</wp:posOffset>
            </wp:positionH>
            <wp:positionV relativeFrom="paragraph">
              <wp:posOffset>-1225875</wp:posOffset>
            </wp:positionV>
            <wp:extent cx="4160520" cy="2880360"/>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160520" cy="28803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-3919938</wp:posOffset>
            </wp:positionH>
            <wp:positionV relativeFrom="paragraph">
              <wp:posOffset>-1442282</wp:posOffset>
            </wp:positionV>
            <wp:extent cx="4654296" cy="3313176"/>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4654296" cy="3313176"/>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4743041992188" w:line="240" w:lineRule="auto"/>
        <w:ind w:left="0" w:right="5342.0288085937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147216796875" w:line="240" w:lineRule="auto"/>
        <w:ind w:left="3089.15405273437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4319381714" w:lineRule="auto"/>
        <w:ind w:left="3461.893310546875" w:right="1674.281005859375" w:firstLine="0"/>
        <w:jc w:val="center"/>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Case prompt This is the information that is provided up front to the interviewee; it introduces the key case context and  headline problem that the interviewee is to answer in the course of the case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570068359375" w:line="240" w:lineRule="auto"/>
        <w:ind w:left="3095.206298828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2173614502" w:lineRule="auto"/>
        <w:ind w:left="5733.95263671875" w:right="1645.8447265625" w:hanging="2266.2222290039062"/>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Interviewer guide This section provides a 30-second summary on how the case can be solved. Numbered list not only  provides an ideal list of steps to solve the case, but aligns exactly with subsequent areas of the case that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705810546875" w:line="240" w:lineRule="auto"/>
        <w:ind w:left="5733.95263671875"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may be covered during the course of the interview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8096923828125"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Pr>
        <w:drawing>
          <wp:inline distB="19050" distT="19050" distL="19050" distR="19050">
            <wp:extent cx="1670304" cy="173736"/>
            <wp:effectExtent b="0" l="0" r="0" t="0"/>
            <wp:docPr id="55"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7695922851562"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Understanding individual case pages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33.7200164794922"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2a83"/>
          <w:sz w:val="38.880001068115234"/>
          <w:szCs w:val="38.880001068115234"/>
          <w:u w:val="single"/>
          <w:shd w:fill="auto" w:val="clear"/>
          <w:vertAlign w:val="baseline"/>
          <w:rtl w:val="0"/>
        </w:rPr>
        <w:t xml:space="preserve">Interview prompt </w:t>
      </w: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page contains all pre-structure information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6337890625" w:line="240" w:lineRule="auto"/>
        <w:ind w:left="0" w:right="5343.032836914062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-3685846</wp:posOffset>
            </wp:positionH>
            <wp:positionV relativeFrom="paragraph">
              <wp:posOffset>-328036</wp:posOffset>
            </wp:positionV>
            <wp:extent cx="4148328" cy="2877311"/>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4148328" cy="287731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-3932734</wp:posOffset>
            </wp:positionH>
            <wp:positionV relativeFrom="paragraph">
              <wp:posOffset>-544445</wp:posOffset>
            </wp:positionV>
            <wp:extent cx="4642103" cy="3310127"/>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4642103" cy="3310127"/>
                    </a:xfrm>
                    <a:prstGeom prst="rect"/>
                    <a:ln/>
                  </pic:spPr>
                </pic:pic>
              </a:graphicData>
            </a:graphic>
          </wp:anchor>
        </w:draw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024169921875" w:line="240" w:lineRule="auto"/>
        <w:ind w:left="0" w:right="5311.45874023437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062133789062" w:line="240" w:lineRule="auto"/>
        <w:ind w:left="0" w:right="5310.1336669921875" w:firstLine="0"/>
        <w:jc w:val="right"/>
        <w:rPr>
          <w:rFonts w:ascii="Arial" w:cs="Arial" w:eastAsia="Arial" w:hAnsi="Arial"/>
          <w:b w:val="0"/>
          <w:i w:val="0"/>
          <w:smallCaps w:val="0"/>
          <w:strike w:val="0"/>
          <w:color w:val="ffffff"/>
          <w:sz w:val="22.079999923706055"/>
          <w:szCs w:val="22.079999923706055"/>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2490234375" w:line="199.92000102996826"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26085662841797"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Fit/Experience question New this year, fit questions (experience for Interviewer-led cases) are provided ahead of each case </w:t>
      </w: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937105178833"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Case prompt As summarized on the previous slide, this section introduces the key case context and headline problem </w:t>
      </w: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644241333008" w:lineRule="auto"/>
        <w:ind w:left="0" w:right="0" w:firstLine="0"/>
        <w:jc w:val="lef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1440" w:right="1440" w:header="0" w:footer="720"/>
          <w:cols w:equalWidth="0" w:num="1">
            <w:col w:space="0" w:w="12720"/>
          </w:cols>
        </w:sect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Clarifying information Provides additional pieces of information that should be provided to the interviewee if requested </w:t>
      </w: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Pr>
        <w:drawing>
          <wp:inline distB="19050" distT="19050" distL="19050" distR="19050">
            <wp:extent cx="1670304" cy="173736"/>
            <wp:effectExtent b="0" l="0" r="0" t="0"/>
            <wp:docPr id="57"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7695922851562"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Understanding individual case pages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44.606399536132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single"/>
          <w:shd w:fill="auto" w:val="clear"/>
          <w:vertAlign w:val="baseline"/>
          <w:rtl w:val="0"/>
        </w:rPr>
        <w:t xml:space="preserve">Case solving pages </w:t>
      </w: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are broken down into numbered parts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396484375" w:line="240" w:lineRule="auto"/>
        <w:ind w:left="4307.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-49211</wp:posOffset>
            </wp:positionH>
            <wp:positionV relativeFrom="paragraph">
              <wp:posOffset>-426892</wp:posOffset>
            </wp:positionV>
            <wp:extent cx="4145280" cy="2874264"/>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4145280" cy="28742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-296099</wp:posOffset>
            </wp:positionH>
            <wp:positionV relativeFrom="paragraph">
              <wp:posOffset>-643299</wp:posOffset>
            </wp:positionV>
            <wp:extent cx="4639056" cy="3307079"/>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4639056" cy="3307079"/>
                    </a:xfrm>
                    <a:prstGeom prst="rect"/>
                    <a:ln/>
                  </pic:spPr>
                </pic:pic>
              </a:graphicData>
            </a:graphic>
          </wp:anchor>
        </w:draw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022705078125" w:line="240" w:lineRule="auto"/>
        <w:ind w:left="0" w:right="5447.860717773437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3482666015625" w:line="240" w:lineRule="auto"/>
        <w:ind w:left="0" w:right="5422.9376220703125" w:firstLine="0"/>
        <w:jc w:val="righ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685668945312" w:line="240" w:lineRule="auto"/>
        <w:ind w:left="3089.15405273437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1</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4319381714" w:lineRule="auto"/>
        <w:ind w:left="3467.7304077148438" w:right="1553.96728515625" w:firstLine="0"/>
        <w:jc w:val="center"/>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Part number New to the 2020 Casebook, each part number aligns with the numbered list on the interviewer guide (see  page 10 for more information)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553344726562" w:line="240" w:lineRule="auto"/>
        <w:ind w:left="3095.206298828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2</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2173614502" w:lineRule="auto"/>
        <w:ind w:left="3467.7304077148438" w:right="1602.34130859375" w:firstLine="0"/>
        <w:jc w:val="center"/>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Interviewer prompts Above the dotted line, interviewer guidance (including instructions about when to provide the interviewee  with Exhibits) and contextual / problem voiceover is provided.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364013671875" w:line="240" w:lineRule="auto"/>
        <w:ind w:left="3097.6348876953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4e2a83" w:val="clear"/>
          <w:vertAlign w:val="baseline"/>
          <w:rtl w:val="0"/>
        </w:rPr>
        <w:t xml:space="preserve">3</w:t>
      </w: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52173614502" w:lineRule="auto"/>
        <w:ind w:left="5733.95263671875" w:right="1938.33984375" w:hanging="2273.7008666992188"/>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Solution Below the dotted line: full working, part solutions, takeaways and interviewee assessment criteria are  provided.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132141113281"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Pr>
        <w:drawing>
          <wp:inline distB="19050" distT="19050" distL="19050" distR="19050">
            <wp:extent cx="1670304" cy="173736"/>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Finding cases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Introduction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81494140625" w:line="238.70471477508545" w:lineRule="auto"/>
        <w:ind w:left="1363.6944580078125" w:right="809.056396484375" w:hanging="422.6496124267578"/>
        <w:jc w:val="left"/>
        <w:rPr>
          <w:rFonts w:ascii="Arial" w:cs="Arial" w:eastAsia="Arial" w:hAnsi="Arial"/>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Consultancies hiring for generalists typically issue a wide range of cases from random industries,  functions or problem areas.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876953125" w:line="238.70471477508545" w:lineRule="auto"/>
        <w:ind w:left="1372.6992797851562" w:right="699.228515625" w:hanging="431.65443420410156"/>
        <w:jc w:val="left"/>
        <w:rPr>
          <w:rFonts w:ascii="Arial" w:cs="Arial" w:eastAsia="Arial" w:hAnsi="Arial"/>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If you are interviewing with a boutique consultancy or specific practice area, you should expect to  see a higher proportion of cases that are directly related to the type of work they do. For  example…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79248046875" w:line="240" w:lineRule="auto"/>
        <w:ind w:left="1840.4783630371094" w:right="0" w:firstLine="0"/>
        <w:jc w:val="left"/>
        <w:rPr>
          <w:rFonts w:ascii="Arial" w:cs="Arial" w:eastAsia="Arial" w:hAnsi="Arial"/>
          <w:b w:val="0"/>
          <w:i w:val="0"/>
          <w:smallCaps w:val="0"/>
          <w:strike w:val="0"/>
          <w:color w:val="a6a6a6"/>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a6a6a6"/>
          <w:sz w:val="32.15999984741211"/>
          <w:szCs w:val="32.15999984741211"/>
          <w:u w:val="none"/>
          <w:shd w:fill="auto" w:val="clear"/>
          <w:vertAlign w:val="baseline"/>
          <w:rtl w:val="0"/>
        </w:rPr>
        <w:t xml:space="preserve">– ‘ZS Associates’ cases skew towards pharmaceutical industry clients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925537109375" w:line="240" w:lineRule="auto"/>
        <w:ind w:left="1840.4783630371094" w:right="0" w:firstLine="0"/>
        <w:jc w:val="left"/>
        <w:rPr>
          <w:rFonts w:ascii="Arial" w:cs="Arial" w:eastAsia="Arial" w:hAnsi="Arial"/>
          <w:b w:val="0"/>
          <w:i w:val="0"/>
          <w:smallCaps w:val="0"/>
          <w:strike w:val="0"/>
          <w:color w:val="a6a6a6"/>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a6a6a6"/>
          <w:sz w:val="32.15999984741211"/>
          <w:szCs w:val="32.15999984741211"/>
          <w:u w:val="none"/>
          <w:shd w:fill="auto" w:val="clear"/>
          <w:vertAlign w:val="baseline"/>
          <w:rtl w:val="0"/>
        </w:rPr>
        <w:t xml:space="preserve">– ‘BCG Digital Ventures’ cases typically involve a technology problem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925537109375" w:line="238.70442867279053" w:lineRule="auto"/>
        <w:ind w:left="1372.6992797851562" w:right="756.732177734375" w:hanging="431.65443420410156"/>
        <w:jc w:val="left"/>
        <w:rPr>
          <w:rFonts w:ascii="Arial" w:cs="Arial" w:eastAsia="Arial" w:hAnsi="Arial"/>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In the KCC Casebook, each ‘Case title page’ contains details that help inform case selection to  aid easy searching for cases that test a certain industry sector, case type or concept. The  casebook uses three character references to aid ‘Ctrl+F’ searching across ‘Case title pages’ (see  page 9 for more information). A list of references is provided in the next three pages.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74487304688" w:line="240" w:lineRule="auto"/>
        <w:ind w:left="0" w:right="0.5761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Pr>
        <w:drawing>
          <wp:inline distB="19050" distT="19050" distL="19050" distR="19050">
            <wp:extent cx="1670304" cy="173736"/>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13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Finding cases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Industry sectors </w:t>
      </w:r>
    </w:p>
    <w:tbl>
      <w:tblPr>
        <w:tblStyle w:val="Table5"/>
        <w:tblW w:w="14040.000305175781" w:type="dxa"/>
        <w:jc w:val="left"/>
        <w:tblInd w:w="7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1.9100952148438"/>
        <w:gridCol w:w="10628.090209960938"/>
        <w:tblGridChange w:id="0">
          <w:tblGrid>
            <w:gridCol w:w="3411.9100952148438"/>
            <w:gridCol w:w="10628.090209960938"/>
          </w:tblGrid>
        </w:tblGridChange>
      </w:tblGrid>
      <w:tr>
        <w:trPr>
          <w:cantSplit w:val="0"/>
          <w:trHeight w:val="878.73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9268798828"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Industries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05224609375"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X01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Aerospace &amp; Defense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9011230468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Description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5224609375" w:line="237.90528774261475" w:lineRule="auto"/>
              <w:ind w:left="143.06243896484375" w:right="367.54150390625"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Production, sale, and service of commercial vehicles, military weapons and systems designed to operate on land, sea,  and air. Also includes production of aircraft and space vehicles (usually satellites) for both military and commercial use.</w:t>
            </w:r>
          </w:p>
        </w:tc>
      </w:tr>
      <w:tr>
        <w:trPr>
          <w:cantSplit w:val="0"/>
          <w:trHeight w:val="31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X02 Agriculture &amp; 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87573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Agriculture, husbandry or farming, is activity of cultivating plants, animals, and other life forms for food, fiber, and fuel.</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X03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Energy, Utilities &amp; Mining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3.06243896484375" w:right="384.896240234375" w:firstLine="6.6528320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Utilities provide basic amenities, such as water, sewage services, electricity and natural gas. Mining companies locate  and extract metal and mineral reserves, then used in jewelry-making, industrial applications, and investments.</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X04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Engineering &amp;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7.09442138671875" w:right="185.97900390625" w:hanging="3.02398681640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Construction of buildings, civil engineering projects, and other industrial plant construction. The industry includes  highway, tunnel, bridge, and other civil engineering operations, as well as commercial, residential and industrial buildings.</w:t>
            </w:r>
          </w:p>
        </w:tc>
      </w:tr>
      <w:tr>
        <w:trPr>
          <w:cantSplit w:val="0"/>
          <w:trHeight w:val="559.3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X05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Entertainment &amp;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0.8447265625" w:right="283.831787109375" w:firstLine="3.225708007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Comprised of businesses that produce and distribute motion pictures, television programs and commercials, streaming  content, music and audio recordings, broadcast, radio, book publishing, video games and supplementary services</w:t>
            </w:r>
          </w:p>
        </w:tc>
      </w:tr>
      <w:tr>
        <w:trPr>
          <w:cantSplit w:val="0"/>
          <w:trHeight w:val="559.370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X06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Financial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7.09442138671875" w:right="356.353759765625" w:firstLine="3.4271240234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Financial services are provided by the finance industry, which encompasses a broad range of businesses that manage  money, including banks, credit-card companies, insurers, accountancies, stock brokerages and investment funds.</w:t>
            </w:r>
          </w:p>
        </w:tc>
      </w:tr>
      <w:tr>
        <w:trPr>
          <w:cantSplit w:val="0"/>
          <w:trHeight w:val="319.36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X07 Government &amp; Public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Includes public goods and governmental services such as law enforcement, public infrastructure, transit, and education,</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X08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Healthcare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6.89300537109375" w:right="371.361083984375" w:hanging="8.467407226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healthcare sector consists of companies that provide medical services, manufacture medical equipment or drugs,  provide medical insurance, or otherwise facilitate the provision of healthcare to patients</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X09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Hospitality &amp; Leisure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35.19989013671875" w:right="207.176513671875" w:firstLine="3.225708007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leisure and hospitality industry sector includes a broad category of fields within the service industry such as lodging,  food services, event planning, theme parks, transportation and other tourism oriented products and services.</w:t>
            </w:r>
          </w:p>
        </w:tc>
      </w:tr>
      <w:tr>
        <w:trPr>
          <w:cantSplit w:val="0"/>
          <w:trHeight w:val="559.3698120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X10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Legal &amp; Professional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0.643310546875" w:right="798.468017578125" w:firstLine="9.8782348632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Professional services are occupations in the tertiary sector of the economy requiring special training in the arts or  sciences. Some professional services require holding professional licenses such as architects or lawyers.</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X11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Pharmaceuticals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3.0633544921875" w:right="1173.043212890625" w:hanging="4.6377563476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pharmaceutical industry discovers, develops, produces, and markets drugs for use as medications to be  administered to patients, with the aim to cure them, vaccinate them, or alleviate the symptoms.</w:t>
            </w:r>
          </w:p>
        </w:tc>
      </w:tr>
      <w:tr>
        <w:trPr>
          <w:cantSplit w:val="0"/>
          <w:trHeight w:val="559.36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X12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 &amp; CPG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40.8447265625" w:right="788.934326171875" w:firstLine="9.6768188476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Retailers sell products, mainly consumer packaged goods (CPG) to end users/consumers. CPG refers to a broad  spectrum of manufacturers, sellers, and marketers of (typically packaged) physical goods.</w:t>
            </w:r>
          </w:p>
        </w:tc>
      </w:tr>
      <w:tr>
        <w:trPr>
          <w:cantSplit w:val="0"/>
          <w:trHeight w:val="559.36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X13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50.52154541015625" w:right="126.1682128906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Businesses involved in manufacturing of electronics, creation of software, computers or products and services relating to  IT. The technology sector offers a wide arrange of products and services for consumers and businesses.</w:t>
            </w:r>
          </w:p>
        </w:tc>
      </w:tr>
      <w:tr>
        <w:trPr>
          <w:cantSplit w:val="0"/>
          <w:trHeight w:val="31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X14 Telecommunications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043457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Comprised of companies that make wireless or wired communication possible on a global scale, (eg. phone, internet)</w:t>
            </w:r>
          </w:p>
        </w:tc>
      </w:tr>
      <w:tr>
        <w:trPr>
          <w:cantSplit w:val="0"/>
          <w:trHeight w:val="319.37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23522949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X15 Transportation &amp; Logistics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Transportation and logistics involves planning, implementing, and controlling movement and storage of goods.</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Finding cases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44.606399536132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Case types </w:t>
      </w:r>
    </w:p>
    <w:tbl>
      <w:tblPr>
        <w:tblStyle w:val="Table6"/>
        <w:tblW w:w="14040.000305175781" w:type="dxa"/>
        <w:jc w:val="left"/>
        <w:tblInd w:w="7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1.9100952148438"/>
        <w:gridCol w:w="10628.090209960938"/>
        <w:tblGridChange w:id="0">
          <w:tblGrid>
            <w:gridCol w:w="3411.9100952148438"/>
            <w:gridCol w:w="10628.090209960938"/>
          </w:tblGrid>
        </w:tblGridChange>
      </w:tblGrid>
      <w:tr>
        <w:trPr>
          <w:cantSplit w:val="0"/>
          <w:trHeight w:val="622.9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0739746093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Case Type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10986328125"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Y01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9011230468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Description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10986328125"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Identifying internal or external costs that are out of line</w:t>
            </w:r>
          </w:p>
        </w:tc>
      </w:tr>
      <w:tr>
        <w:trPr>
          <w:cantSplit w:val="0"/>
          <w:trHeight w:val="317.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Y02 Growth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Identifying ways in which a firm can optimally grow</w:t>
            </w:r>
          </w:p>
        </w:tc>
      </w:tr>
      <w:tr>
        <w:trPr>
          <w:cantSplit w:val="0"/>
          <w:trHeight w:val="317.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Y03 Mergers &amp; Acquisitions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Evaluating whether a firm should merge or purchase another company</w:t>
            </w:r>
          </w:p>
        </w:tc>
      </w:tr>
      <w:tr>
        <w:trPr>
          <w:cantSplit w:val="0"/>
          <w:trHeight w:val="3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Y04 New product / 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87573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Analyzing a firm’s opportunity to expand into a new product, business or segment</w:t>
            </w:r>
          </w:p>
        </w:tc>
      </w:tr>
      <w:tr>
        <w:trPr>
          <w:cantSplit w:val="0"/>
          <w:trHeight w:val="31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Y05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Identifying problems in internal or customer-facing processes</w:t>
            </w:r>
          </w:p>
        </w:tc>
      </w:tr>
      <w:tr>
        <w:trPr>
          <w:cantSplit w:val="0"/>
          <w:trHeight w:val="317.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Y06 Opportunity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54541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Examining the potential purchase / sale of a new or existing business or installation / abandonment of infrastructure</w:t>
            </w:r>
          </w:p>
        </w:tc>
      </w:tr>
      <w:tr>
        <w:trPr>
          <w:cantSplit w:val="0"/>
          <w:trHeight w:val="317.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548950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Y07 Profitability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87573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Analyzing causes for recent drop in profits / ways to increase profits</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15</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Finding cases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Business concepts </w:t>
      </w:r>
    </w:p>
    <w:tbl>
      <w:tblPr>
        <w:tblStyle w:val="Table7"/>
        <w:tblW w:w="14040.000305175781" w:type="dxa"/>
        <w:jc w:val="left"/>
        <w:tblInd w:w="7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1.9100952148438"/>
        <w:gridCol w:w="10628.090209960938"/>
        <w:tblGridChange w:id="0">
          <w:tblGrid>
            <w:gridCol w:w="3411.9100952148438"/>
            <w:gridCol w:w="10628.090209960938"/>
          </w:tblGrid>
        </w:tblGridChange>
      </w:tblGrid>
      <w:tr>
        <w:trPr>
          <w:cantSplit w:val="0"/>
          <w:trHeight w:val="878.73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19268798828"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Business Concept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05224609375"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Z01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901123046875" w:right="0" w:firstLine="0"/>
              <w:jc w:val="left"/>
              <w:rPr>
                <w:rFonts w:ascii="Arial" w:cs="Arial" w:eastAsia="Arial" w:hAnsi="Arial"/>
                <w:b w:val="0"/>
                <w:i w:val="0"/>
                <w:smallCaps w:val="0"/>
                <w:strike w:val="0"/>
                <w:color w:val="ffffff"/>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0.15999984741211"/>
                <w:szCs w:val="20.15999984741211"/>
                <w:u w:val="none"/>
                <w:shd w:fill="auto" w:val="clear"/>
                <w:vertAlign w:val="baseline"/>
                <w:rtl w:val="0"/>
              </w:rPr>
              <w:t xml:space="preserve">Description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5224609375" w:line="237.90528774261475" w:lineRule="auto"/>
              <w:ind w:left="135.19989013671875" w:right="169.2724609375" w:firstLine="3.225708007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some aspect of accounting. Typically, this will be a simple Income Statement, Balance Sheet or Statement of Cash  flows. Most common concept tested is depreciation/amortization.</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Net Present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7.09442138671875" w:right="562.447509765625" w:hanging="8.6688232421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calculate the net present value of cash flows over time (or at a point in time). Usually in the context of  investment, market entry or company acquisition case.</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Z03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Breakeven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7.09442138671875" w:right="538.907470703125" w:hanging="3.02398681640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Generally used in market entry cases, break-even analysis tends to test ability to determine how many units (or what  price) a product should sell in order to cover a fixed cost.</w:t>
            </w:r>
          </w:p>
        </w:tc>
      </w:tr>
      <w:tr>
        <w:trPr>
          <w:cantSplit w:val="0"/>
          <w:trHeight w:val="31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Z04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production capacity, in particular long and short run considerations.</w:t>
            </w:r>
          </w:p>
        </w:tc>
      </w:tr>
      <w:tr>
        <w:trPr>
          <w:cantSplit w:val="0"/>
          <w:trHeight w:val="559.3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Z05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Elasticity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0.8447265625" w:right="355.477294921875" w:hanging="2.4191284179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price elasticity of demand or supply, usually in the context of price changes’ impact on quantity  sold and by extension revenue.</w:t>
            </w:r>
          </w:p>
        </w:tc>
      </w:tr>
      <w:tr>
        <w:trPr>
          <w:cantSplit w:val="0"/>
          <w:trHeight w:val="559.370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Z06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Macroeconomics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7.09442138671875" w:right="490.655517578125" w:hanging="8.6688232421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macroeconomic variables trends than affect businesses including: inflation, foreign exchange  rates, recessions, international trade.</w:t>
            </w:r>
          </w:p>
        </w:tc>
      </w:tr>
      <w:tr>
        <w:trPr>
          <w:cantSplit w:val="0"/>
          <w:trHeight w:val="559.369201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Z07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869277954" w:lineRule="auto"/>
              <w:ind w:left="140.8447265625" w:right="139.644775390625" w:hanging="2.4191284179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the client and its competitors’ market share. This may include understanding of typical features of  concentrated and fragmented markets.</w:t>
            </w:r>
          </w:p>
        </w:tc>
      </w:tr>
      <w:tr>
        <w:trPr>
          <w:cantSplit w:val="0"/>
          <w:trHeight w:val="5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Z08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Market sizing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3.06243896484375" w:right="519.403076171875" w:hanging="4.636840820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develop a structured approach to sizing a market. Emphasis is on mathematical approach rather than  accurate estimation of market size or dependent variables.</w:t>
            </w:r>
          </w:p>
        </w:tc>
      </w:tr>
      <w:tr>
        <w:trPr>
          <w:cantSplit w:val="0"/>
          <w:trHeight w:val="31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Z09 Microeconomics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microeconomics, for example the role of demand and supply in market pricing.</w:t>
            </w:r>
          </w:p>
        </w:tc>
      </w:tr>
      <w:tr>
        <w:trPr>
          <w:cantSplit w:val="0"/>
          <w:trHeight w:val="559.3698120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Z10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Customer marketing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7.09442138671875" w:right="635.003662109375" w:hanging="8.6688232421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marketing to customer segments. May involve analyzing their needs, WTP, buying decision,  preferred distribution channel etc.</w:t>
            </w:r>
          </w:p>
        </w:tc>
      </w:tr>
      <w:tr>
        <w:trPr>
          <w:cantSplit w:val="0"/>
          <w:trHeight w:val="31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Z11 Competitive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analyze relevant aspects of the competition in relation to the client’s business situation.</w:t>
            </w:r>
          </w:p>
        </w:tc>
      </w:tr>
      <w:tr>
        <w:trPr>
          <w:cantSplit w:val="0"/>
          <w:trHeight w:val="319.36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Z12 Creativity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develop creative options, usually as part of a brainstorming exercise.</w:t>
            </w:r>
          </w:p>
        </w:tc>
      </w:tr>
      <w:tr>
        <w:trPr>
          <w:cantSplit w:val="0"/>
          <w:trHeight w:val="319.36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Z13 Organizational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develop recommendations around the organizational structure, people and/or culture.</w:t>
            </w:r>
          </w:p>
        </w:tc>
      </w:tr>
      <w:tr>
        <w:trPr>
          <w:cantSplit w:val="0"/>
          <w:trHeight w:val="319.36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Z14 Pricing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develop options and methodologies to price a new product or reprice an existing one.</w:t>
            </w:r>
          </w:p>
        </w:tc>
      </w:tr>
      <w:tr>
        <w:trPr>
          <w:cantSplit w:val="0"/>
          <w:trHeight w:val="559.3721008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single"/>
                <w:shd w:fill="auto" w:val="clear"/>
                <w:vertAlign w:val="baseline"/>
                <w:rtl w:val="0"/>
              </w:rPr>
              <w:t xml:space="preserve">Z15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Supply/value 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40.8447265625" w:right="553.013916015625" w:hanging="2.4191284179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understanding of players and activities involved in sale of a product, from the delivery of source materials from  suppliers to manufacturers, to delivery to the end user.</w:t>
            </w:r>
          </w:p>
        </w:tc>
      </w:tr>
      <w:tr>
        <w:trPr>
          <w:cantSplit w:val="0"/>
          <w:trHeight w:val="319.3700408935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268981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Z16 Vertical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5598144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Tests ability to develop a practical solution involving vertical integration of the supply chain.</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81396484375"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17431640625" w:line="240" w:lineRule="auto"/>
        <w:ind w:left="594.2331695556641"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v</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51513671875" w:line="240" w:lineRule="auto"/>
        <w:ind w:left="554.3163299560547"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70458984375" w:line="240" w:lineRule="auto"/>
        <w:ind w:left="560.1627349853516"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182861328125" w:line="240" w:lineRule="auto"/>
        <w:ind w:left="591.81396484375"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70458984375" w:line="240" w:lineRule="auto"/>
        <w:ind w:left="560.1627349853516"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43994140625" w:line="240" w:lineRule="auto"/>
        <w:ind w:left="554.3163299560547"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560.1627349853516"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8427734375" w:line="240" w:lineRule="auto"/>
        <w:ind w:left="591.81396484375"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814453125" w:line="240" w:lineRule="auto"/>
        <w:ind w:left="591.81396484375"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8427734375" w:line="240" w:lineRule="auto"/>
        <w:ind w:left="594.2331695556641"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9384765625" w:line="240" w:lineRule="auto"/>
        <w:ind w:left="551.8971252441406"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Q</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822021484375" w:line="240" w:lineRule="auto"/>
        <w:ind w:left="591.8099975585938"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17431640625" w:line="240" w:lineRule="auto"/>
        <w:ind w:left="594.2292022705078"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v</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470458984375" w:line="240" w:lineRule="auto"/>
        <w:ind w:left="554.3123626708984"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70458984375" w:line="240" w:lineRule="auto"/>
        <w:ind w:left="560.1587677001953"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814453125" w:line="240" w:lineRule="auto"/>
        <w:ind w:left="591.8099975585938"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7198486328125" w:line="240" w:lineRule="auto"/>
        <w:ind w:left="560.1587677001953"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484619140625" w:line="240" w:lineRule="auto"/>
        <w:ind w:left="554.3123626708984"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484619140625" w:line="240" w:lineRule="auto"/>
        <w:ind w:left="554.3123626708984"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814453125" w:line="240" w:lineRule="auto"/>
        <w:ind w:left="591.8099975585938"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799194335938" w:line="240" w:lineRule="auto"/>
        <w:ind w:left="594.2292022705078"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09057617188" w:line="240" w:lineRule="auto"/>
        <w:ind w:left="551.8931579589844" w:right="0" w:firstLine="0"/>
        <w:jc w:val="left"/>
        <w:rPr>
          <w:rFonts w:ascii="Arial" w:cs="Arial" w:eastAsia="Arial" w:hAnsi="Arial"/>
          <w:b w:val="0"/>
          <w:i w:val="0"/>
          <w:smallCaps w:val="0"/>
          <w:strike w:val="0"/>
          <w:color w:val="ffffff"/>
          <w:sz w:val="2"/>
          <w:szCs w:val="2"/>
          <w:u w:val="none"/>
          <w:shd w:fill="auto" w:val="clear"/>
          <w:vertAlign w:val="baseline"/>
        </w:rPr>
      </w:pPr>
      <w:r w:rsidDel="00000000" w:rsidR="00000000" w:rsidRPr="00000000">
        <w:rPr>
          <w:rFonts w:ascii="Arial" w:cs="Arial" w:eastAsia="Arial" w:hAnsi="Arial"/>
          <w:b w:val="0"/>
          <w:i w:val="0"/>
          <w:smallCaps w:val="0"/>
          <w:strike w:val="0"/>
          <w:color w:val="ffffff"/>
          <w:sz w:val="2"/>
          <w:szCs w:val="2"/>
          <w:u w:val="none"/>
          <w:shd w:fill="auto" w:val="clear"/>
          <w:vertAlign w:val="baseline"/>
          <w:rtl w:val="0"/>
        </w:rPr>
        <w:t xml:space="preserve">Q</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9015197753906" w:line="240" w:lineRule="auto"/>
        <w:ind w:left="0" w:right="0.288085937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2"/>
          <w:szCs w:val="2"/>
          <w:u w:val="none"/>
          <w:shd w:fill="auto" w:val="clear"/>
          <w:vertAlign w:val="baseline"/>
        </w:rPr>
        <w:drawing>
          <wp:inline distB="19050" distT="19050" distL="19050" distR="19050">
            <wp:extent cx="1670304" cy="173736"/>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16</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1767578125" w:line="392.24873542785645"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Getting the most out of a case </w:t>
      </w: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Best practices before a case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1744594573974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5600" w:orient="landscape"/>
          <w:pgMar w:bottom="0" w:top="57.601318359375" w:left="947.40478515625" w:right="1089.24560546875" w:header="0" w:footer="720"/>
          <w:cols w:equalWidth="0" w:num="2">
            <w:col w:space="0" w:w="6800"/>
            <w:col w:space="0" w:w="68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Interviewee Interviewer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02783203125" w:line="240" w:lineRule="auto"/>
        <w:ind w:left="0" w:right="1635.62255859375" w:firstLine="0"/>
        <w:jc w:val="righ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749808" cy="749808"/>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749808" cy="749808"/>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853440" cy="856488"/>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853440" cy="856488"/>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932688" cy="932688"/>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932688" cy="932688"/>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944880" cy="944880"/>
            <wp:effectExtent b="0" l="0" r="0" t="0"/>
            <wp:docPr id="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944880" cy="94488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60693359375" w:line="240" w:lineRule="auto"/>
        <w:ind w:left="495.340957641601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Share focus areas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38.60462188720703" w:lineRule="auto"/>
        <w:ind w:left="0" w:right="613.4503173828125"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Inform your interviewer of any  specific areas that you would  like feedback 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373046875"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Share your caselog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38.60462188720703" w:lineRule="auto"/>
        <w:ind w:left="84.0966796875" w:right="536.8951416015625"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Share an up-to-date caselog with your interviewer so you  don’t accidently repeat a case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Don’t sneak a peek!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38.60462188720703" w:lineRule="auto"/>
        <w:ind w:left="361.1370849609375" w:right="228.956298828125"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Replicate a real-life case  interview experience by going  in completely in the dark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121826171875" w:firstLine="0"/>
        <w:jc w:val="righ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Bring materials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8828125" w:line="238.60462188720703" w:lineRule="auto"/>
        <w:ind w:left="664.161376953125" w:right="20.73974609375" w:firstLine="0"/>
        <w:jc w:val="center"/>
        <w:rPr>
          <w:rFonts w:ascii="Arial" w:cs="Arial" w:eastAsia="Arial" w:hAnsi="Arial"/>
          <w:b w:val="0"/>
          <w:i w:val="0"/>
          <w:smallCaps w:val="0"/>
          <w:strike w:val="0"/>
          <w:color w:val="000000"/>
          <w:sz w:val="21.1200008392334"/>
          <w:szCs w:val="21.1200008392334"/>
          <w:u w:val="none"/>
          <w:shd w:fill="auto" w:val="clear"/>
          <w:vertAlign w:val="baseline"/>
        </w:rPr>
        <w:sectPr>
          <w:type w:val="continuous"/>
          <w:pgSz w:h="10800" w:w="15600" w:orient="landscape"/>
          <w:pgMar w:bottom="0" w:top="57.601318359375" w:left="1230.7819366455078" w:right="1189.957275390625" w:header="0" w:footer="720"/>
          <w:cols w:equalWidth="0" w:num="4">
            <w:col w:space="0" w:w="3300"/>
            <w:col w:space="0" w:w="3300"/>
            <w:col w:space="0" w:w="3300"/>
            <w:col w:space="0" w:w="3300"/>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Bring several sheets of blank  paper and a pen or pencil to  the meeting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30419921875" w:line="240" w:lineRule="auto"/>
        <w:ind w:left="0" w:right="1510.823974609375" w:firstLine="0"/>
        <w:jc w:val="right"/>
        <w:rPr>
          <w:rFonts w:ascii="Arial" w:cs="Arial" w:eastAsia="Arial" w:hAnsi="Arial"/>
          <w:b w:val="0"/>
          <w:i w:val="0"/>
          <w:smallCaps w:val="0"/>
          <w:strike w:val="0"/>
          <w:color w:val="000000"/>
          <w:sz w:val="21.1200008392334"/>
          <w:szCs w:val="21.12000083923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Pr>
        <w:drawing>
          <wp:inline distB="19050" distT="19050" distL="19050" distR="19050">
            <wp:extent cx="682752" cy="682752"/>
            <wp:effectExtent b="0" l="0" r="0" t="0"/>
            <wp:docPr id="1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82752" cy="682752"/>
                    </a:xfrm>
                    <a:prstGeom prst="rect"/>
                    <a:ln/>
                  </pic:spPr>
                </pic:pic>
              </a:graphicData>
            </a:graphic>
          </wp:inline>
        </w:drawing>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Pr>
        <w:drawing>
          <wp:inline distB="19050" distT="19050" distL="19050" distR="19050">
            <wp:extent cx="737616" cy="731520"/>
            <wp:effectExtent b="0" l="0" r="0" t="0"/>
            <wp:docPr id="1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737616" cy="731520"/>
                    </a:xfrm>
                    <a:prstGeom prst="rect"/>
                    <a:ln/>
                  </pic:spPr>
                </pic:pic>
              </a:graphicData>
            </a:graphic>
          </wp:inline>
        </w:drawing>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Pr>
        <w:drawing>
          <wp:inline distB="19050" distT="19050" distL="19050" distR="19050">
            <wp:extent cx="1091184" cy="1091184"/>
            <wp:effectExtent b="0" l="0" r="0" t="0"/>
            <wp:docPr id="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091184" cy="1091184"/>
                    </a:xfrm>
                    <a:prstGeom prst="rect"/>
                    <a:ln/>
                  </pic:spPr>
                </pic:pic>
              </a:graphicData>
            </a:graphic>
          </wp:inline>
        </w:drawing>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Pr>
        <w:drawing>
          <wp:inline distB="19050" distT="19050" distL="19050" distR="19050">
            <wp:extent cx="1139952" cy="1139952"/>
            <wp:effectExtent b="0" l="0" r="0" t="0"/>
            <wp:docPr id="15"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1139952" cy="1139952"/>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2612323760986" w:lineRule="auto"/>
        <w:ind w:left="0" w:right="520.3744506835938"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Brush up on the industry Review unfamiliar industries  with KCC’s industry primers or  online (eg. Vault.com)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30078125"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Review the case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730224609375" w:line="238.6045503616333" w:lineRule="auto"/>
        <w:ind w:left="253.763427734375" w:right="531.0986328125"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Familiarize yourself with the  case ahead of time to avoid  having to check guidance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2612323760986" w:lineRule="auto"/>
        <w:ind w:left="446.4599609375" w:right="270.184326171875"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Do the math beforehand Gain practice with the math  required and understand  where common traps may lie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738037109375" w:firstLine="0"/>
        <w:jc w:val="righ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Print exhibits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730224609375" w:line="238.6045503616333" w:lineRule="auto"/>
        <w:ind w:left="737.451171875" w:right="51.4453125" w:firstLine="0"/>
        <w:jc w:val="center"/>
        <w:rPr>
          <w:rFonts w:ascii="Arial" w:cs="Arial" w:eastAsia="Arial" w:hAnsi="Arial"/>
          <w:b w:val="0"/>
          <w:i w:val="0"/>
          <w:smallCaps w:val="0"/>
          <w:strike w:val="0"/>
          <w:color w:val="000000"/>
          <w:sz w:val="21.1200008392334"/>
          <w:szCs w:val="21.1200008392334"/>
          <w:u w:val="none"/>
          <w:shd w:fill="auto" w:val="clear"/>
          <w:vertAlign w:val="baseline"/>
        </w:rPr>
        <w:sectPr>
          <w:type w:val="continuous"/>
          <w:pgSz w:h="10800" w:w="15600" w:orient="landscape"/>
          <w:pgMar w:bottom="0" w:top="57.601318359375" w:left="1176.2268829345703" w:right="1275.218505859375" w:header="0" w:footer="720"/>
          <w:cols w:equalWidth="0" w:num="4">
            <w:col w:space="0" w:w="3300"/>
            <w:col w:space="0" w:w="3300"/>
            <w:col w:space="0" w:w="3300"/>
            <w:col w:space="0" w:w="3300"/>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Interviewers should bring  printed out copies of any  exhibits needed for the case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5478515625"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Pr>
        <w:drawing>
          <wp:inline distB="19050" distT="19050" distL="19050" distR="19050">
            <wp:extent cx="1670304" cy="173736"/>
            <wp:effectExtent b="0" l="0" r="0" t="0"/>
            <wp:docPr id="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17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1767578125"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Getting the most out of a case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Best practices during a case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2968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Take it seriously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-58331</wp:posOffset>
            </wp:positionV>
            <wp:extent cx="1011936" cy="1011936"/>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1011936" cy="10119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-58331</wp:posOffset>
            </wp:positionV>
            <wp:extent cx="518160" cy="1011936"/>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18160" cy="1011936"/>
                    </a:xfrm>
                    <a:prstGeom prst="rect"/>
                    <a:ln/>
                  </pic:spPr>
                </pic:pic>
              </a:graphicData>
            </a:graphic>
          </wp:anchor>
        </w:drawing>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177734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You might be interviewing with a friend, but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 formal atmosphere will be more valuable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253906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and provide a realistic interview experience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131347656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Keep quiet!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117268</wp:posOffset>
            </wp:positionV>
            <wp:extent cx="667512" cy="667512"/>
            <wp:effectExtent b="0" l="0" r="0" t="0"/>
            <wp:wrapSquare wrapText="right" distB="19050" distT="19050" distL="19050" distR="1905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67512" cy="667512"/>
                    </a:xfrm>
                    <a:prstGeom prst="rect"/>
                    <a:ln/>
                  </pic:spPr>
                </pic:pic>
              </a:graphicData>
            </a:graphic>
          </wp:anchor>
        </w:drawing>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567382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While silence may be uncomfortable, resist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the urge to jump in with pointers, hints, or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16943359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additional information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5822753906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Ask fit questions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177734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Almost all interviews start with fit or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1744594573974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5600" w:orient="landscape"/>
          <w:pgMar w:bottom="0" w:top="57.601318359375" w:left="947.40478515625" w:right="1089.24560546875" w:header="0" w:footer="720"/>
          <w:cols w:equalWidth="0" w:num="2">
            <w:col w:space="0" w:w="6800"/>
            <w:col w:space="0" w:w="68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IntervieweeInterviewer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1708984375" w:line="241.30348205566406" w:lineRule="auto"/>
        <w:ind w:left="8995.89111328125" w:right="1250.841064453125" w:firstLine="13.36303710937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Experience questions, so the KCC now  provides such a suggested question before  each case prompt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-206926</wp:posOffset>
            </wp:positionV>
            <wp:extent cx="734568" cy="731520"/>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734568" cy="731520"/>
                    </a:xfrm>
                    <a:prstGeom prst="rect"/>
                    <a:ln/>
                  </pic:spPr>
                </pic:pic>
              </a:graphicData>
            </a:graphic>
          </wp:anchor>
        </w:drawing>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682983398438"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1670304" cy="173736"/>
            <wp:effectExtent b="0" l="0" r="0" t="0"/>
            <wp:docPr id="17"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18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1767578125"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Getting the most out of a case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Best practices after a case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298095703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Provide high-level performance assessment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91020</wp:posOffset>
            </wp:positionV>
            <wp:extent cx="798576" cy="801624"/>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798576" cy="801624"/>
                    </a:xfrm>
                    <a:prstGeom prst="rect"/>
                    <a:ln/>
                  </pic:spPr>
                </pic:pic>
              </a:graphicData>
            </a:graphic>
          </wp:anchor>
        </w:drawing>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177734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Be honest with the interviewee about their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performance. If it was a good case, tell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253906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them. If it was poor, it’s even more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important to tell them!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6839599609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Provide detailed feedback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28876</wp:posOffset>
            </wp:positionV>
            <wp:extent cx="646176" cy="841248"/>
            <wp:effectExtent b="0" l="0" r="0" t="0"/>
            <wp:wrapSquare wrapText="right" distB="19050" distT="19050" distL="19050" distR="19050"/>
            <wp:docPr id="101" name="image103.png"/>
            <a:graphic>
              <a:graphicData uri="http://schemas.openxmlformats.org/drawingml/2006/picture">
                <pic:pic>
                  <pic:nvPicPr>
                    <pic:cNvPr id="0" name="image103.png"/>
                    <pic:cNvPicPr preferRelativeResize="0"/>
                  </pic:nvPicPr>
                  <pic:blipFill>
                    <a:blip r:embed="rId48"/>
                    <a:srcRect b="0" l="0" r="0" t="0"/>
                    <a:stretch>
                      <a:fillRect/>
                    </a:stretch>
                  </pic:blipFill>
                  <pic:spPr>
                    <a:xfrm>
                      <a:off x="0" y="0"/>
                      <a:ext cx="646176" cy="841248"/>
                    </a:xfrm>
                    <a:prstGeom prst="rect"/>
                    <a:ln/>
                  </pic:spPr>
                </pic:pic>
              </a:graphicData>
            </a:graphic>
          </wp:anchor>
        </w:drawing>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567382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After providing a high-level performance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assessment, explain why by running the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1694335937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interviewee through each part of their case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582275390625" w:line="240"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Give feedback!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1744594573974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5600" w:orient="landscape"/>
          <w:pgMar w:bottom="0" w:top="57.601318359375" w:left="947.40478515625" w:right="1089.24560546875" w:header="0" w:footer="720"/>
          <w:cols w:equalWidth="0" w:num="2">
            <w:col w:space="0" w:w="6800"/>
            <w:col w:space="0" w:w="68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Interviewee Interviewer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424560546875" w:line="241.30348205566406" w:lineRule="auto"/>
        <w:ind w:left="9186.40869140625" w:right="1050.859375" w:hanging="9.744262695312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 case is a two-sided conversation. Tell the  interviewer how they could do anything  differently in terms of case or performance  assessment delivery</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-24027</wp:posOffset>
            </wp:positionV>
            <wp:extent cx="752856" cy="722376"/>
            <wp:effectExtent b="0" l="0" r="0" t="0"/>
            <wp:wrapSquare wrapText="right" distB="19050" distT="19050" distL="19050" distR="19050"/>
            <wp:docPr id="102" name="image104.png"/>
            <a:graphic>
              <a:graphicData uri="http://schemas.openxmlformats.org/drawingml/2006/picture">
                <pic:pic>
                  <pic:nvPicPr>
                    <pic:cNvPr id="0" name="image104.png"/>
                    <pic:cNvPicPr preferRelativeResize="0"/>
                  </pic:nvPicPr>
                  <pic:blipFill>
                    <a:blip r:embed="rId49"/>
                    <a:srcRect b="0" l="0" r="0" t="0"/>
                    <a:stretch>
                      <a:fillRect/>
                    </a:stretch>
                  </pic:blipFill>
                  <pic:spPr>
                    <a:xfrm>
                      <a:off x="0" y="0"/>
                      <a:ext cx="752856" cy="722376"/>
                    </a:xfrm>
                    <a:prstGeom prst="rect"/>
                    <a:ln/>
                  </pic:spPr>
                </pic:pic>
              </a:graphicData>
            </a:graphic>
          </wp:anchor>
        </w:drawing>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0684509277344"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1670304" cy="173736"/>
            <wp:effectExtent b="0" l="0" r="0" t="0"/>
            <wp:docPr id="105" name="image107.png"/>
            <a:graphic>
              <a:graphicData uri="http://schemas.openxmlformats.org/drawingml/2006/picture">
                <pic:pic>
                  <pic:nvPicPr>
                    <pic:cNvPr id="0" name="image107.png"/>
                    <pic:cNvPicPr preferRelativeResize="0"/>
                  </pic:nvPicPr>
                  <pic:blipFill>
                    <a:blip r:embed="rId5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19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Evaluating case performance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Evaluation criteria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69921875" w:line="240" w:lineRule="auto"/>
        <w:ind w:left="908.6984252929688"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Case skills and driving the case Grade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8857421875" w:line="240" w:lineRule="auto"/>
        <w:ind w:left="914.1320037841797"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Problem definition Clearly understands and defines the problem/ question; summarizes the essence of the issue</w:t>
      </w:r>
    </w:p>
    <w:tbl>
      <w:tblPr>
        <w:tblStyle w:val="Table8"/>
        <w:tblW w:w="14116.535949707031" w:type="dxa"/>
        <w:jc w:val="left"/>
        <w:tblInd w:w="759.9960327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08984375"/>
        <w:gridCol w:w="9637.795715332031"/>
        <w:gridCol w:w="2494.488525390625"/>
        <w:tblGridChange w:id="0">
          <w:tblGrid>
            <w:gridCol w:w="1984.251708984375"/>
            <w:gridCol w:w="9637.795715332031"/>
            <w:gridCol w:w="2494.488525390625"/>
          </w:tblGrid>
        </w:tblGridChange>
      </w:tblGrid>
      <w:tr>
        <w:trPr>
          <w:cantSplit w:val="0"/>
          <w:trHeight w:val="35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Problem breakdown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Breaks problem into most important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97.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36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6.67694091796875" w:right="336.6259765625" w:firstLine="6.6528320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Uses a structured and thoughtful approach to solve the problem (e.g. draw issue tree with critical pieces of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Prioritization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Identifies critical path to the recommendation and most important issues/components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Identifies and addresses key pieces of information and assumptions needed to solve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36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Solution oriented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Formulates hypothesis when needed and maintains focus on the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75143432617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80-20 approach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Deep dives into identified critical issues to develop a recommendation (80% of solution with 20% of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22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Ends up with a pragmatic/ realistic solution that answers the initial question; supported with the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1.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02392578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Communication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0361328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Grade</w:t>
            </w:r>
          </w:p>
        </w:tc>
      </w:tr>
      <w:tr>
        <w:trPr>
          <w:cantSplit w:val="0"/>
          <w:trHeight w:val="357.001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36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666503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Shares thinking process throughout the case and aligns his communications with the structure of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Highlights key insights, important findings and critical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22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78393554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325927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Ask clear questions related to the case process and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64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Engages with the interviewer during the solution of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22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36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936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Clearly supports any conclusion or important claim with relevant arguments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800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Business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Feels comfortable discussing the case with business terminology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Body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936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Communicates naturally and uses body language to support the communication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06" name="image108.png"/>
            <a:graphic>
              <a:graphicData uri="http://schemas.openxmlformats.org/drawingml/2006/picture">
                <pic:pic>
                  <pic:nvPicPr>
                    <pic:cNvPr id="0" name="image108.png"/>
                    <pic:cNvPicPr preferRelativeResize="0"/>
                  </pic:nvPicPr>
                  <pic:blipFill>
                    <a:blip r:embed="rId5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Evaluating case performance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Evaluation criteria (continued)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53466796875" w:line="340.62646865844727" w:lineRule="auto"/>
        <w:ind w:left="905.870361328125" w:right="2325.39306640625" w:firstLine="9.897613525390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Polish and interpersonal skills Grade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Self confidence Shows confidence when solving and attacking the case without sounding arrogant</w:t>
      </w:r>
    </w:p>
    <w:tbl>
      <w:tblPr>
        <w:tblStyle w:val="Table9"/>
        <w:tblW w:w="14114.03808593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1708984375"/>
        <w:gridCol w:w="9635.299072265625"/>
        <w:gridCol w:w="2494.4873046875"/>
        <w:tblGridChange w:id="0">
          <w:tblGrid>
            <w:gridCol w:w="1984.251708984375"/>
            <w:gridCol w:w="9635.299072265625"/>
            <w:gridCol w:w="2494.4873046875"/>
          </w:tblGrid>
        </w:tblGridChange>
      </w:tblGrid>
      <w:tr>
        <w:trPr>
          <w:cantSplit w:val="0"/>
          <w:trHeight w:val="357.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78393554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Quantitative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Feels comfortable handling complex calculations and analytics; shows clear calculations and data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318298339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Deep dives in identified critical issues or components and comes up with a solution for each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Interpersonal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Drive a conversation and acts naturally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936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Good balance of quantitative and qualitative analysis during the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81.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6797485351562"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Business sense and high level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02392578125"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Grade</w:t>
            </w:r>
          </w:p>
        </w:tc>
      </w:tr>
      <w:tr>
        <w:trPr>
          <w:cantSplit w:val="0"/>
          <w:trHeight w:val="597.001647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78393554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Creativity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6.67694091796875" w:right="300.479736328125" w:firstLine="7.459106445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Identifies or uses different approaches to solve the problem. Out of the box thinking; uses creative methods  and arrives at creative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9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7036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Synthesis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6.47552490234375" w:right="232.158203125" w:hanging="0.6048583984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Summarizes key findings through the solution of the case and translates them into insights or important take 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22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78393554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Concepts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84936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Clearly understands and uses the key business concepts to solve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9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08770751953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 what”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4.459228515625" w:right="478.38134765625" w:firstLine="3.225708007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Clearly addresses and articulates what each analysis, conclusion or recommendation means to the case,  solution or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3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3994750976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6047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Frequently tests assumptions and conclusions with reality checks or other quick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97.002258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318298339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61540222168" w:lineRule="auto"/>
              <w:ind w:left="144.459228515625" w:right="464.129638671875" w:hanging="7.0559692382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Assesses risks and consequences for the recommendations; identifies key next steps to further prove the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596.9996643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3597106933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Business sense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44.459228515625" w:right="165.8935546875" w:firstLine="8.87054443359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Uses common sense and realistic thinking to get to pragmatic recommendations; has the ability to think from  different perspectives (e.g. client, competitor, consumer,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03" name="image105.png"/>
            <a:graphic>
              <a:graphicData uri="http://schemas.openxmlformats.org/drawingml/2006/picture">
                <pic:pic>
                  <pic:nvPicPr>
                    <pic:cNvPr id="0" name="image105.png"/>
                    <pic:cNvPicPr preferRelativeResize="0"/>
                  </pic:nvPicPr>
                  <pic:blipFill>
                    <a:blip r:embed="rId5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3.4801483154297" w:lineRule="auto"/>
        <w:ind w:left="0" w:right="0" w:firstLine="0"/>
        <w:jc w:val="left"/>
        <w:rPr>
          <w:rFonts w:ascii="Arial" w:cs="Arial" w:eastAsia="Arial" w:hAnsi="Arial"/>
          <w:b w:val="0"/>
          <w:i w:val="0"/>
          <w:smallCaps w:val="0"/>
          <w:strike w:val="0"/>
          <w:color w:val="4d2a84"/>
          <w:sz w:val="14.399999618530273"/>
          <w:szCs w:val="14.399999618530273"/>
          <w:u w:val="none"/>
          <w:shd w:fill="auto" w:val="clear"/>
          <w:vertAlign w:val="baseline"/>
        </w:rPr>
        <w:sectPr>
          <w:type w:val="continuous"/>
          <w:pgSz w:h="10800" w:w="15600" w:orient="landscape"/>
          <w:pgMar w:bottom="0" w:top="57.601318359375" w:left="1440" w:right="1440" w:header="0" w:footer="720"/>
          <w:cols w:equalWidth="0" w:num="1">
            <w:col w:space="0" w:w="12720"/>
          </w:cols>
        </w:sectPr>
      </w:pP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Pr>
        <w:drawing>
          <wp:inline distB="19050" distT="19050" distL="19050" distR="19050">
            <wp:extent cx="8604503" cy="109728"/>
            <wp:effectExtent b="0" l="0" r="0" t="0"/>
            <wp:docPr id="104" name="image106.png"/>
            <a:graphic>
              <a:graphicData uri="http://schemas.openxmlformats.org/drawingml/2006/picture">
                <pic:pic>
                  <pic:nvPicPr>
                    <pic:cNvPr id="0" name="image106.png"/>
                    <pic:cNvPicPr preferRelativeResize="0"/>
                  </pic:nvPicPr>
                  <pic:blipFill>
                    <a:blip r:embed="rId53"/>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Pr>
        <w:drawing>
          <wp:inline distB="19050" distT="19050" distL="19050" distR="19050">
            <wp:extent cx="8604503" cy="109728"/>
            <wp:effectExtent b="0" l="0" r="0" t="0"/>
            <wp:docPr id="110" name="image112.png"/>
            <a:graphic>
              <a:graphicData uri="http://schemas.openxmlformats.org/drawingml/2006/picture">
                <pic:pic>
                  <pic:nvPicPr>
                    <pic:cNvPr id="0" name="image112.png"/>
                    <pic:cNvPicPr preferRelativeResize="0"/>
                  </pic:nvPicPr>
                  <pic:blipFill>
                    <a:blip r:embed="rId54"/>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1"/>
          <w:color w:val="ffffff"/>
          <w:sz w:val="38.880001068115234"/>
          <w:szCs w:val="38.880001068115234"/>
          <w:u w:val="none"/>
          <w:shd w:fill="auto" w:val="clear"/>
          <w:vertAlign w:val="baseline"/>
          <w:rtl w:val="0"/>
        </w:rPr>
        <w:t xml:space="preserve">2020 Cases</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1685544" cy="173736"/>
            <wp:effectExtent b="0" l="0" r="0" t="0"/>
            <wp:docPr id="112" name="image114.png"/>
            <a:graphic>
              <a:graphicData uri="http://schemas.openxmlformats.org/drawingml/2006/picture">
                <pic:pic>
                  <pic:nvPicPr>
                    <pic:cNvPr id="0" name="image114.png"/>
                    <pic:cNvPicPr preferRelativeResize="0"/>
                  </pic:nvPicPr>
                  <pic:blipFill>
                    <a:blip r:embed="rId55"/>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4d2a84"/>
          <w:sz w:val="14.399999618530273"/>
          <w:szCs w:val="14.399999618530273"/>
          <w:u w:val="none"/>
          <w:shd w:fill="auto" w:val="clear"/>
          <w:vertAlign w:val="baseline"/>
          <w:rtl w:val="0"/>
        </w:rPr>
        <w:t xml:space="preserve">22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59.71801757812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01</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-1529956</wp:posOffset>
            </wp:positionH>
            <wp:positionV relativeFrom="paragraph">
              <wp:posOffset>-430927</wp:posOffset>
            </wp:positionV>
            <wp:extent cx="3962399" cy="1563624"/>
            <wp:effectExtent b="0" l="0" r="0" t="0"/>
            <wp:wrapSquare wrapText="bothSides" distB="19050" distT="19050" distL="19050" distR="19050"/>
            <wp:docPr id="107" name="image109.png"/>
            <a:graphic>
              <a:graphicData uri="http://schemas.openxmlformats.org/drawingml/2006/picture">
                <pic:pic>
                  <pic:nvPicPr>
                    <pic:cNvPr id="0" name="image109.png"/>
                    <pic:cNvPicPr preferRelativeResize="0"/>
                  </pic:nvPicPr>
                  <pic:blipFill>
                    <a:blip r:embed="rId56"/>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108" name="image110.png"/>
            <a:graphic>
              <a:graphicData uri="http://schemas.openxmlformats.org/drawingml/2006/picture">
                <pic:pic>
                  <pic:nvPicPr>
                    <pic:cNvPr id="0" name="image110.png"/>
                    <pic:cNvPicPr preferRelativeResize="0"/>
                  </pic:nvPicPr>
                  <pic:blipFill>
                    <a:blip r:embed="rId57"/>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Busch’s Barber Shop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580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440658569336" w:lineRule="auto"/>
        <w:ind w:left="0" w:right="2028.9599609375"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Z08 Market sizing (2) • Z12 Creativity (5)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X09 Hospitality &amp; Leisure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999267578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1585.2996826171875" w:right="284.80224609375" w:hanging="273.84033203125"/>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Snack Foods Acquisition  (Columbia 2017)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89823913574" w:lineRule="auto"/>
        <w:ind w:left="1585.2996826171875" w:right="308.828125" w:hanging="273.84033203125"/>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Surfboard Wax in Hawaii  (Fuqua 2014)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35.20263671875" w:firstLine="0"/>
        <w:jc w:val="righ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1069.4091796875" w:header="0" w:footer="720"/>
          <w:cols w:equalWidth="0" w:num="3">
            <w:col w:space="0" w:w="4440"/>
            <w:col w:space="0" w:w="4440"/>
            <w:col w:space="0" w:w="444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Chic Cosmetology (Kellogg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5952472686768" w:lineRule="auto"/>
        <w:ind w:left="5014.912109375" w:right="3147.3291015625"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40"/>
          <w:szCs w:val="40"/>
          <w:u w:val="none"/>
          <w:shd w:fill="auto" w:val="clear"/>
          <w:vertAlign w:val="subscript"/>
          <w:rtl w:val="0"/>
        </w:rPr>
        <w:t xml:space="preserve">2020)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 Y04 Market entry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9136962890625" w:line="240" w:lineRule="auto"/>
        <w:ind w:left="5014.91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Y06 Opportunity assessment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66015625" w:line="240" w:lineRule="auto"/>
        <w:ind w:left="0" w:right="5170.327148437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Michael Eidem (Kellogg 2020)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5568.70239257812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Edited by: Rohan Maini (Kellogg 2020)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514999389648" w:line="240" w:lineRule="auto"/>
        <w:ind w:left="0" w:right="0.576171875"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115" name="image117.png"/>
            <a:graphic>
              <a:graphicData uri="http://schemas.openxmlformats.org/drawingml/2006/picture">
                <pic:pic>
                  <pic:nvPicPr>
                    <pic:cNvPr id="0" name="image117.png"/>
                    <pic:cNvPicPr preferRelativeResize="0"/>
                  </pic:nvPicPr>
                  <pic:blipFill>
                    <a:blip r:embed="rId58"/>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113" name="image115.png"/>
            <a:graphic>
              <a:graphicData uri="http://schemas.openxmlformats.org/drawingml/2006/picture">
                <pic:pic>
                  <pic:nvPicPr>
                    <pic:cNvPr id="0" name="image115.png"/>
                    <pic:cNvPicPr preferRelativeResize="0"/>
                  </pic:nvPicPr>
                  <pic:blipFill>
                    <a:blip r:embed="rId59"/>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23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 </w:t>
      </w:r>
    </w:p>
    <w:tbl>
      <w:tblPr>
        <w:tblStyle w:val="Table10"/>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Question</w:t>
            </w:r>
          </w:p>
        </w:tc>
      </w:tr>
      <w:tr>
        <w:trPr>
          <w:cantSplit w:val="0"/>
          <w:trHeight w:val="2520.9564208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 friend, a current MBA student, has his heart set on starting a barbershop in Evanston after graduation.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1.6796875" w:right="325.6005859375" w:hanging="264.9597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are plenty of barbershops and salons near the Northwestern campus, but your eager friend argues they are either (A) vastly overpriced or (B) cheap, but really low quality.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He wants your help coming up with a plan.</w:t>
            </w:r>
          </w:p>
        </w:tc>
      </w:tr>
      <w:tr>
        <w:trPr>
          <w:cantSplit w:val="0"/>
          <w:trHeight w:val="460.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17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971923828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582.59986877441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Problem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Develop a market entry strategy for Busch’s Barber Shop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243652343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Key case steps: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77.19985961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Develop a structure to address the problem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58.71994018554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Confirm market attractiveness (size)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1.3598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Calculate revenue and costs for two potential locations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5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Evaluate profitability of potential loyalty program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1.83990478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Brainstorm other areas of consideration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0.6399536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Provide client recommendation</w:t>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14" name="image116.png"/>
            <a:graphic>
              <a:graphicData uri="http://schemas.openxmlformats.org/drawingml/2006/picture">
                <pic:pic>
                  <pic:nvPicPr>
                    <pic:cNvPr id="0" name="image116.png"/>
                    <pic:cNvPicPr preferRelativeResize="0"/>
                  </pic:nvPicPr>
                  <pic:blipFill>
                    <a:blip r:embed="rId6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24</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Fit: Tell me something about yourself that is not on your resume. </w:t>
      </w:r>
    </w:p>
    <w:tbl>
      <w:tblPr>
        <w:tblStyle w:val="Table11"/>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Question</w:t>
            </w:r>
          </w:p>
        </w:tc>
      </w:tr>
      <w:tr>
        <w:trPr>
          <w:cantSplit w:val="0"/>
          <w:trHeight w:val="2520.9564208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 friend, a current MBA student, has his heart set on starting a barbershop in Evanston after graduation.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1.6796875" w:right="325.6005859375" w:hanging="264.9597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are plenty of barbershops and salons near the Northwestern campus, but your eager friend argues they are either (A) vastly overpriced or (B) cheap, but really low quality.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He wants your help coming up with a plan.</w:t>
            </w:r>
          </w:p>
        </w:tc>
      </w:tr>
      <w:tr>
        <w:trPr>
          <w:cantSplit w:val="0"/>
          <w:trHeight w:val="460.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17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74182128906"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550.8998107910156"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Customers: For this analysis, your friend wants to focus solely on a target market of the male population of Evanston.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24365234375" w:line="271.89133644104004" w:lineRule="auto"/>
              <w:ind w:left="449.12017822265625" w:right="474.0673828125" w:hanging="272.4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Competitive dynamics: Highly competitive, segmented into two distinct groups (high price &amp; low price). Friend believes there is a  profitable space in between these two segments.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60742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Growing at GDP the past five years.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3.89047622680664" w:lineRule="auto"/>
              <w:ind w:left="441.67999267578125" w:right="589.20898437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 Friend: No specific experience in the cosmetology area, has enough savings to fund initial upfront costs and early ongoing  costs. Profitability is the main goal in the short term (wants to be profitable in year one to justify his decision not to take a high paying consulting job).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35180664062" w:line="271.8911933898926" w:lineRule="auto"/>
              <w:ind w:left="434.959716796875" w:right="233.9208984375" w:hanging="258.2397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 Barbershop only intends to initially sell haircut service. Any other additional products or services can be considered in the  future.</w:t>
            </w:r>
          </w:p>
        </w:tc>
      </w:tr>
    </w:tbl>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18" name="image120.png"/>
            <a:graphic>
              <a:graphicData uri="http://schemas.openxmlformats.org/drawingml/2006/picture">
                <pic:pic>
                  <pic:nvPicPr>
                    <pic:cNvPr id="0" name="image120.png"/>
                    <pic:cNvPicPr preferRelativeResize="0"/>
                  </pic:nvPicPr>
                  <pic:blipFill>
                    <a:blip r:embed="rId6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25</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Market analysis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0313720703125" w:line="240" w:lineRule="auto"/>
        <w:ind w:left="0" w:right="0" w:firstLine="0"/>
        <w:jc w:val="left"/>
        <w:rPr>
          <w:rFonts w:ascii="Arial" w:cs="Arial" w:eastAsia="Arial" w:hAnsi="Arial"/>
          <w:b w:val="0"/>
          <w:i w:val="0"/>
          <w:smallCaps w:val="0"/>
          <w:strike w:val="0"/>
          <w:color w:val="595959"/>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595959"/>
          <w:sz w:val="27.84000015258789"/>
          <w:szCs w:val="27.84000015258789"/>
          <w:u w:val="none"/>
          <w:shd w:fill="auto" w:val="clear"/>
          <w:vertAlign w:val="baseline"/>
          <w:rtl w:val="0"/>
        </w:rPr>
        <w:t xml:space="preserve">Where do men in Evanston get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8134765625" w:line="240" w:lineRule="auto"/>
        <w:ind w:left="0" w:right="0" w:firstLine="0"/>
        <w:jc w:val="left"/>
        <w:rPr>
          <w:rFonts w:ascii="Arial" w:cs="Arial" w:eastAsia="Arial" w:hAnsi="Arial"/>
          <w:b w:val="0"/>
          <w:i w:val="0"/>
          <w:smallCaps w:val="0"/>
          <w:strike w:val="0"/>
          <w:color w:val="595959"/>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595959"/>
          <w:sz w:val="27.84000015258789"/>
          <w:szCs w:val="27.84000015258789"/>
          <w:u w:val="none"/>
          <w:shd w:fill="auto" w:val="clear"/>
          <w:vertAlign w:val="baseline"/>
          <w:rtl w:val="0"/>
        </w:rPr>
        <w:t xml:space="preserve">their haircut?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92041015625" w:line="240" w:lineRule="auto"/>
        <w:ind w:left="0" w:right="0" w:firstLine="0"/>
        <w:jc w:val="left"/>
        <w:rPr>
          <w:rFonts w:ascii="Arial" w:cs="Arial" w:eastAsia="Arial" w:hAnsi="Arial"/>
          <w:b w:val="0"/>
          <w:i w:val="0"/>
          <w:smallCaps w:val="0"/>
          <w:strike w:val="0"/>
          <w:color w:val="595959"/>
          <w:sz w:val="24"/>
          <w:szCs w:val="24"/>
          <w:u w:val="none"/>
          <w:shd w:fill="auto" w:val="clear"/>
          <w:vertAlign w:val="baseline"/>
        </w:rPr>
      </w:pPr>
      <w:r w:rsidDel="00000000" w:rsidR="00000000" w:rsidRPr="00000000">
        <w:rPr>
          <w:rFonts w:ascii="Arial" w:cs="Arial" w:eastAsia="Arial" w:hAnsi="Arial"/>
          <w:b w:val="0"/>
          <w:i w:val="0"/>
          <w:smallCaps w:val="0"/>
          <w:strike w:val="0"/>
          <w:color w:val="595959"/>
          <w:sz w:val="24"/>
          <w:szCs w:val="24"/>
          <w:u w:val="none"/>
          <w:shd w:fill="auto" w:val="clear"/>
          <w:vertAlign w:val="baseline"/>
          <w:rtl w:val="0"/>
        </w:rPr>
        <w:t xml:space="preserve">100%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9.1013145446777" w:lineRule="auto"/>
        <w:ind w:left="0" w:right="0" w:firstLine="0"/>
        <w:jc w:val="left"/>
        <w:rPr>
          <w:rFonts w:ascii="Arial" w:cs="Arial" w:eastAsia="Arial" w:hAnsi="Arial"/>
          <w:b w:val="0"/>
          <w:i w:val="0"/>
          <w:smallCaps w:val="0"/>
          <w:strike w:val="0"/>
          <w:color w:val="404040"/>
          <w:sz w:val="24"/>
          <w:szCs w:val="24"/>
          <w:u w:val="none"/>
          <w:shd w:fill="auto" w:val="clear"/>
          <w:vertAlign w:val="baseline"/>
        </w:rPr>
        <w:sectPr>
          <w:type w:val="continuous"/>
          <w:pgSz w:h="10800" w:w="15600" w:orient="landscape"/>
          <w:pgMar w:bottom="0" w:top="57.601318359375" w:left="957.0480346679688" w:right="2583.7939453125" w:header="0" w:footer="720"/>
          <w:cols w:equalWidth="0" w:num="2">
            <w:col w:space="0" w:w="6040"/>
            <w:col w:space="0" w:w="6040"/>
          </w:cols>
        </w:sectPr>
      </w:pPr>
      <w:r w:rsidDel="00000000" w:rsidR="00000000" w:rsidRPr="00000000">
        <w:rPr>
          <w:rFonts w:ascii="Arial" w:cs="Arial" w:eastAsia="Arial" w:hAnsi="Arial"/>
          <w:b w:val="0"/>
          <w:i w:val="0"/>
          <w:smallCaps w:val="0"/>
          <w:strike w:val="0"/>
          <w:color w:val="595959"/>
          <w:sz w:val="27.84000015258789"/>
          <w:szCs w:val="27.84000015258789"/>
          <w:u w:val="none"/>
          <w:shd w:fill="auto" w:val="clear"/>
          <w:vertAlign w:val="baseline"/>
          <w:rtl w:val="0"/>
        </w:rPr>
        <w:t xml:space="preserve">Competitors’ market share</w:t>
      </w: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10%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1493.6798095703125" w:firstLine="2.64007568359375"/>
        <w:jc w:val="lef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  33%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7762451171875" w:line="240" w:lineRule="auto"/>
        <w:ind w:left="0" w:right="0" w:firstLine="0"/>
        <w:jc w:val="lef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righ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67%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402099609375" w:line="609.5560455322266" w:lineRule="auto"/>
        <w:ind w:left="1644.776611328125" w:right="0" w:firstLine="0"/>
        <w:jc w:val="right"/>
        <w:rPr>
          <w:rFonts w:ascii="Arial" w:cs="Arial" w:eastAsia="Arial" w:hAnsi="Arial"/>
          <w:b w:val="0"/>
          <w:i w:val="0"/>
          <w:smallCaps w:val="0"/>
          <w:strike w:val="0"/>
          <w:color w:val="595959"/>
          <w:sz w:val="24"/>
          <w:szCs w:val="24"/>
          <w:u w:val="none"/>
          <w:shd w:fill="auto" w:val="clear"/>
          <w:vertAlign w:val="baseline"/>
        </w:rPr>
      </w:pPr>
      <w:r w:rsidDel="00000000" w:rsidR="00000000" w:rsidRPr="00000000">
        <w:rPr>
          <w:rFonts w:ascii="Arial" w:cs="Arial" w:eastAsia="Arial" w:hAnsi="Arial"/>
          <w:b w:val="0"/>
          <w:i w:val="0"/>
          <w:smallCaps w:val="0"/>
          <w:strike w:val="0"/>
          <w:color w:val="595959"/>
          <w:sz w:val="24"/>
          <w:szCs w:val="24"/>
          <w:u w:val="none"/>
          <w:shd w:fill="auto" w:val="clear"/>
          <w:vertAlign w:val="baseline"/>
          <w:rtl w:val="0"/>
        </w:rPr>
        <w:t xml:space="preserve">80% 60% 40% 20% 0%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457.2175598144531" w:lineRule="auto"/>
        <w:ind w:left="1250.7769775390625" w:right="312.26318359375" w:firstLine="18.480224609375"/>
        <w:jc w:val="lef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10% 20%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4222412109375" w:line="914.2339897155762" w:lineRule="auto"/>
        <w:ind w:left="1253.4173583984375" w:right="312.26318359375" w:firstLine="0"/>
        <w:jc w:val="lef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30% 30%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14.2343330383301" w:lineRule="auto"/>
        <w:ind w:left="1561.89697265625" w:right="3.782958984375" w:hanging="2.640380859375"/>
        <w:jc w:val="left"/>
        <w:rPr>
          <w:rFonts w:ascii="Arial" w:cs="Arial" w:eastAsia="Arial" w:hAnsi="Arial"/>
          <w:b w:val="0"/>
          <w:i w:val="0"/>
          <w:smallCaps w:val="0"/>
          <w:strike w:val="0"/>
          <w:color w:val="40404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25% 35%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6580810546875" w:line="240" w:lineRule="auto"/>
        <w:ind w:left="0" w:right="3.782958984375" w:firstLine="0"/>
        <w:jc w:val="right"/>
        <w:rPr>
          <w:rFonts w:ascii="Arial" w:cs="Arial" w:eastAsia="Arial" w:hAnsi="Arial"/>
          <w:b w:val="0"/>
          <w:i w:val="0"/>
          <w:smallCaps w:val="0"/>
          <w:strike w:val="0"/>
          <w:color w:val="404040"/>
          <w:sz w:val="24"/>
          <w:szCs w:val="24"/>
          <w:u w:val="none"/>
          <w:shd w:fill="auto" w:val="clear"/>
          <w:vertAlign w:val="baseline"/>
        </w:rPr>
        <w:sectPr>
          <w:type w:val="continuous"/>
          <w:pgSz w:h="10800" w:w="15600" w:orient="landscape"/>
          <w:pgMar w:bottom="0" w:top="57.601318359375" w:left="2709.2678833007812" w:right="2794.515380859375" w:header="0" w:footer="720"/>
          <w:cols w:equalWidth="0" w:num="5">
            <w:col w:space="0" w:w="2020"/>
            <w:col w:space="0" w:w="2020"/>
            <w:col w:space="0" w:w="2020"/>
            <w:col w:space="0" w:w="2020"/>
            <w:col w:space="0" w:w="2020"/>
          </w:cols>
        </w:sect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40%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96801757812" w:line="240" w:lineRule="auto"/>
        <w:ind w:left="0" w:right="2409.0966796875" w:firstLine="0"/>
        <w:jc w:val="right"/>
        <w:rPr>
          <w:rFonts w:ascii="Arial" w:cs="Arial" w:eastAsia="Arial" w:hAnsi="Arial"/>
          <w:b w:val="0"/>
          <w:i w:val="0"/>
          <w:smallCaps w:val="0"/>
          <w:strike w:val="0"/>
          <w:color w:val="595959"/>
          <w:sz w:val="24"/>
          <w:szCs w:val="24"/>
          <w:u w:val="none"/>
          <w:shd w:fill="auto" w:val="clear"/>
          <w:vertAlign w:val="baseline"/>
        </w:rPr>
      </w:pPr>
      <w:r w:rsidDel="00000000" w:rsidR="00000000" w:rsidRPr="00000000">
        <w:rPr>
          <w:rFonts w:ascii="Arial" w:cs="Arial" w:eastAsia="Arial" w:hAnsi="Arial"/>
          <w:b w:val="0"/>
          <w:i w:val="0"/>
          <w:smallCaps w:val="0"/>
          <w:strike w:val="0"/>
          <w:color w:val="595959"/>
          <w:sz w:val="24"/>
          <w:szCs w:val="24"/>
          <w:u w:val="none"/>
          <w:shd w:fill="auto" w:val="clear"/>
          <w:vertAlign w:val="baseline"/>
          <w:rtl w:val="0"/>
        </w:rPr>
        <w:t xml:space="preserve">Low-end High-end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248291015625" w:line="240" w:lineRule="auto"/>
        <w:ind w:left="1195.888061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371.85118675231934" w:lineRule="auto"/>
        <w:ind w:left="1188.2080841064453" w:right="3416.4538574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Men’s haircut market split between two groups, high-end (avg price $50) and low-end (avg price $20). • Evanston Adult Population: 60k (50% male)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564453125" w:line="240" w:lineRule="auto"/>
        <w:ind w:left="0" w:right="0.2880859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70304" cy="173736"/>
            <wp:effectExtent b="0" l="0" r="0" t="0"/>
            <wp:docPr id="119" name="image121.png"/>
            <a:graphic>
              <a:graphicData uri="http://schemas.openxmlformats.org/drawingml/2006/picture">
                <pic:pic>
                  <pic:nvPicPr>
                    <pic:cNvPr id="0" name="image121.png"/>
                    <pic:cNvPicPr preferRelativeResize="0"/>
                  </pic:nvPicPr>
                  <pic:blipFill>
                    <a:blip r:embed="rId6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26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Market Entry Projections </w:t>
      </w:r>
    </w:p>
    <w:tbl>
      <w:tblPr>
        <w:tblStyle w:val="Table12"/>
        <w:tblW w:w="13170.000610351562" w:type="dxa"/>
        <w:jc w:val="left"/>
        <w:tblInd w:w="1390.45593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2.4819946289062"/>
        <w:gridCol w:w="2027.5198364257812"/>
        <w:gridCol w:w="1529.89990234375"/>
        <w:gridCol w:w="1830.10009765625"/>
        <w:gridCol w:w="1275.0006103515625"/>
        <w:gridCol w:w="1305.0006103515625"/>
        <w:gridCol w:w="870"/>
        <w:gridCol w:w="2609.99755859375"/>
        <w:tblGridChange w:id="0">
          <w:tblGrid>
            <w:gridCol w:w="1722.4819946289062"/>
            <w:gridCol w:w="2027.5198364257812"/>
            <w:gridCol w:w="1529.89990234375"/>
            <w:gridCol w:w="1830.10009765625"/>
            <w:gridCol w:w="1275.0006103515625"/>
            <w:gridCol w:w="1305.0006103515625"/>
            <w:gridCol w:w="870"/>
            <w:gridCol w:w="2609.99755859375"/>
          </w:tblGrid>
        </w:tblGridChange>
      </w:tblGrid>
      <w:tr>
        <w:trPr>
          <w:cantSplit w:val="0"/>
          <w:trHeight w:val="566.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Customer Steal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Upfront Costs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Ongoing Costs</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Equip.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Labor</w:t>
            </w:r>
          </w:p>
        </w:tc>
      </w:tr>
      <w:tr>
        <w:trPr>
          <w:cantSplit w:val="0"/>
          <w:trHeight w:val="566.929626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Downtown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workers, $15/hr</w:t>
            </w:r>
          </w:p>
        </w:tc>
      </w:tr>
      <w:tr>
        <w:trPr>
          <w:cantSplit w:val="0"/>
          <w:trHeight w:val="566.927795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Location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Downtown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workers, $15/hr</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88061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71.8911933898926" w:lineRule="auto"/>
        <w:ind w:left="1460.6077575683594" w:right="1438.878173828125" w:hanging="272.3996734619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Projections of customer steal based on consumer survey. Survey described new barbershop as in-between quality at price  point of $30.</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163909912109"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70304" cy="173736"/>
            <wp:effectExtent b="0" l="0" r="0" t="0"/>
            <wp:docPr id="116" name="image118.png"/>
            <a:graphic>
              <a:graphicData uri="http://schemas.openxmlformats.org/drawingml/2006/picture">
                <pic:pic>
                  <pic:nvPicPr>
                    <pic:cNvPr id="0" name="image118.png"/>
                    <pic:cNvPicPr preferRelativeResize="0"/>
                  </pic:nvPicPr>
                  <pic:blipFill>
                    <a:blip r:embed="rId63"/>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27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1</w:t>
      </w:r>
    </w:p>
    <w:tbl>
      <w:tblPr>
        <w:tblStyle w:val="Table13"/>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7.627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00366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1. Develop framework for how to approach this new venture</w:t>
            </w:r>
          </w:p>
        </w:tc>
      </w:tr>
      <w:tr>
        <w:trPr>
          <w:cantSplit w:val="0"/>
          <w:trHeight w:val="6806.61819458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7998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sample case structure would include the following: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8027343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Specific goals, strengths, capabilities, resources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Size, growth, competition, customer segmentation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Profitability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8007812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Expected customer volume, target customers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Price elasticity, pricing method (ex: loyalty), service mix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Costs: Fixed costs (rent, equipment, merchandise, advertising), variable costs (labor)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Go-to strategy: Build, acquire, partner with additional co-owner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Barriers: Capital, local regulations, attracting talent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68994140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Risks: Competitive response, no differentiation, opportunity cost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4467773438" w:line="371.85107231140137" w:lineRule="auto"/>
              <w:ind w:left="172.88002014160156" w:right="822.637939453125" w:firstLine="11.520004272460938"/>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Following discussion of framework, interviewee should be asked to briefly market size the adult men’s haircut market in Evanston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(See next page)</w:t>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17" name="image119.png"/>
            <a:graphic>
              <a:graphicData uri="http://schemas.openxmlformats.org/drawingml/2006/picture">
                <pic:pic>
                  <pic:nvPicPr>
                    <pic:cNvPr id="0" name="image119.png"/>
                    <pic:cNvPicPr preferRelativeResize="0"/>
                  </pic:nvPicPr>
                  <pic:blipFill>
                    <a:blip r:embed="rId6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28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Parts 2-3</w:t>
      </w:r>
    </w:p>
    <w:tbl>
      <w:tblPr>
        <w:tblStyle w:val="Table14"/>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5.3204345703125"/>
        <w:gridCol w:w="409.3572998046875"/>
        <w:gridCol w:w="6815.321044921875"/>
        <w:tblGridChange w:id="0">
          <w:tblGrid>
            <w:gridCol w:w="6815.3204345703125"/>
            <w:gridCol w:w="409.3572998046875"/>
            <w:gridCol w:w="6815.321044921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200408935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 Confirm market attractiveness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322265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Calculate revenue and costs for two potential locations</w:t>
            </w:r>
          </w:p>
        </w:tc>
      </w:tr>
      <w:tr>
        <w:trPr>
          <w:cantSplit w:val="0"/>
          <w:trHeight w:val="7225.5995178222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8513298034668" w:lineRule="auto"/>
              <w:ind w:left="176.7200469970703" w:right="1087.711181640625" w:firstLine="7.67997741699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Interviewee should make educated guesses regarding: • City population size (~60k)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87988281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Male/female ratio (~50/50)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1.89133644104004" w:lineRule="auto"/>
              <w:ind w:left="441.67999267578125" w:right="253.213500976562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 of male population pays for haircuts (i.e. likely  omitting young kids, those who cut their own hair, bald men)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1.89133644104004" w:lineRule="auto"/>
              <w:ind w:left="441.67999267578125" w:right="319.669799804687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 of men in Evanston get their haircut in Evanston vs  downtown Chicago near their place of work.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40576171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Average annual haircuts per person being considered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1.67999267578125" w:right="229.205932617187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Price segmentation (average price for cut, high end vs low  end portions of the market and distribution between the two)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21044921875" w:line="271.89159393310547" w:lineRule="auto"/>
              <w:ind w:left="449.1200256347656" w:right="372.492065429687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End result should be a total annual dollar amount spent on  haircuts by men in Evanston.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80517578125" w:line="273.2240867614746" w:lineRule="auto"/>
              <w:ind w:left="162.3200225830078" w:right="156.488037109375" w:firstLine="22.79998779296875"/>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There is no correct answer to this exercise. A good interviewee  will show creativity, structure, and intuition regarding making  educated guesses. Push interviewee to move quickly since this  is not the primary purpose of the overall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24"/>
                <w:szCs w:val="24"/>
                <w:u w:val="singl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Exhibits A &amp; B</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296630859375" w:line="273.8901901245117" w:lineRule="auto"/>
              <w:ind w:left="165.4827880859375" w:right="329.246826171875" w:hanging="3.359985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friend thinks there is a profitable middle ground between  the low cost/low quality cut and the high cost/high quality cut  markets.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309814453125" w:line="240" w:lineRule="auto"/>
              <w:ind w:left="164.479370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Additional information: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371.8512725830078" w:lineRule="auto"/>
              <w:ind w:left="176.7193603515625" w:right="431.3378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 average male in Evanston pays for 10 haircuts per year • Barbershop will be open 10 hours/day, 360 days/year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8798828125" w:line="273.89044761657715" w:lineRule="auto"/>
              <w:ind w:left="449.119873046875" w:right="74.840087890625" w:hanging="272.40051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Assume customers stay with the same barbershop once they  make a decision (i.e. customers don’t switch back and forth  between shops).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50439453125" w:line="273.89044761657715" w:lineRule="auto"/>
              <w:ind w:left="172.879638671875" w:right="535.662841796875" w:firstLine="11.519775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Lead interviewee towards calculating 1st year profit in each  location to determine optimal choice [see next page for  solution]. </w:t>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21" name="image123.png"/>
            <a:graphic>
              <a:graphicData uri="http://schemas.openxmlformats.org/drawingml/2006/picture">
                <pic:pic>
                  <pic:nvPicPr>
                    <pic:cNvPr id="0" name="image123.png"/>
                    <pic:cNvPicPr preferRelativeResize="0"/>
                  </pic:nvPicPr>
                  <pic:blipFill>
                    <a:blip r:embed="rId6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29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3 (continued)</w:t>
      </w:r>
    </w:p>
    <w:tbl>
      <w:tblPr>
        <w:tblStyle w:val="Table15"/>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0.000762939453"/>
        <w:tblGridChange w:id="0">
          <w:tblGrid>
            <w:gridCol w:w="14040.000762939453"/>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59963989257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Calculate revenue and costs for two potential locations (Exhibit A &amp; B)</w:t>
            </w:r>
          </w:p>
        </w:tc>
      </w:tr>
      <w:tr>
        <w:trPr>
          <w:cantSplit w:val="0"/>
          <w:trHeight w:val="7469.4001007080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79904174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Adult male population count in each segment: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Market Adult Male Customers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Low-end = 60k * 50% * 2/3 = 20k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769.99984741210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High-end = 60k * 50% * 1/3 = 10k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8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Projected revenue calculation of each location: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Location Total Customers Stolen Revenue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Downtown = 20k*10% + 10k*5% = 2.5k = 2.5k * 10 cuts/yr * $30/haircut = $750k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Downtown = 20k*5% + 10k*5% = 1.5k = 1.5k * 10 cuts/yr * $30/haircut = $450k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176.7195129394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Cost calculations of each location: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73.89044761657715" w:lineRule="auto"/>
              <w:ind w:left="769.9990844726562" w:right="2106.881103515625" w:firstLine="9.1552734375E-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Location Upfront Costs Rent Labor Total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Downtown = 30k+20k = 50k = 48k = 4*$15/hr*10hr/day*360days = $216k $314k Not Downtown = 30k+25k = 55k = 12k = 2*$15/hr*10hr/day*360days = $108k $175k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2994384765625" w:line="240" w:lineRule="auto"/>
              <w:ind w:left="184.39949035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First year profitability: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Location Revenue - Total Cost = Profit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Downtown = $750k - $314k = $436k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77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Downtown = $450k - $175k = $275k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17211914062" w:line="240" w:lineRule="auto"/>
              <w:ind w:left="169.999923706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Downtown location has higher projected first year profits.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03784179688"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Optional brainstorming question: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other factors should be considered when choosing a potential shop location?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03784179688" w:line="275.88955879211426" w:lineRule="auto"/>
              <w:ind w:left="172.87994384765625" w:right="661.12060546875" w:firstLine="11.520004272460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Potential answers: Long term plans, proximity to other stores, ease of transportation to location, visibility, layout of store, capacity  constraint for future growth, preference of target demographic</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22" name="image124.png"/>
            <a:graphic>
              <a:graphicData uri="http://schemas.openxmlformats.org/drawingml/2006/picture">
                <pic:pic>
                  <pic:nvPicPr>
                    <pic:cNvPr id="0" name="image124.png"/>
                    <pic:cNvPicPr preferRelativeResize="0"/>
                  </pic:nvPicPr>
                  <pic:blipFill>
                    <a:blip r:embed="rId66"/>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30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4</w:t>
      </w:r>
    </w:p>
    <w:tbl>
      <w:tblPr>
        <w:tblStyle w:val="Table16"/>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999237060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4. Evaluate profitability of potential loyalty program</w:t>
            </w:r>
          </w:p>
        </w:tc>
      </w:tr>
      <w:tr>
        <w:trPr>
          <w:cantSplit w:val="0"/>
          <w:trHeight w:val="1303.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172.87994384765625" w:right="466.722412109375" w:hanging="7.4400329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friend (after having chosen the downtown location) is considering implementing a loyalty reward system as part his marketing  strategy. He’s decided that such a system would reward customers by giving them their 10th haircut for free. He projects this will  result in a 10% increase in total first year customers. Is this a profitable decision?</w:t>
            </w:r>
          </w:p>
        </w:tc>
      </w:tr>
      <w:tr>
        <w:trPr>
          <w:cantSplit w:val="0"/>
          <w:trHeight w:val="5467.959899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172.87994384765625" w:right="841.207275390625" w:firstLine="3.84002685546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method is to calculate the new annual customer count, determine expected annual revenue, and compare with previously  calculated revenue. Costs assumed to remain constant since no marginal costs for additional haircuts (employees paid hourly,  assume no additional employees required).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290283203125" w:line="240" w:lineRule="auto"/>
              <w:ind w:left="18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expected annual customer count: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80.3199768066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(Previously calculated total customers) * 110% = 2500 * 1.1 = 2750 customers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240" w:lineRule="auto"/>
              <w:ind w:left="18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revenue with loyalty program: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80.3199768066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of expected customers) * (average # haircuts paid for annually) * (price) = 2750 * (10 – 1) * $30 = $742.5k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2001953125" w:line="240" w:lineRule="auto"/>
              <w:ind w:left="169.9999237060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Revenue without loyalty program was $750k. Since costs do not change, not profitable decision.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71.8911933898926" w:lineRule="auto"/>
              <w:ind w:left="172.87979125976562" w:right="140.321044921875" w:hanging="8.399887084960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Additional insight: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decline is minimal (~1%), are there potential advantages of increasing customer base by 10% that would  still make implementing loyalty program attractive? (example: implement loyalty program for only the first year to build customer base,  upsell products such as shampoo/additional services to this larger customer base, etc.)</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20" name="image122.png"/>
            <a:graphic>
              <a:graphicData uri="http://schemas.openxmlformats.org/drawingml/2006/picture">
                <pic:pic>
                  <pic:nvPicPr>
                    <pic:cNvPr id="0" name="image122.png"/>
                    <pic:cNvPicPr preferRelativeResize="0"/>
                  </pic:nvPicPr>
                  <pic:blipFill>
                    <a:blip r:embed="rId67"/>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5</w:t>
      </w:r>
    </w:p>
    <w:tbl>
      <w:tblPr>
        <w:tblStyle w:val="Table17"/>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39929199218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5. Brainstorm other areas of consideration (optional)</w:t>
            </w:r>
          </w:p>
        </w:tc>
      </w:tr>
      <w:tr>
        <w:trPr>
          <w:cantSplit w:val="0"/>
          <w:trHeight w:val="6681.34353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7990417480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Additional optional brainstorm questions: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240" w:lineRule="auto"/>
              <w:ind w:left="191.59996032714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What changes could be made to make this loyalty program profitable?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Decrease frequency of freebies, make reward 50% off instead of free cut, etc.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3.89044761657715" w:lineRule="auto"/>
              <w:ind w:left="526.160888671875" w:right="625.179443359375" w:hanging="353.040924072265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Instead of the loyalty program, your friend is considering introducing a membership-based pricing. In this system, a customer  would pay a set price every month for unlimited haircuts. What are pros and cons of such a system, and if it was implemented, how would you think about setting the price?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762.320861816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Pros (more predictable revenue stream, potentially increased data on customers, differentiation)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5.88955879211426" w:lineRule="auto"/>
              <w:ind w:left="1027.2808837890625" w:right="260.454101562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 (adverse selection likely to occur with only customers who would overuse membership signing up, potentially unhappy  employees if tips reduce based on different payment scheme)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5.88955879211426" w:lineRule="auto"/>
              <w:ind w:left="535.5207824707031" w:right="217.12158203125" w:hanging="359.75990295410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One key to success will be finding quality employees without having to pay as high of a base wage as high end competition. What  are some possible methods of attracting and retaining talent in this scenario?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1.89133644104004" w:lineRule="auto"/>
              <w:ind w:left="1020.5609130859375" w:right="342.05078125" w:hanging="258.240051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Possible options: more flexible work schedule, end of year profit sharing to make employees feel invested in store’s success, finding rising stars in the lower end market who haven’t had the chance to move to the high-end yet, etc.</w:t>
            </w:r>
          </w:p>
        </w:tc>
      </w:tr>
    </w:tbl>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5"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32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Busch’s Barber Shop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6</w:t>
      </w:r>
    </w:p>
    <w:tbl>
      <w:tblPr>
        <w:tblStyle w:val="Table18"/>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0.000762939453"/>
        <w:tblGridChange w:id="0">
          <w:tblGrid>
            <w:gridCol w:w="14040.000762939453"/>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3997802734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6. Provide client recommendation</w:t>
            </w:r>
          </w:p>
        </w:tc>
      </w:tr>
      <w:tr>
        <w:trPr>
          <w:cantSplit w:val="0"/>
          <w:trHeight w:val="7377.2994995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Overall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371.8513298034668" w:lineRule="auto"/>
              <w:ind w:left="176.719970703125" w:right="2456.4196777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 friend should choose the downtown location for starting his new barbershop without the loyalty program. • Projected first year profits of ~$430k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8798828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Implementing free 10th haircut results in decreased revenue at current growth expectations.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240" w:lineRule="auto"/>
              <w:ind w:left="18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Risks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Numbers assume immediate customers acquisition: unrealistic without effective marketing campaign.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9.1188049316406" w:right="296.32080078125" w:hanging="272.3988342285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Competitive response: high end stores may offer discounts or decrease price if they experience large loss of customers, although,  projected market steal from this segment is only 5%, unlikely to cause drastic response.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40576171875" w:line="240" w:lineRule="auto"/>
              <w:ind w:left="176.7188262939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Customers might not find quality increase enough to justify increased price compared to other low-end options.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0503387451" w:lineRule="auto"/>
              <w:ind w:left="449.1178894042969" w:right="723.521728515625" w:hanging="272.3997497558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Opportunity costs: what other business options could your friend be pursuing with his saved capital? Are there other locations  better suited than Evanston? Would it be more efficient to buy a current existing shop instead of starting a new one?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82080078125" w:line="240" w:lineRule="auto"/>
              <w:ind w:left="184.39994812011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Next steps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Perform due diligence on buying an existing shop.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03784179688"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Perform more extensive customer surveys to confirm existing projections.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373.8503837585449" w:lineRule="auto"/>
              <w:ind w:left="176.719970703125" w:right="1352.4084472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Research how to hire qualified barbers to meet expectations of improved quality compared to low level shops. • Sign lease, purchase equipment, bring on advisor (since friend has no previous experience), develop marketing strategy. • Evaluate changes to proposed loyalty program to improve profitability.</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761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6"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33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04.119262695312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02</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-1529956</wp:posOffset>
            </wp:positionH>
            <wp:positionV relativeFrom="paragraph">
              <wp:posOffset>-430927</wp:posOffset>
            </wp:positionV>
            <wp:extent cx="3962399" cy="1563624"/>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70"/>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64"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Chic Cosmetology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580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Z03 Breakeven analysis  (1)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Z12 Creativity (2)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Z07 Market share (3)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X09 Hospitality &amp; Leisure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Y04 Market entry</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42578125" w:line="239.9040126800537"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Peter Manoogian (Kellogg 2012) Edited by: Rohan Maini (Kellogg 2020)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Busch’s Barber Shop  (Kellogg 2020)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1102.98583984375" w:header="0" w:footer="720"/>
          <w:cols w:equalWidth="0" w:num="3">
            <w:col w:space="0" w:w="4420"/>
            <w:col w:space="0" w:w="4420"/>
            <w:col w:space="0" w:w="442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Yumy Co (Yale  2012)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189697265625" w:line="240" w:lineRule="auto"/>
        <w:ind w:left="0" w:right="0.14404296875"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71"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73"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34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w:t>
      </w:r>
    </w:p>
    <w:tbl>
      <w:tblPr>
        <w:tblStyle w:val="Table19"/>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2522.83386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434.96063232421875" w:right="185.92041015625" w:hanging="258.240661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is a for-profit, specialty college named Chic Cosmetology University (CCU). Founded in 2005, CCU is a program for high  school graduates seeking their professional cosmetology license. CCU is currently the market leader for cosmetology education with campuses in ten major metropolitan areas in the US.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96142578125" w:line="240" w:lineRule="auto"/>
              <w:ind w:left="176.72065734863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CCU has capital to invest in a new campus and is considering Chicagoland as a location – should they do it?</w:t>
            </w:r>
          </w:p>
        </w:tc>
      </w:tr>
      <w:tr>
        <w:trPr>
          <w:cantSplit w:val="0"/>
          <w:trHeight w:val="460.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9948120117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134.3019104003906"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80964660645" w:lineRule="auto"/>
              <w:ind w:left="176.719970703125" w:right="2371.7260742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Problem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Will CCU be able to enroll enough students to offset the initial investment and achieve positive profit? • Key case steps: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9970703125" w:line="240" w:lineRule="auto"/>
              <w:ind w:left="777.19985961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Evaluate CCU revenue and cost structures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58.71994018554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Brainstorm CCU customers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1.3598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Project CCU’s market share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5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Provide client recommendation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Note: It is critical that the interviewee lands on the figures presented (or is course corrected toward them before proceeding)</w:t>
            </w:r>
          </w:p>
        </w:tc>
      </w:tr>
    </w:tbl>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8" name="image68.png"/>
            <a:graphic>
              <a:graphicData uri="http://schemas.openxmlformats.org/drawingml/2006/picture">
                <pic:pic>
                  <pic:nvPicPr>
                    <pic:cNvPr id="0" name="image68.png"/>
                    <pic:cNvPicPr preferRelativeResize="0"/>
                  </pic:nvPicPr>
                  <pic:blipFill>
                    <a:blip r:embed="rId7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35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Fit: What would be the hardest part about starting at our firm?</w:t>
      </w:r>
    </w:p>
    <w:tbl>
      <w:tblPr>
        <w:tblStyle w:val="Table20"/>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2522.83386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89044761657715" w:lineRule="auto"/>
              <w:ind w:left="434.96063232421875" w:right="185.92041015625" w:hanging="258.24066162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is a for-profit, specialty college named Chic Cosmetology University (CCU). Founded in 2005, CCU is a program for high  school graduates seeking their professional cosmetology license. CCU is currently the market leader for cosmetology education with campuses in ten major metropolitan areas in the US.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96142578125" w:line="240" w:lineRule="auto"/>
              <w:ind w:left="176.72065734863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CCU has capital to invest in a new campus and is considering Chicagoland as a location – should they do it?</w:t>
            </w:r>
          </w:p>
        </w:tc>
      </w:tr>
      <w:tr>
        <w:trPr>
          <w:cantSplit w:val="0"/>
          <w:trHeight w:val="460.5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134.3019104003906"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Goal: Achieve positive operating profit for the new campus two years after opening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30029296875" w:line="373.8504409790039" w:lineRule="auto"/>
              <w:ind w:left="176.719970703125" w:right="707.679443359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Format: Enrolled students take classes at a physical campus for one school year to earn degree (FY begins on 9/1) • Reputation: CCU has the best campuses and equipment in the industry, and boasts strong job placement into top local slaons • Growth: CCU and industry enrollments growing at 5% per year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48242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Competitors: 2-3 other large specialty colleges, and lower-cost community colleges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03784179688"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Industry: H.S. Diploma and cosmetology degree required to enter the field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Students: 98% of cosmetologists are women</w:t>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880859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9"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36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CCU 2010 financials (31-Aug-2010)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613037109375" w:line="250.09952545166016" w:lineRule="auto"/>
        <w:ind w:left="2871.5899658203125" w:right="2704.3408203125" w:hanging="11.4144897460937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Student enrollments (all campuses) 10 </w:t>
      </w:r>
      <w:r w:rsidDel="00000000" w:rsidR="00000000" w:rsidRPr="00000000">
        <w:rPr>
          <w:rFonts w:ascii="Arial" w:cs="Arial" w:eastAsia="Arial" w:hAnsi="Arial"/>
          <w:b w:val="0"/>
          <w:i w:val="0"/>
          <w:smallCaps w:val="0"/>
          <w:strike w:val="0"/>
          <w:color w:val="000000"/>
          <w:sz w:val="27.84000015258789"/>
          <w:szCs w:val="27.84000015258789"/>
          <w:u w:val="none"/>
          <w:shd w:fill="e6e2ee" w:val="clear"/>
          <w:vertAlign w:val="baseline"/>
          <w:rtl w:val="0"/>
        </w:rPr>
        <w:t xml:space="preserve">Revenue from enrollments $150,000</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697998046875" w:line="250.09952545166016" w:lineRule="auto"/>
        <w:ind w:left="3601.2765502929688" w:right="2704.3408203125" w:hanging="746.39038085937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e6e2ee" w:val="clear"/>
          <w:vertAlign w:val="baseline"/>
          <w:rtl w:val="0"/>
        </w:rPr>
        <w:t xml:space="preserve">Total fixed campus costs $48,000</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Buildings and equipment $32,000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3115234375" w:line="240" w:lineRule="auto"/>
        <w:ind w:left="0" w:right="2704.3408203125" w:firstLine="0"/>
        <w:jc w:val="righ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Recruiting, general, and administrative $16,000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8580322265625" w:line="250.09981155395508" w:lineRule="auto"/>
        <w:ind w:left="3529.1705322265625" w:right="2704.3408203125" w:hanging="674.2843627929688"/>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e6e2ee" w:val="clear"/>
          <w:vertAlign w:val="baseline"/>
          <w:rtl w:val="0"/>
        </w:rPr>
        <w:t xml:space="preserve">Total variable campus costs $80,000</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Instructors $40,000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21875" w:line="240" w:lineRule="auto"/>
        <w:ind w:left="0" w:right="2704.3408203125" w:firstLine="0"/>
        <w:jc w:val="righ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Student supplies $40,000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85498046875" w:line="240" w:lineRule="auto"/>
        <w:ind w:left="0" w:right="2704.3408203125" w:firstLine="0"/>
        <w:jc w:val="righ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e6e2ee" w:val="clear"/>
          <w:vertAlign w:val="baseline"/>
          <w:rtl w:val="0"/>
        </w:rPr>
        <w:t xml:space="preserve">Operating profit $22,000</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982421875" w:line="240" w:lineRule="auto"/>
        <w:ind w:left="1195.888061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40" w:lineRule="auto"/>
        <w:ind w:left="1188.20808410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 units in ‘000s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076354980469" w:line="240" w:lineRule="auto"/>
        <w:ind w:left="196.80000305175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70304" cy="173736"/>
            <wp:effectExtent b="0" l="0" r="0" t="0"/>
            <wp:docPr id="77" name="image78.png"/>
            <a:graphic>
              <a:graphicData uri="http://schemas.openxmlformats.org/drawingml/2006/picture">
                <pic:pic>
                  <pic:nvPicPr>
                    <pic:cNvPr id="0" name="image78.png"/>
                    <pic:cNvPicPr preferRelativeResize="0"/>
                  </pic:nvPicPr>
                  <pic:blipFill>
                    <a:blip r:embed="rId76"/>
                    <a:srcRect b="0" l="0" r="0" t="0"/>
                    <a:stretch>
                      <a:fillRect/>
                    </a:stretch>
                  </pic:blipFill>
                  <pic:spPr>
                    <a:xfrm>
                      <a:off x="0" y="0"/>
                      <a:ext cx="1670304" cy="173736"/>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CCU and major competitor locations (31-Aug-2010)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4678955078125" w:line="238.3680868148803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Pr>
        <w:drawing>
          <wp:inline distB="19050" distT="19050" distL="19050" distR="19050">
            <wp:extent cx="4998720" cy="3261360"/>
            <wp:effectExtent b="0" l="0" r="0" t="0"/>
            <wp:docPr id="79" name="image80.png"/>
            <a:graphic>
              <a:graphicData uri="http://schemas.openxmlformats.org/drawingml/2006/picture">
                <pic:pic>
                  <pic:nvPicPr>
                    <pic:cNvPr id="0" name="image80.png"/>
                    <pic:cNvPicPr preferRelativeResize="0"/>
                  </pic:nvPicPr>
                  <pic:blipFill>
                    <a:blip r:embed="rId77"/>
                    <a:srcRect b="0" l="0" r="0" t="0"/>
                    <a:stretch>
                      <a:fillRect/>
                    </a:stretch>
                  </pic:blipFill>
                  <pic:spPr>
                    <a:xfrm>
                      <a:off x="0" y="0"/>
                      <a:ext cx="4998720" cy="3261360"/>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CCU Campus Major competitor campus</w:t>
      </w:r>
    </w:p>
    <w:tbl>
      <w:tblPr>
        <w:tblStyle w:val="Table21"/>
        <w:tblW w:w="4268.023681640625" w:type="dxa"/>
        <w:jc w:val="left"/>
        <w:tblInd w:w="2266.849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2.344970703125"/>
        <w:gridCol w:w="1815.6787109375"/>
        <w:tblGridChange w:id="0">
          <w:tblGrid>
            <w:gridCol w:w="2452.344970703125"/>
            <w:gridCol w:w="1815.6787109375"/>
          </w:tblGrid>
        </w:tblGridChange>
      </w:tblGrid>
      <w:tr>
        <w:trPr>
          <w:cantSplit w:val="0"/>
          <w:trHeight w:val="40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1816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2010 share*</w:t>
            </w:r>
          </w:p>
        </w:tc>
      </w:tr>
      <w:tr>
        <w:trPr>
          <w:cantSplit w:val="0"/>
          <w:trHeight w:val="45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61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 Francisco, 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r>
      <w:tr>
        <w:trPr>
          <w:cantSplit w:val="0"/>
          <w:trHeight w:val="459.2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Angeles, 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p>
        </w:tc>
      </w:tr>
      <w:tr>
        <w:trPr>
          <w:cantSplit w:val="0"/>
          <w:trHeight w:val="459.277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Minneapolis, 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p>
        </w:tc>
      </w:tr>
      <w:tr>
        <w:trPr>
          <w:cantSplit w:val="0"/>
          <w:trHeight w:val="45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Dallas,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p>
        </w:tc>
      </w:tr>
      <w:tr>
        <w:trPr>
          <w:cantSplit w:val="0"/>
          <w:trHeight w:val="459.277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Houston, 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p>
        </w:tc>
      </w:tr>
      <w:tr>
        <w:trPr>
          <w:cantSplit w:val="0"/>
          <w:trHeight w:val="459.27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Atlanta, 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p>
        </w:tc>
      </w:tr>
      <w:tr>
        <w:trPr>
          <w:cantSplit w:val="0"/>
          <w:trHeight w:val="459.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Miami, FL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p>
        </w:tc>
      </w:tr>
      <w:tr>
        <w:trPr>
          <w:cantSplit w:val="0"/>
          <w:trHeight w:val="459.277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Philadelphia, 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p>
        </w:tc>
      </w:tr>
      <w:tr>
        <w:trPr>
          <w:cantSplit w:val="0"/>
          <w:trHeight w:val="45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York City, 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641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r>
          </w:p>
        </w:tc>
      </w:tr>
      <w:tr>
        <w:trPr>
          <w:cantSplit w:val="0"/>
          <w:trHeight w:val="459.2782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112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Boston,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5683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0800" w:w="15600" w:orient="landscape"/>
          <w:pgMar w:bottom="0" w:top="57.601318359375" w:left="1823.9999389648438" w:right="701.126708984375" w:header="0" w:footer="720"/>
          <w:cols w:equalWidth="0" w:num="2">
            <w:col w:space="0" w:w="6540"/>
            <w:col w:space="0" w:w="654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*Measured as share of total ‘potential’ students,  as defined by CCU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1083984375"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1670304" cy="173736"/>
            <wp:effectExtent b="0" l="0" r="0" t="0"/>
            <wp:docPr id="82" name="image83.png"/>
            <a:graphic>
              <a:graphicData uri="http://schemas.openxmlformats.org/drawingml/2006/picture">
                <pic:pic>
                  <pic:nvPicPr>
                    <pic:cNvPr id="0" name="image83.png"/>
                    <pic:cNvPicPr preferRelativeResize="0"/>
                  </pic:nvPicPr>
                  <pic:blipFill>
                    <a:blip r:embed="rId7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38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1</w:t>
      </w:r>
    </w:p>
    <w:tbl>
      <w:tblPr>
        <w:tblStyle w:val="Table22"/>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00366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1. Evaluate CCU revenue and cost structures</w:t>
            </w:r>
          </w:p>
        </w:tc>
      </w:tr>
      <w:tr>
        <w:trPr>
          <w:cantSplit w:val="0"/>
          <w:trHeight w:val="2402.3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5.8502197265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A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after interviewee asks about revenues or costs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8183593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many students will CCU need to break-even in year 1?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1.6797637939453" w:right="473.919677734375" w:hanging="264.9597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asked, the investment initial Chicagoland campus cost is $4.5M in initial building costs to renovate its chosen site. These costs  can be amortized evenly over a three year period. Assume fixed costs remain flat per year. </w:t>
            </w:r>
          </w:p>
        </w:tc>
      </w:tr>
      <w:tr>
        <w:trPr>
          <w:cantSplit w:val="0"/>
          <w:trHeight w:val="4404.27810668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818115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Interviewee should calculate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2.31979370117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Total fixed costs per year = $6.3M ($4.8M + $1.5M from amortization).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2.31979370117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Gross profit per student = $7K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34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Average revenue per enrollment = $15K (revenue / total enrollments)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34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Total annual fixed cost per campus = $4.8M ($48M / 10)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34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Total variable cost per student = $8K ($80M / 10K)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347.9199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Gross profit per student = $7K ($15K - $8K)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202514648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Break-even number of enrollments per year = 900 ($6.3M / $7K)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84252929688"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Next step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Interviewee should tackle the overall opportunity in the area and how many year 1 enrollments CCU could expect</w:t>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8" name="image90.png"/>
            <a:graphic>
              <a:graphicData uri="http://schemas.openxmlformats.org/drawingml/2006/picture">
                <pic:pic>
                  <pic:nvPicPr>
                    <pic:cNvPr id="0" name="image90.png"/>
                    <pic:cNvPicPr preferRelativeResize="0"/>
                  </pic:nvPicPr>
                  <pic:blipFill>
                    <a:blip r:embed="rId7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39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2</w:t>
      </w:r>
    </w:p>
    <w:tbl>
      <w:tblPr>
        <w:tblStyle w:val="Table23"/>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200408935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 Brainstorm CCU customers</w:t>
            </w:r>
          </w:p>
        </w:tc>
      </w:tr>
      <w:tr>
        <w:trPr>
          <w:cantSplit w:val="0"/>
          <w:trHeight w:val="727.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types of schools / students do you think CCU targets?</w:t>
            </w:r>
          </w:p>
        </w:tc>
      </w:tr>
      <w:tr>
        <w:trPr>
          <w:cantSplit w:val="0"/>
          <w:trHeight w:val="6079.4776916503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Possible responses (schools):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Public schools (private HS more likely to have grads go to 4yr univ)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HS’s in middle-class cities (may be an affordability issue w/lo income)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Closest to the campus (geography)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Possible responses (students)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Female HS graduates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Not attending 4yr college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Interested in cosmetology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After a few of the above criteria are noted, share: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1994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CCU has identified 1,000 targeted high schools in the Chicagoland area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0" w:right="530.4309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Within these HS, CCU’s market research estimates that on average 6 students per HS have “potential” for CCU enrollment</w:t>
            </w:r>
          </w:p>
        </w:tc>
      </w:tr>
    </w:tbl>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9" name="image91.png"/>
            <a:graphic>
              <a:graphicData uri="http://schemas.openxmlformats.org/drawingml/2006/picture">
                <pic:pic>
                  <pic:nvPicPr>
                    <pic:cNvPr id="0" name="image91.png"/>
                    <pic:cNvPicPr preferRelativeResize="0"/>
                  </pic:nvPicPr>
                  <pic:blipFill>
                    <a:blip r:embed="rId8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3</w:t>
      </w:r>
    </w:p>
    <w:tbl>
      <w:tblPr>
        <w:tblStyle w:val="Table24"/>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600402832031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Project CCU’s market share</w:t>
            </w:r>
          </w:p>
        </w:tc>
      </w:tr>
      <w:tr>
        <w:trPr>
          <w:cantSplit w:val="0"/>
          <w:trHeight w:val="2047.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9.499511718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B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to the interviewee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818359375" w:line="375.8495807647705" w:lineRule="auto"/>
              <w:ind w:left="176.7200469970703" w:right="1999.182128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80% of enrolled students come directly from high school, the other 20% of students come from the “Adult” market • What is the highest share we could expect CCU Chicago to capture in Y1? </w:t>
            </w:r>
          </w:p>
        </w:tc>
      </w:tr>
      <w:tr>
        <w:trPr>
          <w:cantSplit w:val="0"/>
          <w:trHeight w:val="4759.4776916503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Campuses w/competitors present tend to have a lower share (10%) than those w/out (15%)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1.67999267578125" w:right="474.02954101562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However, presence of &gt;1 competitor does not have an increased negative impact on market share (Boston has 8% share w/only  one competitor)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71093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Interviewee should assume a projected 10% market share for a Chicago campus (one competitor)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68994140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10% market share equals 750 enrollments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CCU cannot break even based on the enrollment number estimated</w:t>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5" name="image86.png"/>
            <a:graphic>
              <a:graphicData uri="http://schemas.openxmlformats.org/drawingml/2006/picture">
                <pic:pic>
                  <pic:nvPicPr>
                    <pic:cNvPr id="0" name="image86.png"/>
                    <pic:cNvPicPr preferRelativeResize="0"/>
                  </pic:nvPicPr>
                  <pic:blipFill>
                    <a:blip r:embed="rId8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 Cosmetology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4</w:t>
      </w:r>
    </w:p>
    <w:tbl>
      <w:tblPr>
        <w:tblStyle w:val="Table25"/>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4. Provide client recommendation</w:t>
            </w:r>
          </w:p>
        </w:tc>
      </w:tr>
      <w:tr>
        <w:trPr>
          <w:cantSplit w:val="0"/>
          <w:trHeight w:val="3597.539367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44.3199920654297" w:right="694.718017578125" w:hanging="267.599945068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Overall, our client should NOT enter the Chicago market under the current cost structure. Even with a 10% market share  assumption in year 1, the Chicago campus will enroll only 750 students, this is 150 fewer than the 900 required to break-even.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client should also consider several qualitative issues: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Consider offering scholarships to increase the number of potential students and/or conversion rate of potential students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1.89133644104004" w:lineRule="auto"/>
              <w:ind w:left="1029.9198913574219" w:right="104.30419921875" w:hanging="267.5997924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Consider other cities beyond Chicagoland that currently do not have a CCU presence, or add a second campus to a city such  as NYC that has high market share and potentially low capacity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371.8513298034668" w:lineRule="auto"/>
              <w:ind w:left="762.3200988769531" w:right="720.965576171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Perform market research in other cities to understand if there is a greater potential per target high school to increase ROI • Consider ways to reduce fixed costs (e.g., transporting equipment / materials from campuses that are not at capacity)</w:t>
            </w:r>
          </w:p>
        </w:tc>
      </w:tr>
      <w:tr>
        <w:trPr>
          <w:cantSplit w:val="0"/>
          <w:trHeight w:val="3209.078216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Strong interviewees identify several of the qualitative issues listed above as ways in which CCU could proceed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3.89044761657715" w:lineRule="auto"/>
              <w:ind w:left="437.59971618652344" w:right="190.762939453125" w:hanging="260.879669189453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Outstanding interviewees will recognize that the 10% market share is for campuses that have been in place for at least three years,  therefore Chicago is unlikely to achieve that share in year 1 or 2; this rules out the feasibility of the follow-up question that suggests  the possibility of reducing the one-time investment from $4.5M to $300K. </w:t>
            </w:r>
          </w:p>
        </w:tc>
      </w:tr>
    </w:tbl>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7" name="image89.png"/>
            <a:graphic>
              <a:graphicData uri="http://schemas.openxmlformats.org/drawingml/2006/picture">
                <pic:pic>
                  <pic:nvPicPr>
                    <pic:cNvPr id="0" name="image89.png"/>
                    <pic:cNvPicPr preferRelativeResize="0"/>
                  </pic:nvPicPr>
                  <pic:blipFill>
                    <a:blip r:embed="rId8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42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01.786499023437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03</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-1529956</wp:posOffset>
            </wp:positionH>
            <wp:positionV relativeFrom="paragraph">
              <wp:posOffset>-430927</wp:posOffset>
            </wp:positionV>
            <wp:extent cx="3962399" cy="1563624"/>
            <wp:effectExtent b="0" l="0" r="0" t="0"/>
            <wp:wrapSquare wrapText="bothSides" distB="19050" distT="19050" distL="19050" distR="19050"/>
            <wp:docPr id="93"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95" name="image97.png"/>
            <a:graphic>
              <a:graphicData uri="http://schemas.openxmlformats.org/drawingml/2006/picture">
                <pic:pic>
                  <pic:nvPicPr>
                    <pic:cNvPr id="0" name="image97.png"/>
                    <pic:cNvPicPr preferRelativeResize="0"/>
                  </pic:nvPicPr>
                  <pic:blipFill>
                    <a:blip r:embed="rId84"/>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Chicouver Cycle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580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Z12 Creativity (1)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Z02 Net Present Value (2)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Z03 Breakeven analysis  (3)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X15 Transportation &amp; Logistics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Y04 New product / Market entry</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642578125" w:line="239.9040126800537"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John Ng (Kellogg 2018) Edited By: Michael Eidem (Kellogg 2020)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Fast Food Co. (Columbia  2017)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1285.386962890625" w:header="0" w:footer="720"/>
          <w:cols w:equalWidth="0" w:num="3">
            <w:col w:space="0" w:w="4360"/>
            <w:col w:space="0" w:w="4360"/>
            <w:col w:space="0" w:w="436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Duck Island Beer Co.  (Fuqua 2016)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189697265625" w:line="240" w:lineRule="auto"/>
        <w:ind w:left="0" w:right="0.576171875"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90" name="image92.png"/>
            <a:graphic>
              <a:graphicData uri="http://schemas.openxmlformats.org/drawingml/2006/picture">
                <pic:pic>
                  <pic:nvPicPr>
                    <pic:cNvPr id="0" name="image92.png"/>
                    <pic:cNvPicPr preferRelativeResize="0"/>
                  </pic:nvPicPr>
                  <pic:blipFill>
                    <a:blip r:embed="rId85"/>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91" name="image93.png"/>
            <a:graphic>
              <a:graphicData uri="http://schemas.openxmlformats.org/drawingml/2006/picture">
                <pic:pic>
                  <pic:nvPicPr>
                    <pic:cNvPr id="0" name="image93.png"/>
                    <pic:cNvPicPr preferRelativeResize="0"/>
                  </pic:nvPicPr>
                  <pic:blipFill>
                    <a:blip r:embed="rId86"/>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43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w:t>
      </w:r>
    </w:p>
    <w:tbl>
      <w:tblPr>
        <w:tblStyle w:val="Table26"/>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34.959716796875" w:right="147.520751953125" w:hanging="258.2397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Chicouver Cycle (pronounced “Chai-cover”), is a bikesharing startup. Like other bikeshare operators in cities around the  world, Chicouver Cycle owns bicycles and rents them out to users one trip at a time.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5.88955879211426" w:lineRule="auto"/>
              <w:ind w:left="449.1197204589844" w:right="733.2678222656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Chicouver Cycle wants to know how they should launch operations in the city of Chicouver. They have specifically asked us to  recommend one or more of Chicouver’s neighborhoods to enter.</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971923828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342.6000213623047"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444.31968688964844" w:right="248.3203125" w:hanging="267.599945068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case test the interviewee’s ability to move beyond the typical market entry framework to consider practical issues of launching  a sharing economy business.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90820312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Key case steps: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1118.4800720214844" w:right="450.0732421875" w:hanging="341.280364990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Develop a structure to address the problem - identify factors for comparing different neighborhoods as potential launching  grounds.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86352539062" w:line="240" w:lineRule="auto"/>
              <w:ind w:left="758.720092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Analyze cost and revenue drivers for different neighborhoods and trip types.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1.36001586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Compute profitability for different operating models (docking versus dockless bikeshare systems)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55.6001281738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Provide client recommendation</w:t>
            </w:r>
          </w:p>
        </w:tc>
      </w:tr>
    </w:tbl>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99" name="image101.png"/>
            <a:graphic>
              <a:graphicData uri="http://schemas.openxmlformats.org/drawingml/2006/picture">
                <pic:pic>
                  <pic:nvPicPr>
                    <pic:cNvPr id="0" name="image101.png"/>
                    <pic:cNvPicPr preferRelativeResize="0"/>
                  </pic:nvPicPr>
                  <pic:blipFill>
                    <a:blip r:embed="rId87"/>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44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Fit: You’re interviewing for a generalist role, however, are there particular industries or functions that you’re especially interested in?</w:t>
      </w:r>
    </w:p>
    <w:tbl>
      <w:tblPr>
        <w:tblStyle w:val="Table27"/>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34.959716796875" w:right="147.520751953125" w:hanging="258.239746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Chicouver Cycle (pronounced “Chai-cover”), is a bikesharing startup. Like other bikeshare operators in cities around the  world, Chicouver Cycle owns bicycles and rents them out to users one trip at a time.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5.88955879211426" w:lineRule="auto"/>
              <w:ind w:left="449.1197204589844" w:right="733.2678222656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Chicouver Cycle wants to know how they should launch operations in the city of Chicouver. They have specifically asked us to  recommend one or more of Chicouver’s neighborhoods to enter.</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74182128906"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Customers: Chicouver residents are avid bicyclists. The city is also a popular tourist destination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846923828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Competitive Dynamics: There is currently no existing bikeshare system in Chicouver.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1716308593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Company: Our client wants to generate cash from initial launch to fund further growth. Profitability is important.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1933898926" w:lineRule="auto"/>
              <w:ind w:left="449.1200256347656" w:right="166.83349609375" w:hanging="27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 Most bikeshare systems charge $1 per trip. Our client will charge the same. Our client is choosing between two models of  bikesharing systems: docking and dockless.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703247070312" w:line="275.88955879211426" w:lineRule="auto"/>
              <w:ind w:left="449.1200256347656" w:right="459.718017578125" w:hanging="27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Other: The city of Chicouver has worked with other sharing economy platforms before; permitting will not be an issue. Chicouver  has reasonable weather for biking all year round.</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22"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45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635.5827713012695"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Chicouver’s Neighborhoods </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1 mile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2908935546875" w:line="242.3023796081543"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Mid-income residential  neighborhood for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910156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sectPr>
          <w:type w:val="continuous"/>
          <w:pgSz w:h="10800" w:w="15600" w:orient="landscape"/>
          <w:pgMar w:bottom="0" w:top="57.601318359375" w:left="947.40478515625" w:right="5731.5692138671875" w:header="0" w:footer="720"/>
          <w:cols w:equalWidth="0" w:num="2">
            <w:col w:space="0" w:w="4480"/>
            <w:col w:space="0" w:w="4480"/>
          </w:cols>
        </w:sect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Chicouver’s working adults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28857421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Population density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8496093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Low High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40771484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Wetlands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266723632812"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Swanville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28369140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Bayside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Heights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436279296875"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CBD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Capitol Hill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182983398438"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Historic District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65991210938"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Nightlife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District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18310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Ritzy residential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2.3027515411377"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neighborhood, home to  Chicouver’s titans of  industry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3391113281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Chicouver’s main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tourist district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408081054688"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Popular with locals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Monday through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990722656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sectPr>
          <w:type w:val="continuous"/>
          <w:pgSz w:h="10800" w:w="15600" w:orient="landscape"/>
          <w:pgMar w:bottom="0" w:top="57.601318359375" w:left="1056.087875366211" w:right="2682.90771484375" w:header="0" w:footer="720"/>
          <w:cols w:equalWidth="0" w:num="5">
            <w:col w:space="0" w:w="2380"/>
            <w:col w:space="0" w:w="2380"/>
            <w:col w:space="0" w:w="2380"/>
            <w:col w:space="0" w:w="2380"/>
            <w:col w:space="0" w:w="2380"/>
          </w:cols>
        </w:sect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Saturday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033569335938" w:line="242.30320930480957"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Newly gentrified residential  neighborhood popular with  young professionals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Recreation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District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251525878906"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Gyms, museums, nature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83813476562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parks frequented by local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143310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residents after work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666748046875" w:line="242.30300903320312"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sectPr>
          <w:type w:val="continuous"/>
          <w:pgSz w:h="10800" w:w="15600" w:orient="landscape"/>
          <w:pgMar w:bottom="0" w:top="57.601318359375" w:left="4974.837341308594" w:right="3959.0576171875" w:header="0" w:footer="720"/>
          <w:cols w:equalWidth="0" w:num="3">
            <w:col w:space="0" w:w="2240"/>
            <w:col w:space="0" w:w="2240"/>
            <w:col w:space="0" w:w="2240"/>
          </w:cols>
        </w:sect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Business district where all  of Chicouver’s residents  commute to work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906372070312" w:line="240" w:lineRule="auto"/>
        <w:ind w:left="0" w:right="0.288085937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Pr>
        <w:drawing>
          <wp:inline distB="19050" distT="19050" distL="19050" distR="19050">
            <wp:extent cx="1670304" cy="173736"/>
            <wp:effectExtent b="0" l="0" r="0" t="0"/>
            <wp:docPr id="24"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46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635.5827713012695"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Chicouver’s Topography </w:t>
      </w: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1 mile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596435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Topography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08496093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Flat Very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0" w:firstLine="0"/>
        <w:jc w:val="left"/>
        <w:rPr>
          <w:rFonts w:ascii="Arial" w:cs="Arial" w:eastAsia="Arial" w:hAnsi="Arial"/>
          <w:b w:val="0"/>
          <w:i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i w:val="0"/>
          <w:smallCaps w:val="0"/>
          <w:strike w:val="0"/>
          <w:color w:val="000000"/>
          <w:sz w:val="15.84000015258789"/>
          <w:szCs w:val="15.84000015258789"/>
          <w:u w:val="none"/>
          <w:shd w:fill="auto" w:val="clear"/>
          <w:vertAlign w:val="baseline"/>
          <w:rtl w:val="0"/>
        </w:rPr>
        <w:t xml:space="preserve">hilly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2379150390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Wetlands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266723632812"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Swanville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828369140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Bayside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Heights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370117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CBD</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Capitol Hill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182983398438" w:line="240" w:lineRule="auto"/>
        <w:ind w:left="0" w:right="0" w:firstLine="0"/>
        <w:jc w:val="left"/>
        <w:rPr>
          <w:rFonts w:ascii="Arial" w:cs="Arial" w:eastAsia="Arial" w:hAnsi="Arial"/>
          <w:b w:val="0"/>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ffff"/>
          <w:sz w:val="22.079999923706055"/>
          <w:szCs w:val="22.079999923706055"/>
          <w:u w:val="none"/>
          <w:shd w:fill="auto" w:val="clear"/>
          <w:vertAlign w:val="baseline"/>
          <w:rtl w:val="0"/>
        </w:rPr>
        <w:t xml:space="preserve">Historic District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65991210938"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Nightlife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0800" w:w="15600" w:orient="landscape"/>
          <w:pgMar w:bottom="0" w:top="57.601318359375" w:left="947.40478515625" w:right="4724.251708984375" w:header="0" w:footer="720"/>
          <w:cols w:equalWidth="0" w:num="4">
            <w:col w:space="0" w:w="2500"/>
            <w:col w:space="0" w:w="2500"/>
            <w:col w:space="0" w:w="2500"/>
            <w:col w:space="0" w:w="25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District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477783203125" w:line="239.0348768234253" w:lineRule="auto"/>
        <w:ind w:left="8686.2451171875" w:right="5678.1744384765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Recreation  District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60595703125"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1670304" cy="173736"/>
            <wp:effectExtent b="0" l="0" r="0" t="0"/>
            <wp:docPr id="27" name="image27.png"/>
            <a:graphic>
              <a:graphicData uri="http://schemas.openxmlformats.org/drawingml/2006/picture">
                <pic:pic>
                  <pic:nvPicPr>
                    <pic:cNvPr id="0" name="image27.png"/>
                    <pic:cNvPicPr preferRelativeResize="0"/>
                  </pic:nvPicPr>
                  <pic:blipFill>
                    <a:blip r:embed="rId9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47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C – Projections by Type of Bikeshare Trip </w:t>
      </w:r>
    </w:p>
    <w:tbl>
      <w:tblPr>
        <w:tblStyle w:val="Table28"/>
        <w:tblW w:w="11125.195617675781" w:type="dxa"/>
        <w:jc w:val="left"/>
        <w:tblInd w:w="2217.40203857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1.2979125976562"/>
        <w:gridCol w:w="2781.300048828125"/>
        <w:gridCol w:w="2781.298828125"/>
        <w:gridCol w:w="2781.298828125"/>
        <w:tblGridChange w:id="0">
          <w:tblGrid>
            <w:gridCol w:w="2781.2979125976562"/>
            <w:gridCol w:w="2781.300048828125"/>
            <w:gridCol w:w="2781.298828125"/>
            <w:gridCol w:w="2781.298828125"/>
          </w:tblGrid>
        </w:tblGridChange>
      </w:tblGrid>
      <w:tr>
        <w:trPr>
          <w:cantSplit w:val="0"/>
          <w:trHeight w:val="826.72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5993041992188"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Trip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08203125" w:firstLine="0"/>
              <w:jc w:val="righ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Expected No. of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0087890625"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Trips Per Week (K)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408432006836" w:lineRule="auto"/>
              <w:ind w:left="189.21630859375" w:right="66.90673828125" w:firstLine="8.4960937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No. of Bikes Needed  to Meet Demand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Utilization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5518798828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Commuting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4%</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5993041992188"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Tourism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24%</w:t>
            </w:r>
          </w:p>
        </w:tc>
      </w:tr>
      <w:tr>
        <w:trPr>
          <w:cantSplit w:val="0"/>
          <w:trHeight w:val="72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6387939453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Recreation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22%</w:t>
            </w:r>
          </w:p>
        </w:tc>
      </w:tr>
      <w:tr>
        <w:trPr>
          <w:cantSplit w:val="0"/>
          <w:trHeight w:val="72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6387939453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Nightlife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7%</w:t>
            </w:r>
          </w:p>
        </w:tc>
      </w:tr>
    </w:tbl>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8806152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40" w:lineRule="auto"/>
        <w:ind w:left="1188.20808410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Utilization = # hours bike is used each week / total # hours in a week</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076354980469"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70304" cy="173736"/>
            <wp:effectExtent b="0" l="0" r="0" t="0"/>
            <wp:docPr id="28"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48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D – Bikeshare Systems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83740234375" w:line="395.249662399292" w:lineRule="auto"/>
        <w:ind w:left="1483.2000732421875" w:right="1323.623046875" w:firstLine="0"/>
        <w:jc w:val="center"/>
        <w:rPr>
          <w:rFonts w:ascii="Arial" w:cs="Arial" w:eastAsia="Arial" w:hAnsi="Arial"/>
          <w:b w:val="0"/>
          <w:i w:val="0"/>
          <w:smallCaps w:val="0"/>
          <w:strike w:val="0"/>
          <w:color w:val="000000"/>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38.880001068115234"/>
          <w:szCs w:val="38.880001068115234"/>
          <w:u w:val="none"/>
          <w:shd w:fill="auto" w:val="clear"/>
          <w:vertAlign w:val="baseline"/>
          <w:rtl w:val="0"/>
        </w:rPr>
        <w:t xml:space="preserve">DOCKING System DOCKLESS System </w:t>
      </w:r>
      <w:r w:rsidDel="00000000" w:rsidR="00000000" w:rsidRPr="00000000">
        <w:rPr>
          <w:rFonts w:ascii="Arial" w:cs="Arial" w:eastAsia="Arial" w:hAnsi="Arial"/>
          <w:b w:val="0"/>
          <w:i w:val="0"/>
          <w:smallCaps w:val="0"/>
          <w:strike w:val="0"/>
          <w:color w:val="000000"/>
          <w:sz w:val="38.880001068115234"/>
          <w:szCs w:val="38.880001068115234"/>
          <w:u w:val="none"/>
          <w:shd w:fill="auto" w:val="clear"/>
          <w:vertAlign w:val="baseline"/>
        </w:rPr>
        <w:drawing>
          <wp:inline distB="19050" distT="19050" distL="19050" distR="19050">
            <wp:extent cx="3468624" cy="2529840"/>
            <wp:effectExtent b="0" l="0" r="0" t="0"/>
            <wp:docPr id="25"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3468624" cy="2529840"/>
                    </a:xfrm>
                    <a:prstGeom prst="rect"/>
                    <a:ln/>
                  </pic:spPr>
                </pic:pic>
              </a:graphicData>
            </a:graphic>
          </wp:inline>
        </w:drawing>
      </w:r>
      <w:r w:rsidDel="00000000" w:rsidR="00000000" w:rsidRPr="00000000">
        <w:rPr>
          <w:rFonts w:ascii="Arial" w:cs="Arial" w:eastAsia="Arial" w:hAnsi="Arial"/>
          <w:b w:val="0"/>
          <w:i w:val="0"/>
          <w:smallCaps w:val="0"/>
          <w:strike w:val="0"/>
          <w:color w:val="000000"/>
          <w:sz w:val="38.880001068115234"/>
          <w:szCs w:val="38.880001068115234"/>
          <w:u w:val="none"/>
          <w:shd w:fill="auto" w:val="clear"/>
          <w:vertAlign w:val="baseline"/>
        </w:rPr>
        <w:drawing>
          <wp:inline distB="19050" distT="19050" distL="19050" distR="19050">
            <wp:extent cx="3468624" cy="2517648"/>
            <wp:effectExtent b="0" l="0" r="0" t="0"/>
            <wp:docPr id="26"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3468624" cy="2517648"/>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693603515625" w:line="289.484167098999"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Users must start and end trips at a  docking station.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8642578125" w:line="241.30345344543457"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sectPr>
          <w:type w:val="continuous"/>
          <w:pgSz w:h="10800" w:w="15600" w:orient="landscape"/>
          <w:pgMar w:bottom="0" w:top="57.601318359375" w:left="2158.0023193359375" w:right="1370.687255859375" w:header="0" w:footer="720"/>
          <w:cols w:equalWidth="0" w:num="2">
            <w:col w:space="0" w:w="6040"/>
            <w:col w:space="0" w:w="6040"/>
          </w:cols>
        </w:sect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Users pick up any available bike and end a trip  anywhere within the service area.</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7839660644531"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1670304" cy="173736"/>
            <wp:effectExtent b="0" l="0" r="0" t="0"/>
            <wp:docPr id="31"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49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E – Projected Costs </w:t>
      </w:r>
    </w:p>
    <w:tbl>
      <w:tblPr>
        <w:tblStyle w:val="Table29"/>
        <w:tblW w:w="11125.195617675781" w:type="dxa"/>
        <w:jc w:val="left"/>
        <w:tblInd w:w="2217.40203857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1.2979125976562"/>
        <w:gridCol w:w="2781.300048828125"/>
        <w:gridCol w:w="2781.298828125"/>
        <w:gridCol w:w="2781.298828125"/>
        <w:tblGridChange w:id="0">
          <w:tblGrid>
            <w:gridCol w:w="2781.2979125976562"/>
            <w:gridCol w:w="2781.300048828125"/>
            <w:gridCol w:w="2781.298828125"/>
            <w:gridCol w:w="2781.298828125"/>
          </w:tblGrid>
        </w:tblGridChange>
      </w:tblGrid>
      <w:tr>
        <w:trPr>
          <w:cantSplit w:val="0"/>
          <w:trHeight w:val="826.7224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5518798828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Docking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Dockless System</w:t>
            </w:r>
          </w:p>
        </w:tc>
      </w:tr>
      <w:tr>
        <w:trPr>
          <w:cantSplit w:val="0"/>
          <w:trHeight w:val="72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673217773438"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Annual cost per bike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$200</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7841186523438"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Annual cost per docking station*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n/a</w:t>
            </w:r>
          </w:p>
        </w:tc>
      </w:tr>
      <w:tr>
        <w:trPr>
          <w:cantSplit w:val="0"/>
          <w:trHeight w:val="719.99969482421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0345344543457" w:lineRule="auto"/>
              <w:ind w:left="173.74313354492188" w:right="327.79266357421875" w:hanging="9.74395751953125"/>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Annual distribution  cost per bike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Flat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$200</w:t>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Moderately Hilly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$1,000</w:t>
            </w:r>
          </w:p>
        </w:tc>
      </w:tr>
      <w:tr>
        <w:trPr>
          <w:cantSplit w:val="0"/>
          <w:trHeight w:val="720.0039672851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Very Hilly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$4,000</w:t>
            </w:r>
          </w:p>
        </w:tc>
      </w:tr>
    </w:tbl>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88043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14770507812" w:line="240" w:lineRule="auto"/>
        <w:ind w:left="1188.2080841064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Each docking station holds 20 bikes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076354980469"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1670304" cy="173736"/>
            <wp:effectExtent b="0" l="0" r="0" t="0"/>
            <wp:docPr id="32" name="image32.png"/>
            <a:graphic>
              <a:graphicData uri="http://schemas.openxmlformats.org/drawingml/2006/picture">
                <pic:pic>
                  <pic:nvPicPr>
                    <pic:cNvPr id="0" name="image32.png"/>
                    <pic:cNvPicPr preferRelativeResize="0"/>
                  </pic:nvPicPr>
                  <pic:blipFill>
                    <a:blip r:embed="rId9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50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1</w:t>
      </w:r>
    </w:p>
    <w:tbl>
      <w:tblPr>
        <w:tblStyle w:val="Table30"/>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00366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1. Develop a structure to address the problem</w:t>
            </w:r>
          </w:p>
        </w:tc>
      </w:tr>
      <w:tr>
        <w:trPr>
          <w:cantSplit w:val="0"/>
          <w:trHeight w:val="6806.61758422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66.1609649658203" w:right="411.5185546875" w:hanging="1.6809844970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 ideal structure focuses mostly on the specific question at hand: which neighborhood(s) should Chicouver Cycle look to launch in  first? Additional elements of a new venture/market entry framework help to round out a complete view of the problem.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302490234375" w:line="240" w:lineRule="auto"/>
              <w:ind w:left="184.4009399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Key elements expected to be included in this framework are: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3.89044761657715" w:lineRule="auto"/>
              <w:ind w:left="437.59986877441406" w:right="152.318115234375" w:hanging="260.87982177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Overall Market: Who are the target customers and what are their preferences, what does the competitive landscape look like (even  though there aren’t other bikesharing companies, what are available substitutes), what are the overall economic trends in the city of  Chicouver and how will that impact the sharing economy?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73.8903617858887" w:lineRule="auto"/>
              <w:ind w:left="441.67999267578125" w:right="329.9804687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What are our core competencies, have we launched in other cities previously and learned from that experience, do we  have a current image/brand, how lean are we looking to be at initial launch, what are our future aspirations (other products, services)?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75.88955879211426" w:lineRule="auto"/>
              <w:ind w:left="449.1200256347656" w:right="778.107910156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Profitability: What will the expected costs be (marketing, bikes, docking equipment, labor, technology development and  maintenance, etc.) and how much revenue can we expect to earn (user volume, ride frequency, payment level and structure)?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73.89044761657715" w:lineRule="auto"/>
              <w:ind w:left="449.119873046875" w:right="80.404052734375" w:hanging="272.399826049804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Location Choice: The prompt specifically focuses on location, so the interviewee should consider factors that matter when analyzing  neighborhoods as potential launching grounds: population density, neighborhood uses, household income, topography (critical for  bikeshare!), etc.</w:t>
            </w:r>
          </w:p>
        </w:tc>
      </w:tr>
    </w:tbl>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29" name="image29.png"/>
            <a:graphic>
              <a:graphicData uri="http://schemas.openxmlformats.org/drawingml/2006/picture">
                <pic:pic>
                  <pic:nvPicPr>
                    <pic:cNvPr id="0" name="image29.png"/>
                    <pic:cNvPicPr preferRelativeResize="0"/>
                  </pic:nvPicPr>
                  <pic:blipFill>
                    <a:blip r:embed="rId96"/>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51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2</w:t>
      </w:r>
    </w:p>
    <w:tbl>
      <w:tblPr>
        <w:tblStyle w:val="Table31"/>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199645996093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 Analyze cost and revenue drivers for different neighborhoods and trip types.</w:t>
            </w:r>
          </w:p>
        </w:tc>
      </w:tr>
      <w:tr>
        <w:trPr>
          <w:cantSplit w:val="0"/>
          <w:trHeight w:val="6681.34353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6.1405944824219" w:lineRule="auto"/>
              <w:ind w:left="164.4799041748047" w:right="890.626220703125" w:firstLine="0"/>
              <w:jc w:val="center"/>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discussing initial framework, when interviewee raises questions regarding how to evaluate which neighborhood to enter…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A &amp; B</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32470703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is a lot of info in Exhibit A: population density, what takes place in each neighborhood, and who is in each neighborhood.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1.89133644104004" w:lineRule="auto"/>
              <w:ind w:left="445.52001953125" w:right="553.23486328125" w:hanging="26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are 3 residential neighborhoods where people commute from home to work in CBD. After work, residents travel from the  CBD to the recreation and nightlife districts. Tourists tend to stay within the historic district.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371.85107231140137" w:lineRule="auto"/>
              <w:ind w:left="176.719970703125" w:right="293.92211914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Terrain matters: it’s easier to bike on flat terrain than hilly terrain, and this may affect our revenues or our costs. • Interviewee should discuss how these different characteristics of neighborhoods affect the attractiveness of each for market entry. • Interviewee may need help seeing that there are different types of trips taking place within and between neighborhoods.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3369140625" w:line="240" w:lineRule="auto"/>
              <w:ind w:left="0" w:right="0" w:firstLine="0"/>
              <w:jc w:val="center"/>
              <w:rPr>
                <w:rFonts w:ascii="Arial" w:cs="Arial" w:eastAsia="Arial" w:hAnsi="Arial"/>
                <w:b w:val="0"/>
                <w:i w:val="0"/>
                <w:smallCaps w:val="0"/>
                <w:strike w:val="0"/>
                <w:color w:val="ffffff"/>
                <w:sz w:val="24"/>
                <w:szCs w:val="24"/>
                <w:u w:val="singl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C</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55712890625" w:line="271.89133644104004" w:lineRule="auto"/>
              <w:ind w:left="441.6796875" w:right="298.72314453125" w:hanging="264.9597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Exhibit C lays out 4 types of trips that people take in Chicouver. Interviewee may note that while commuting and nightlife have the  greatest number of trips, they require many bikes to provide an acceptable level of service, leading to low utilization.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7109375" w:line="275.8890438079834" w:lineRule="auto"/>
              <w:ind w:left="449.1197204589844" w:right="274.721679687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calculations needed at this time, but interviewee should raise issue of revenues and costs. If asked about revenues, tell  interviewee that our client will charge $1 per trip. When asked about costs, ask interviewee to quickly brainstorm major cost items. </w:t>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30" name="image30.png"/>
            <a:graphic>
              <a:graphicData uri="http://schemas.openxmlformats.org/drawingml/2006/picture">
                <pic:pic>
                  <pic:nvPicPr>
                    <pic:cNvPr id="0" name="image30.png"/>
                    <pic:cNvPicPr preferRelativeResize="0"/>
                  </pic:nvPicPr>
                  <pic:blipFill>
                    <a:blip r:embed="rId97"/>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52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3</w:t>
      </w:r>
    </w:p>
    <w:tbl>
      <w:tblPr>
        <w:tblStyle w:val="Table32"/>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59963989257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Compute profitability for different operating models (docking versus dockless bikeshare systems)</w:t>
            </w:r>
          </w:p>
        </w:tc>
      </w:tr>
      <w:tr>
        <w:trPr>
          <w:cantSplit w:val="0"/>
          <w:trHeight w:val="1274.3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When the interviewee raises the need to look at costs and revenues…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6142578125" w:line="240" w:lineRule="auto"/>
              <w:ind w:left="0" w:right="0" w:firstLine="0"/>
              <w:jc w:val="center"/>
              <w:rPr>
                <w:rFonts w:ascii="Arial" w:cs="Arial" w:eastAsia="Arial" w:hAnsi="Arial"/>
                <w:b w:val="0"/>
                <w:i w:val="0"/>
                <w:smallCaps w:val="0"/>
                <w:strike w:val="0"/>
                <w:color w:val="ffffff"/>
                <w:sz w:val="24"/>
                <w:szCs w:val="24"/>
                <w:u w:val="singl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D &amp; E</w:t>
            </w:r>
          </w:p>
        </w:tc>
      </w:tr>
      <w:tr>
        <w:trPr>
          <w:cantSplit w:val="0"/>
          <w:trHeight w:val="5446.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8513298034668" w:lineRule="auto"/>
              <w:ind w:left="176.719970703125" w:right="2650.811767578125"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 revenue and costs for each distinct trip type to determine which neighborhoods should be targeted: • Revenue = ($1) * (# of weeks) * (# of trips)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(Assume 50 weeks in a year)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89941406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 of bikes = ($200) * (# bikes)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Number of stations = (# bikes) / 20 Cost of Stations = ($10,000) * (# stations)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Distribution costs = (distribution costs) * (# bikes)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7208251953125" w:line="240" w:lineRule="auto"/>
              <w:ind w:left="340.9979248046875"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Type #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702117919922"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8.3018493652344"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Terrain Revenue Bike Cost # Stations Station Cost Dist. Cost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7.36938476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Dist. Cost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37084960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Docking Profits Dockless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12841796875" w:line="240" w:lineRule="auto"/>
              <w:ind w:left="1473.821716308593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Trips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454071044922"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Bikes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2.55249023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(docking)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1.4233398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(dockless)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7749023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Profits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208984375" w:line="240" w:lineRule="auto"/>
              <w:ind w:left="345.8699035644531"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Commute 500 50K All 3 (use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5.045623779297"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 * 500K *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45364379882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 50K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94192504882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50K / 20 =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0.5126953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2500 * $10K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9.8730468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$100 * 50K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156738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5M * 2 =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3542480468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 – 10 – 25 – 5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6069335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 – 10 – 10 =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12841796875" w:line="240" w:lineRule="auto"/>
              <w:ind w:left="2875.781707763672"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flat)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6.893768310547"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 = 25M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0.157623291016"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10M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75808715820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2500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5.873413085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25M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5.233764648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5M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9.5422363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10M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5.283203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-15M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7526855468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5M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208984375" w:line="240" w:lineRule="auto"/>
              <w:ind w:left="341.00303649902344"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Tourism 400 5K Very hilly $1 * 400K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29129028320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 5K =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77835083007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5K / 20 =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1.8334960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250 * $10K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5.1806640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$2000 * 5K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40844726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10M * 2 =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17553710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 – 1 – 2.5 – 10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5031738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 – 1 – 20 =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8232421875" w:line="240" w:lineRule="auto"/>
              <w:ind w:left="3876.7311096191406"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 = 20M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7.89138793945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1M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9451293945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250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8.022460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2.5M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4.17297363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10M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9.7045898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20M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5.1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6.5M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124511718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-1M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208984375" w:line="240" w:lineRule="auto"/>
              <w:ind w:left="351.0869598388672"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Recreation 300 4K Moderate $1 * 500K *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29495239257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 4K =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6.414947509766"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4K / 20 =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1.828613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 $10K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2.4584960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$500 * 4K =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31542968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2M * 2 =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393798828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15 – 0.8 – 2 – 2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5014648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15 – 0.8 – 4 =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8232421875" w:line="240" w:lineRule="auto"/>
              <w:ind w:left="3876.735076904297"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 = 15M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7.143096923828"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0.8M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59939575195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7.256469726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2M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4.564819335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2M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0.92407226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4M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3.9453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10.2M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46704101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10.2M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178466796875" w:line="240" w:lineRule="auto"/>
              <w:ind w:left="350.9228515625"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Nightlife 600 30K Flat $1 * 500K *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130767822266"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$200 * 30K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0.282135009766"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30K / 20 =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0.836181640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1500 * $10K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0.196533203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$100 * 30K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8.47900390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3M * 2 =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6.84204101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30 – 6 – 15 – 3 =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640869140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30 – 6 – 6 =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975830078125" w:line="240" w:lineRule="auto"/>
              <w:ind w:left="3876.5708923339844"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50 = 30M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9.83474731445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6M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370391845703" w:right="0" w:firstLine="0"/>
              <w:jc w:val="lef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1500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6.1968994140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15M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5.55725097656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 3M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1.087646484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6M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725585937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6M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6845703125" w:firstLine="0"/>
              <w:jc w:val="right"/>
              <w:rPr>
                <w:rFonts w:ascii="Arial" w:cs="Arial" w:eastAsia="Arial" w:hAnsi="Arial"/>
                <w:b w:val="0"/>
                <w:i w:val="0"/>
                <w:smallCaps w:val="0"/>
                <w:strike w:val="0"/>
                <w:color w:val="000000"/>
                <w:sz w:val="16.799999237060547"/>
                <w:szCs w:val="16.799999237060547"/>
                <w:u w:val="none"/>
                <w:shd w:fill="auto" w:val="clear"/>
                <w:vertAlign w:val="baseline"/>
              </w:rPr>
            </w:pPr>
            <w:r w:rsidDel="00000000" w:rsidR="00000000" w:rsidRPr="00000000">
              <w:rPr>
                <w:rFonts w:ascii="Arial" w:cs="Arial" w:eastAsia="Arial" w:hAnsi="Arial"/>
                <w:b w:val="0"/>
                <w:i w:val="0"/>
                <w:smallCaps w:val="0"/>
                <w:strike w:val="0"/>
                <w:color w:val="000000"/>
                <w:sz w:val="16.799999237060547"/>
                <w:szCs w:val="16.799999237060547"/>
                <w:u w:val="none"/>
                <w:shd w:fill="auto" w:val="clear"/>
                <w:vertAlign w:val="baseline"/>
                <w:rtl w:val="0"/>
              </w:rPr>
              <w:t xml:space="preserve">18M</w:t>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761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21" name="image21.png"/>
            <a:graphic>
              <a:graphicData uri="http://schemas.openxmlformats.org/drawingml/2006/picture">
                <pic:pic>
                  <pic:nvPicPr>
                    <pic:cNvPr id="0" name="image21.png"/>
                    <pic:cNvPicPr preferRelativeResize="0"/>
                  </pic:nvPicPr>
                  <pic:blipFill>
                    <a:blip r:embed="rId9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53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40478515625"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Chicouver Cycle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4</w:t>
      </w:r>
    </w:p>
    <w:tbl>
      <w:tblPr>
        <w:tblStyle w:val="Table33"/>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999237060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4. Provide client recommendation</w:t>
            </w:r>
          </w:p>
        </w:tc>
      </w:tr>
      <w:tr>
        <w:trPr>
          <w:cantSplit w:val="0"/>
          <w:trHeight w:val="6681.34353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Recommendation: Chicouver Cycle should launch a dockless system in the nightlife district: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will generate $18m in profits per year, driven by the nightlife district’s high volume of projected bikeshare trips.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5.88955879211426" w:lineRule="auto"/>
              <w:ind w:left="1023.1997680664062" w:right="361.121826171875" w:hanging="260.8796691894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Going dockless will save $15 in station costs in exchange for a doubling of distribution cots to $6m, which are relatively low  thanks to the nightlife district’s flat terrain.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296875" w:line="273.89044761657715" w:lineRule="auto"/>
              <w:ind w:left="1027.2798156738281" w:right="82.72338867187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Going forward, a dockless system will also entail lower costs and higher profits than a docking system as Chicouver Cycle  expands to other neighborhoods and serves other trip types. Choosing the right operating infrastructure with the eye to future  growth is important for a bikeshare system.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8095703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Next Steps: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3.8903045654297" w:lineRule="auto"/>
              <w:ind w:left="1034.2388916015625" w:right="471.5234375" w:hanging="271.9187927246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Utilization of bicycles for nightlife trips is low. Our client should explore ways to increase utilization and improve margins by  using the same bikes to target additional trip types, such as recreation trips. Recreation is a good candidate because the  recreating and nightlife districts are geographically adjacent.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991943359375" w:line="271.8910503387451" w:lineRule="auto"/>
              <w:ind w:left="1023.1988525390625" w:right="145.123291015625" w:hanging="260.87997436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should investigate ways to reduce distribution costs. One idea is to incentive users to end trips in specific locations  that won’t require Chicouver Cycles to send someone to redistribute the bikes later 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7109375" w:line="275.8898162841797" w:lineRule="auto"/>
              <w:ind w:left="1027.2789001464844" w:right="745.25024414062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Chicouver Cycle should increase loyalty among customers and raise switching costs to protect itself from other sharing  economy transportation competitors, including other bikeshare companies that may enter the city.</w:t>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23" name="image23.png"/>
            <a:graphic>
              <a:graphicData uri="http://schemas.openxmlformats.org/drawingml/2006/picture">
                <pic:pic>
                  <pic:nvPicPr>
                    <pic:cNvPr id="0" name="image23.png"/>
                    <pic:cNvPicPr preferRelativeResize="0"/>
                  </pic:nvPicPr>
                  <pic:blipFill>
                    <a:blip r:embed="rId9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54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00.66772460937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04</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-1529926</wp:posOffset>
            </wp:positionH>
            <wp:positionV relativeFrom="paragraph">
              <wp:posOffset>-430927</wp:posOffset>
            </wp:positionV>
            <wp:extent cx="3962399" cy="1563624"/>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54" name="image54.png"/>
            <a:graphic>
              <a:graphicData uri="http://schemas.openxmlformats.org/drawingml/2006/picture">
                <pic:pic>
                  <pic:nvPicPr>
                    <pic:cNvPr id="0" name="image54.png"/>
                    <pic:cNvPicPr preferRelativeResize="0"/>
                  </pic:nvPicPr>
                  <pic:blipFill>
                    <a:blip r:embed="rId101"/>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Dark Sky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580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44065856933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Z12 Creativity (1) • Z05 Elasticity (2)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4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Z14 Pricing strategy (2)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X01 Aerospace &amp; Defense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Fruit Cart Vendor  (Stern 2012)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Sgt. Slaughter  (Fuqua 2010)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2024.609375" w:header="0" w:footer="720"/>
          <w:cols w:equalWidth="0" w:num="3">
            <w:col w:space="0" w:w="4120"/>
            <w:col w:space="0" w:w="4120"/>
            <w:col w:space="0" w:w="412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Ice Cream Dream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5952472686768" w:lineRule="auto"/>
        <w:ind w:left="5014.912109375" w:right="2244.927978515625"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40"/>
          <w:szCs w:val="40"/>
          <w:u w:val="none"/>
          <w:shd w:fill="auto" w:val="clear"/>
          <w:vertAlign w:val="subscript"/>
          <w:rtl w:val="0"/>
        </w:rPr>
        <w:t xml:space="preserve">(Darden 2016)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 Y04 New product / Market entry</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8314819335938" w:line="240" w:lineRule="auto"/>
        <w:ind w:left="0" w:right="5256.730346679687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Sean Burrow (Kellogg 2011)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981689453125" w:line="240" w:lineRule="auto"/>
        <w:ind w:left="0" w:right="4109.5776367187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Edited by: Eugene Kim (Kellogg 2015), Rohan Maini (Kellogg 2020)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514999389648" w:line="240" w:lineRule="auto"/>
        <w:ind w:left="0" w:right="0"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48"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50" name="image50.png"/>
            <a:graphic>
              <a:graphicData uri="http://schemas.openxmlformats.org/drawingml/2006/picture">
                <pic:pic>
                  <pic:nvPicPr>
                    <pic:cNvPr id="0" name="image50.png"/>
                    <pic:cNvPicPr preferRelativeResize="0"/>
                  </pic:nvPicPr>
                  <pic:blipFill>
                    <a:blip r:embed="rId103"/>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55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w:t>
      </w:r>
    </w:p>
    <w:tbl>
      <w:tblPr>
        <w:tblStyle w:val="Table34"/>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176.719970703125" w:right="3123.568115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Dark Sky, is a small manufacturer of unmanned (ie. remotely piloted) data collection aircraft. • Dark Sky produces the Assessor, an aircraft originally designed for unmanned weather exploration.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05810546875" w:line="275.88955879211426" w:lineRule="auto"/>
              <w:ind w:left="449.1200256347656" w:right="738.653564453125" w:hanging="27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2006, the United States military began purchasing Assessors for use in Intelligence, Surveillance and Reconnaissance (ISR) missions. The Assessor is profitable, but sales have stagnated and the client wishes to grow.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are some steps Dark Sky could take to achieve growth?</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9948120117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449.1200256347656" w:right="1093.255615234375" w:hanging="27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case intentionally uses terminology that may not be familiar to the typical MBA student. This is meant to challenge the  interviewee to dismiss superfluous information and to focus on the business problem.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908203125" w:line="240" w:lineRule="auto"/>
              <w:ind w:left="777.19985961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Analyze historical growth and brainstorm growth strategies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58.71994018554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Explore attractiveness of prototype products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1.3598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Brainstorm other product selection considerations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55.599975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Provide client recommendation</w:t>
            </w:r>
          </w:p>
        </w:tc>
      </w:tr>
    </w:tbl>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880859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45"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56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Fit: What is your greatest weakness? Tell me about a team experience when you where hampered by this weakness.</w:t>
      </w:r>
    </w:p>
    <w:tbl>
      <w:tblPr>
        <w:tblStyle w:val="Table35"/>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176.719970703125" w:right="3123.568115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Dark Sky, is a small manufacturer of unmanned (ie. remotely piloted) data collection aircraft. • Dark Sky produces the Assessor, an aircraft originally designed for unmanned weather exploration.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05810546875" w:line="275.88955879211426" w:lineRule="auto"/>
              <w:ind w:left="449.1200256347656" w:right="738.653564453125" w:hanging="272.4000549316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2006, the United States military began purchasing Assessors for use in Intelligence, Surveillance and Reconnaissance (ISR) missions. The Assessor is profitable, but sales have stagnated and the client wishes to grow.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are some steps Dark Sky could take to achieve growth?</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49.1204833984375" w:right="401.944580078125" w:hanging="272.40051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 / Price: Dark Sky’s only customer is the US Military, with which they have a Cost-Plus-Fixed-Fee contract. The contract  has been extended in the past and is up for renegotiation; the Military has agreed to a marginal inflationary price increase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Company: Dark Sky has additional capacity to manufacture. They are too small to acquire competitors.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1933898926" w:lineRule="auto"/>
              <w:ind w:left="441.67999267578125" w:right="281.95678710937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 Dark Sky designs a unique aircraft that is launched from a catapult device; the aircraft can be launched from ships at sea  or from harsh terrain (e.g. desert, mountains). Dark Sky only sells the Assessor, but has other prototypes designed.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703247070312"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Competition: There are approximately 20 competitors that manufacture unmanned aircraft.</w:t>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46" name="image46.png"/>
            <a:graphic>
              <a:graphicData uri="http://schemas.openxmlformats.org/drawingml/2006/picture">
                <pic:pic>
                  <pic:nvPicPr>
                    <pic:cNvPr id="0" name="image46.png"/>
                    <pic:cNvPicPr preferRelativeResize="0"/>
                  </pic:nvPicPr>
                  <pic:blipFill>
                    <a:blip r:embed="rId10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57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Historical revenue (2014 – 2019)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9783935546875" w:line="240" w:lineRule="auto"/>
        <w:ind w:left="4016.2081909179688"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Revenue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78076171875" w:line="240" w:lineRule="auto"/>
        <w:ind w:left="3821.7410278320312" w:right="0" w:firstLine="0"/>
        <w:jc w:val="left"/>
        <w:rPr>
          <w:rFonts w:ascii="Arial" w:cs="Arial" w:eastAsia="Arial" w:hAnsi="Arial"/>
          <w:b w:val="0"/>
          <w:i w:val="0"/>
          <w:smallCaps w:val="0"/>
          <w:strike w:val="0"/>
          <w:color w:val="a6a6a6"/>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a6a6a6"/>
          <w:sz w:val="22.559999465942383"/>
          <w:szCs w:val="22.559999465942383"/>
          <w:u w:val="none"/>
          <w:shd w:fill="auto" w:val="clear"/>
          <w:vertAlign w:val="baseline"/>
          <w:rtl w:val="0"/>
        </w:rPr>
        <w:t xml:space="preserve">($ millions)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396728515625" w:line="240" w:lineRule="auto"/>
        <w:ind w:left="4411.5057373046875"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5.0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21875" w:line="240" w:lineRule="auto"/>
        <w:ind w:left="4405.639953613281"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4.0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27978515625" w:line="240" w:lineRule="auto"/>
        <w:ind w:left="4411.054382324219"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3.0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31030273438" w:line="240" w:lineRule="auto"/>
        <w:ind w:left="4408.572692871094"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2.0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27978515625" w:line="240" w:lineRule="auto"/>
        <w:ind w:left="4425.943908691406"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1.0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927978515625" w:line="240" w:lineRule="auto"/>
        <w:ind w:left="4411.5057373046875" w:right="0" w:firstLine="0"/>
        <w:jc w:val="lef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0.0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28759765625" w:line="240" w:lineRule="auto"/>
        <w:ind w:left="0" w:right="4437.110595703125" w:firstLine="0"/>
        <w:jc w:val="right"/>
        <w:rPr>
          <w:rFonts w:ascii="Arial" w:cs="Arial" w:eastAsia="Arial" w:hAnsi="Arial"/>
          <w:b w:val="0"/>
          <w:i w:val="0"/>
          <w:smallCaps w:val="0"/>
          <w:strike w:val="0"/>
          <w:color w:val="000000"/>
          <w:sz w:val="22.559999465942383"/>
          <w:szCs w:val="22.55999946594238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tl w:val="0"/>
        </w:rPr>
        <w:t xml:space="preserve">2014 2015 2016 2017 2018 2019</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9241638183594"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559999465942383"/>
          <w:szCs w:val="22.559999465942383"/>
          <w:u w:val="none"/>
          <w:shd w:fill="auto" w:val="clear"/>
          <w:vertAlign w:val="baseline"/>
        </w:rPr>
        <w:drawing>
          <wp:inline distB="19050" distT="19050" distL="19050" distR="19050">
            <wp:extent cx="1670304" cy="173736"/>
            <wp:effectExtent b="0" l="0" r="0" t="0"/>
            <wp:docPr id="41" name="image41.png"/>
            <a:graphic>
              <a:graphicData uri="http://schemas.openxmlformats.org/drawingml/2006/picture">
                <pic:pic>
                  <pic:nvPicPr>
                    <pic:cNvPr id="0" name="image41.png"/>
                    <pic:cNvPicPr preferRelativeResize="0"/>
                  </pic:nvPicPr>
                  <pic:blipFill>
                    <a:blip r:embed="rId106"/>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58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New product sales forecast (2020)</w:t>
      </w:r>
    </w:p>
    <w:tbl>
      <w:tblPr>
        <w:tblStyle w:val="Table36"/>
        <w:tblW w:w="9637.795715332031" w:type="dxa"/>
        <w:jc w:val="left"/>
        <w:tblInd w:w="1544.7238159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3696289062"/>
        <w:gridCol w:w="2267.71728515625"/>
        <w:gridCol w:w="2267.716064453125"/>
        <w:gridCol w:w="2834.64599609375"/>
        <w:tblGridChange w:id="0">
          <w:tblGrid>
            <w:gridCol w:w="2267.7163696289062"/>
            <w:gridCol w:w="2267.71728515625"/>
            <w:gridCol w:w="2267.716064453125"/>
            <w:gridCol w:w="2834.64599609375"/>
          </w:tblGrid>
        </w:tblGridChange>
      </w:tblGrid>
      <w:tr>
        <w:trPr>
          <w:cantSplit w:val="0"/>
          <w:trHeight w:val="693.421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Product Sales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(units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1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00549316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Product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49.72015380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Per Aircraft</w:t>
            </w:r>
          </w:p>
        </w:tc>
      </w:tr>
      <w:tr>
        <w:trPr>
          <w:cantSplit w:val="0"/>
          <w:trHeight w:val="405.24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60119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$220,000</w:t>
            </w:r>
          </w:p>
        </w:tc>
      </w:tr>
      <w:tr>
        <w:trPr>
          <w:cantSplit w:val="0"/>
          <w:trHeight w:val="405.24566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61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SandBird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$210,000</w:t>
            </w:r>
          </w:p>
        </w:tc>
      </w:tr>
      <w:tr>
        <w:trPr>
          <w:cantSplit w:val="0"/>
          <w:trHeight w:val="405.24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8149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JointBird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$180,000</w:t>
            </w:r>
          </w:p>
        </w:tc>
      </w:tr>
    </w:tbl>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43" name="image43.png"/>
            <a:graphic>
              <a:graphicData uri="http://schemas.openxmlformats.org/drawingml/2006/picture">
                <pic:pic>
                  <pic:nvPicPr>
                    <pic:cNvPr id="0" name="image43.png"/>
                    <pic:cNvPicPr preferRelativeResize="0"/>
                  </pic:nvPicPr>
                  <pic:blipFill>
                    <a:blip r:embed="rId107"/>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59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C – Impact of new product on existing sales (2020)</w:t>
      </w:r>
    </w:p>
    <w:tbl>
      <w:tblPr>
        <w:tblStyle w:val="Table37"/>
        <w:tblW w:w="12472.441711425781" w:type="dxa"/>
        <w:jc w:val="left"/>
        <w:tblInd w:w="1544.7238159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3696289062"/>
        <w:gridCol w:w="2267.71728515625"/>
        <w:gridCol w:w="2267.716064453125"/>
        <w:gridCol w:w="2834.64599609375"/>
        <w:gridCol w:w="2834.64599609375"/>
        <w:tblGridChange w:id="0">
          <w:tblGrid>
            <w:gridCol w:w="2267.7163696289062"/>
            <w:gridCol w:w="2267.71728515625"/>
            <w:gridCol w:w="2267.716064453125"/>
            <w:gridCol w:w="2834.64599609375"/>
            <w:gridCol w:w="2834.64599609375"/>
          </w:tblGrid>
        </w:tblGridChange>
      </w:tblGrid>
      <w:tr>
        <w:trPr>
          <w:cantSplit w:val="0"/>
          <w:trHeight w:val="693.421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Product Sales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(units sold)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1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00549316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New Product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49.72015380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Navy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Price Per Aircraft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33.8037109375" w:right="133.6425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Assessor unit sales lost  (cannibalized)</w:t>
            </w:r>
          </w:p>
        </w:tc>
      </w:tr>
      <w:tr>
        <w:trPr>
          <w:cantSplit w:val="0"/>
          <w:trHeight w:val="405.24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60119628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w:t>
            </w:r>
          </w:p>
        </w:tc>
      </w:tr>
      <w:tr>
        <w:trPr>
          <w:cantSplit w:val="0"/>
          <w:trHeight w:val="405.24566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61035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SandBird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w:t>
            </w:r>
          </w:p>
        </w:tc>
      </w:tr>
      <w:tr>
        <w:trPr>
          <w:cantSplit w:val="0"/>
          <w:trHeight w:val="405.24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819519042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JointBird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40" name="image40.png"/>
            <a:graphic>
              <a:graphicData uri="http://schemas.openxmlformats.org/drawingml/2006/picture">
                <pic:pic>
                  <pic:nvPicPr>
                    <pic:cNvPr id="0" name="image40.png"/>
                    <pic:cNvPicPr preferRelativeResize="0"/>
                  </pic:nvPicPr>
                  <pic:blipFill>
                    <a:blip r:embed="rId10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60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1</w:t>
      </w:r>
    </w:p>
    <w:tbl>
      <w:tblPr>
        <w:tblStyle w:val="Table38"/>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00366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1. Analyze historical growth and brainstorm growth strategies</w:t>
            </w:r>
          </w:p>
        </w:tc>
      </w:tr>
      <w:tr>
        <w:trPr>
          <w:cantSplit w:val="0"/>
          <w:trHeight w:val="7040.7395172119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850158691406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A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when the interviewee asks about revenue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40625" w:line="275.88955879211426" w:lineRule="auto"/>
              <w:ind w:left="438.7999725341797" w:right="1011.60400390625" w:hanging="262.07992553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military started purchasing the Assessor in 2016. The price of the aircraft has remained constant at $100,000 per unit.  Throughout the past decade, The Assessor has been Dark Sky’s only source of revenue.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many units were sold in 2019 and what was the growth rate from 2015 to 2019? How could Dark Sky grow?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many units were sold in 2019?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2.3200988769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$5,000k ÷ $100k/unit = 50 units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76.719818115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was the growth rate from 2015 to 2019?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19793701171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($5,000k - $500k) ÷ ($500k ) x 100 = 900%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9788818359375" w:line="240" w:lineRule="auto"/>
              <w:ind w:left="0" w:right="0" w:firstLine="0"/>
              <w:jc w:val="center"/>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Organic Inorganic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93017578125" w:line="240" w:lineRule="auto"/>
              <w:ind w:left="1741.5516662597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Increase penetration with US military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780029296875" w:firstLine="0"/>
              <w:jc w:val="righ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Joint Venture – to increase market accessibility or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64453125" w:line="240" w:lineRule="auto"/>
              <w:ind w:left="0" w:right="5247.3028564453125" w:firstLine="0"/>
              <w:jc w:val="righ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product offering.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5516662597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Product development – develop new products for the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6597900390625" w:line="240" w:lineRule="auto"/>
              <w:ind w:left="2013.5772705078125"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military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071044921875" w:firstLine="0"/>
              <w:jc w:val="righ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M&amp;A – add additional capacity and/or products.</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9917602539062" w:line="240" w:lineRule="auto"/>
              <w:ind w:left="1741.5516662597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New market entry to new markets or customers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814575195312" w:line="240" w:lineRule="auto"/>
              <w:ind w:left="1741.5516662597656" w:right="0"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Increase / reduce prices (based on demand elasticity) </w:t>
            </w:r>
          </w:p>
        </w:tc>
      </w:tr>
    </w:tbl>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38" name="image38.png"/>
            <a:graphic>
              <a:graphicData uri="http://schemas.openxmlformats.org/drawingml/2006/picture">
                <pic:pic>
                  <pic:nvPicPr>
                    <pic:cNvPr id="0" name="image38.png"/>
                    <pic:cNvPicPr preferRelativeResize="0"/>
                  </pic:nvPicPr>
                  <pic:blipFill>
                    <a:blip r:embed="rId10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61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2a</w:t>
      </w:r>
    </w:p>
    <w:tbl>
      <w:tblPr>
        <w:tblStyle w:val="Table39"/>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200408935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2a. Explore attractiveness of prototype products</w:t>
            </w:r>
          </w:p>
        </w:tc>
      </w:tr>
      <w:tr>
        <w:trPr>
          <w:cantSplit w:val="0"/>
          <w:trHeight w:val="7048.99948120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700134277343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B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after Exhibit A asks about new products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40625" w:line="275.88955879211426" w:lineRule="auto"/>
              <w:ind w:left="441.6797637939453" w:right="440.3173828125" w:hanging="264.95971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Dark Sky has developed several aircraft prototypes designed specifically for military missions. The company has the capability to  continue producing the Assessor and to introduce one new aircraft.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19818115234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maximize short-term growth, which aircraft should Dark Sky produce?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371.85107231140137" w:lineRule="auto"/>
              <w:ind w:left="176.71958923339844" w:right="1433.9318847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 calculate the revenue for each scenario, the interviewee should add Assessor sales to the sales of the new product.  • Assessor sales are based on: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868896484375" w:line="240" w:lineRule="auto"/>
              <w:ind w:left="762.3196411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50 units sold with no new product launch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2.3196411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Cannibalization forecast specific to each new product launch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196411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$110,000 per aircraft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58923339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New product sales can be easily calculated using shortcuts. For example: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196411132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SeaBird: $220k * 100 = $22m… then half of this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62.3194885253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SandBird: $210k * 100 = $21m… then half of it and add (10% of $21m)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240" w:lineRule="auto"/>
              <w:ind w:left="762.3194885253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JointBird: Add to get 90… then $180k*100 = $18m, subtract (10% of $18m) </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39"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62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2b</w:t>
      </w:r>
    </w:p>
    <w:tbl>
      <w:tblPr>
        <w:tblStyle w:val="Table40"/>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200408935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2b. Explore attractiveness of prototype products</w:t>
            </w:r>
          </w:p>
        </w:tc>
      </w:tr>
      <w:tr>
        <w:trPr>
          <w:cantSplit w:val="0"/>
          <w:trHeight w:val="6806.61758422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5.898132324218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C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only if the interviewee asks about cannibalization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40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introduction of a new aircraft will have a negative impact on Assessor sales. Which aircraft should Dark Sky produce?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Assessor Sales (Units, Revenue):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762.3200988769531"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new product = 50 aircraft, $5,500,000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244140625" w:line="240" w:lineRule="auto"/>
              <w:ind w:left="761.264038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With SeaBird = 50 + (50 * (-40%)) = 50 - 20 = 30 aircraft, $3,300,000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3876953125" w:line="240" w:lineRule="auto"/>
              <w:ind w:left="761.043395996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With SandBird = 50 + (50 * (-70%)) = 50 - 35 = 15 aircraft, $1,650,000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08251953125" w:line="240" w:lineRule="auto"/>
              <w:ind w:left="761.0429382324219"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With JointBird = 50 + (50 * (-90%)) = 50 - 45 = 5 aircraft, $550,000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174560546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New Product Revenue: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88525390625" w:line="240" w:lineRule="auto"/>
              <w:ind w:left="761.3024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SeaBird = 50 * $220,000 = $11,000,000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69287109375" w:line="240" w:lineRule="auto"/>
              <w:ind w:left="761.081695556640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SandBird = 60 * $210,000 = $12,600,000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490478515625" w:line="240" w:lineRule="auto"/>
              <w:ind w:left="761.081695556640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JointBird = (38 + 52) * $180,000 = 90 * $180,000 = $16,200,000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2590332031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Total Revenue: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761.3024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Assessor Only = $5,500,000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69287109375" w:line="240" w:lineRule="auto"/>
              <w:ind w:left="761.302490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Assessor and SeaBird = $3,300,000 + $11,000,000 = $14,300,000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69287109375" w:line="240" w:lineRule="auto"/>
              <w:ind w:left="761.08154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Assessor and SandBird = $1,650,000 + $12,600,000 = $14,250,000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23876953125" w:line="240" w:lineRule="auto"/>
              <w:ind w:left="761.0818481445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Assessor and JointBird = $550,000 + $16,200,000 = $16,750,000 </w:t>
            </w:r>
          </w:p>
        </w:tc>
      </w:tr>
    </w:tbl>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761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76"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63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3</w:t>
      </w:r>
    </w:p>
    <w:tbl>
      <w:tblPr>
        <w:tblStyle w:val="Table41"/>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6004028320312"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Brainstorm other product selection considerations</w:t>
            </w:r>
          </w:p>
        </w:tc>
      </w:tr>
      <w:tr>
        <w:trPr>
          <w:cantSplit w:val="0"/>
          <w:trHeight w:val="7040.7395172119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the candidate doesn’t start by listing other considerations relevant to selection of a new aircraft, as them to brainstorm.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5.88955879211426" w:lineRule="auto"/>
              <w:ind w:left="449.1197967529297" w:right="881.942138671875" w:hanging="272.3997497558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Speed: How quickly could Dark Sky start manufacturing a third model (i.e. can Dark Sky produce SandBird this year, and be  producing SandBird and SeaBird the following year)? If so, what are the revenue implications?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3.8903045654297" w:lineRule="auto"/>
              <w:ind w:left="449.1197967529297" w:right="305.9191894531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Costs: How profitable are the four aircraft models in comparison? Note: Because Dark Sky has a Cost-Plus-Fixed-Fee contract,  profitability for each aircraft is likely equivalent. For this reason, Dark Sky should focus on maximizing the number of aircraft sold. •  How much and how long is the payback period for the investment in manufacturing each type aircraft?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50439453125"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Portfolio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49.12025451660156" w:right="1021.185302734375" w:hanging="272.4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Dark Sky produces JointBird, is $550,000 in Assessor revenue worth the associated cost to produce the aircraft? Should  resources be allocated to another project?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21044921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Potential benefits of have two customer bases for new product (Navy and Army).</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78" name="image79.png"/>
            <a:graphic>
              <a:graphicData uri="http://schemas.openxmlformats.org/drawingml/2006/picture">
                <pic:pic>
                  <pic:nvPicPr>
                    <pic:cNvPr id="0" name="image79.png"/>
                    <pic:cNvPicPr preferRelativeResize="0"/>
                  </pic:nvPicPr>
                  <pic:blipFill>
                    <a:blip r:embed="rId11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64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Dark Sky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4</w:t>
      </w:r>
    </w:p>
    <w:tbl>
      <w:tblPr>
        <w:tblStyle w:val="Table42"/>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0.000762939453"/>
        <w:tblGridChange w:id="0">
          <w:tblGrid>
            <w:gridCol w:w="14040.000762939453"/>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999237060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4. Provide client recommendation</w:t>
            </w:r>
          </w:p>
        </w:tc>
      </w:tr>
      <w:tr>
        <w:trPr>
          <w:cantSplit w:val="0"/>
          <w:trHeight w:val="6681.34353637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762.3196411132812" w:right="824.345703125" w:hanging="585.599670410156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Based on 2020 forecasted revenue alone, Dark Sky should introduce the JointBird to the US Military in order to boost growth. • Among the three new prototype product, the JointBird is forecasted to maximize short-term revenue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05810546875" w:line="275.88955879211426" w:lineRule="auto"/>
              <w:ind w:left="441.6796875" w:right="617.945556640625" w:hanging="264.96063232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However, there are several connected issues that Dark Sky should consider to include profitability, long-term revenue forecasts, competitive response, etc.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830444335937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Excellent interviewees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will identify cannibalization as a consideration before beginning revenue calculations</w:t>
            </w:r>
          </w:p>
        </w:tc>
      </w:tr>
    </w:tbl>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74" name="image74.png"/>
            <a:graphic>
              <a:graphicData uri="http://schemas.openxmlformats.org/drawingml/2006/picture">
                <pic:pic>
                  <pic:nvPicPr>
                    <pic:cNvPr id="0" name="image74.png"/>
                    <pic:cNvPicPr preferRelativeResize="0"/>
                  </pic:nvPicPr>
                  <pic:blipFill>
                    <a:blip r:embed="rId113"/>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65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00.229492187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05</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-1529957</wp:posOffset>
            </wp:positionH>
            <wp:positionV relativeFrom="paragraph">
              <wp:posOffset>-430927</wp:posOffset>
            </wp:positionV>
            <wp:extent cx="3962399" cy="1563624"/>
            <wp:effectExtent b="0" l="0" r="0" t="0"/>
            <wp:wrapSquare wrapText="bothSides" distB="19050" distT="19050" distL="19050" distR="19050"/>
            <wp:docPr id="75" name="image76.png"/>
            <a:graphic>
              <a:graphicData uri="http://schemas.openxmlformats.org/drawingml/2006/picture">
                <pic:pic>
                  <pic:nvPicPr>
                    <pic:cNvPr id="0" name="image76.png"/>
                    <pic:cNvPicPr preferRelativeResize="0"/>
                  </pic:nvPicPr>
                  <pic:blipFill>
                    <a:blip r:embed="rId114"/>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70" name="image70.png"/>
            <a:graphic>
              <a:graphicData uri="http://schemas.openxmlformats.org/drawingml/2006/picture">
                <pic:pic>
                  <pic:nvPicPr>
                    <pic:cNvPr id="0" name="image70.png"/>
                    <pic:cNvPicPr preferRelativeResize="0"/>
                  </pic:nvPicPr>
                  <pic:blipFill>
                    <a:blip r:embed="rId115"/>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DigiBooks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79833984375" w:line="240" w:lineRule="auto"/>
        <w:ind w:left="0" w:right="6967.069091796875" w:firstLine="0"/>
        <w:jc w:val="right"/>
        <w:rPr>
          <w:rFonts w:ascii="Arial" w:cs="Arial" w:eastAsia="Arial" w:hAnsi="Arial"/>
          <w:b w:val="0"/>
          <w:i w:val="0"/>
          <w:smallCaps w:val="0"/>
          <w:strike w:val="0"/>
          <w:color w:val="45546a"/>
          <w:sz w:val="20.15999984741211"/>
          <w:szCs w:val="20.15999984741211"/>
          <w:highlight w:val="white"/>
          <w:u w:val="none"/>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45546a"/>
          <w:sz w:val="20.15999984741211"/>
          <w:szCs w:val="20.15999984741211"/>
          <w:highlight w:val="white"/>
          <w:u w:val="none"/>
          <w:vertAlign w:val="baseline"/>
          <w:rtl w:val="0"/>
        </w:rPr>
        <w:t xml:space="preserve">Interviewer-led</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114746093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414909362793"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Z10 Customer strategy (2) • Z10 Marketing strategy (3) • Z12 Creativity (3)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4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Z08 Market sizing (4)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14909362793"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 X12 Retail &amp; CPG • X13 Technology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413223266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Heavy Things Fitness  (Fuqua 2014)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High Peaks Jacket (Tuck  2009)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1069.385986328125" w:header="0" w:footer="720"/>
          <w:cols w:equalWidth="0" w:num="3">
            <w:col w:space="0" w:w="4440"/>
            <w:col w:space="0" w:w="4440"/>
            <w:col w:space="0" w:w="444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Termite Control (Ross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5952472686768" w:lineRule="auto"/>
        <w:ind w:left="5014.912109375" w:right="3147.3291015625"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40"/>
          <w:szCs w:val="40"/>
          <w:u w:val="none"/>
          <w:shd w:fill="auto" w:val="clear"/>
          <w:vertAlign w:val="subscript"/>
          <w:rtl w:val="0"/>
        </w:rPr>
        <w:t xml:space="preserve">2005) </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 Z04 New product / Market entry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90869140625" w:line="240" w:lineRule="auto"/>
        <w:ind w:left="0" w:right="5343.23608398437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Shobhit Chugh (Kellogg ’11)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4559326171875" w:line="240" w:lineRule="auto"/>
        <w:ind w:left="0" w:right="4023.170166015625" w:firstLine="0"/>
        <w:jc w:val="righ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Edited By: Adam Louras (Kellogg 2011), Rohan Maini (Kellogg 2020)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73908996582" w:line="240" w:lineRule="auto"/>
        <w:ind w:left="0" w:right="0.2880859375"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72" name="image72.png"/>
            <a:graphic>
              <a:graphicData uri="http://schemas.openxmlformats.org/drawingml/2006/picture">
                <pic:pic>
                  <pic:nvPicPr>
                    <pic:cNvPr id="0" name="image72.png"/>
                    <pic:cNvPicPr preferRelativeResize="0"/>
                  </pic:nvPicPr>
                  <pic:blipFill>
                    <a:blip r:embed="rId116"/>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67" name="image67.png"/>
            <a:graphic>
              <a:graphicData uri="http://schemas.openxmlformats.org/drawingml/2006/picture">
                <pic:pic>
                  <pic:nvPicPr>
                    <pic:cNvPr id="0" name="image67.png"/>
                    <pic:cNvPicPr preferRelativeResize="0"/>
                  </pic:nvPicPr>
                  <pic:blipFill>
                    <a:blip r:embed="rId117"/>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66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w:t>
      </w:r>
    </w:p>
    <w:tbl>
      <w:tblPr>
        <w:tblStyle w:val="Table43"/>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37.5988006591797" w:right="358.721923828125" w:hanging="260.878829956054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DigiBooks, is a manufacturer and seller of electronic book readers (tablets). DigiBooks also distributes e-books for the  tablets through their website. The tablet is only compatible with books sold through the DigiBooks site.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3.89044761657715" w:lineRule="auto"/>
              <w:ind w:left="449.1188049316406" w:right="745.031738281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DigiBooks is planning the launch of its tablets in a country where no electronic book readers are currently sold. Only 1% of the population has ever used an electronic book readers, though 50% is aware of the concept. The Chief Marketing Officer of  DigiBooks has come to you to help determine: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176.7188262939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factors should DigiBooks consider when launching and marketing DigiBook tablets in this new country?</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88037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134.30000305175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Problem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How should DigiBooks enter this new market?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846923828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Key case steps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777.19985961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Develop a problem-solving structure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58.720092773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Analyze customer segments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03784179688" w:line="240" w:lineRule="auto"/>
              <w:ind w:left="761.36001586914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Brainstorm market entry considerations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55.6001281738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Estimated profits to identify optimal sales channel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61.84005737304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Provide CEO recommendation</w:t>
            </w:r>
          </w:p>
        </w:tc>
      </w:tr>
    </w:tbl>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1" name="image61.png"/>
            <a:graphic>
              <a:graphicData uri="http://schemas.openxmlformats.org/drawingml/2006/picture">
                <pic:pic>
                  <pic:nvPicPr>
                    <pic:cNvPr id="0" name="image61.png"/>
                    <pic:cNvPicPr preferRelativeResize="0"/>
                  </pic:nvPicPr>
                  <pic:blipFill>
                    <a:blip r:embed="rId118"/>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67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Experience</w:t>
      </w: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Tell me about a time that you lead a time to meet an aggressive deadline.</w:t>
      </w:r>
    </w:p>
    <w:tbl>
      <w:tblPr>
        <w:tblStyle w:val="Table44"/>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37.5988006591797" w:right="358.721923828125" w:hanging="260.878829956054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DigiBooks, is a manufacturer and seller of electronic book readers (tablets). DigiBooks also distributes e-books for the  tablets through their website. The tablet is only compatible with books sold through the DigiBooks site.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3.89044761657715" w:lineRule="auto"/>
              <w:ind w:left="449.1188049316406" w:right="745.0317382812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DigiBooks is planning the launch of its tablets in a country where no electronic book readers are currently sold. Only 1% of the population has ever used an electronic book readers though 50% is aware of the concept. The Chief Marketing Officer of  DigiBooks has come to you to help determine: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40" w:lineRule="auto"/>
              <w:ind w:left="176.7188262939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factors should DigiBooks consider when launching and marketing DigiBook tablets in this new country?</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88262939453"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176.7188262939453" w:right="632.3217773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Industry Definitions: Electronic book readers: Is a software, hardware and network platform that utilizes wireless connectivity to  enable users to shop for, download, browse, and read e-books, newspapers, magazines, blogs, and other digital media.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908203125" w:line="275.88955879211426" w:lineRule="auto"/>
              <w:ind w:left="449.1188049316406" w:right="109.12109375" w:hanging="272.3997497558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 Characteristics: DigiBook’s Tablet: Uses an e-ink electronic paper display that features 16 shades of grey. This allows for a 12  hour long battery life and easy readability.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40" w:lineRule="auto"/>
              <w:ind w:left="176.7188262939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Locations: DigiBook has never sold a product outside of the US.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882629394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Competitive Dynamics: No competitors in the e-book or tablet space plan to enter this country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0551757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Characteristics: Total population of the country 76MM, high literacy level</w:t>
            </w:r>
          </w:p>
        </w:tc>
      </w:tr>
    </w:tbl>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2" name="image62.png"/>
            <a:graphic>
              <a:graphicData uri="http://schemas.openxmlformats.org/drawingml/2006/picture">
                <pic:pic>
                  <pic:nvPicPr>
                    <pic:cNvPr id="0" name="image62.png"/>
                    <pic:cNvPicPr preferRelativeResize="0"/>
                  </pic:nvPicPr>
                  <pic:blipFill>
                    <a:blip r:embed="rId119"/>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68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Market segments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16577148437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25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91259765625" w:line="240" w:lineRule="auto"/>
        <w:ind w:left="0" w:right="0" w:firstLine="0"/>
        <w:jc w:val="left"/>
        <w:rPr>
          <w:rFonts w:ascii="Arial" w:cs="Arial" w:eastAsia="Arial" w:hAnsi="Arial"/>
          <w:b w:val="1"/>
          <w:i w:val="0"/>
          <w:smallCaps w:val="0"/>
          <w:strike w:val="0"/>
          <w:color w:val="404040"/>
          <w:sz w:val="24"/>
          <w:szCs w:val="24"/>
          <w:u w:val="none"/>
          <w:shd w:fill="auto" w:val="clear"/>
          <w:vertAlign w:val="baseline"/>
        </w:rPr>
      </w:pPr>
      <w:r w:rsidDel="00000000" w:rsidR="00000000" w:rsidRPr="00000000">
        <w:rPr>
          <w:rFonts w:ascii="Arial" w:cs="Arial" w:eastAsia="Arial" w:hAnsi="Arial"/>
          <w:b w:val="1"/>
          <w:i w:val="0"/>
          <w:smallCaps w:val="0"/>
          <w:strike w:val="0"/>
          <w:color w:val="404040"/>
          <w:sz w:val="24"/>
          <w:szCs w:val="24"/>
          <w:u w:val="none"/>
          <w:shd w:fill="auto" w:val="clear"/>
          <w:vertAlign w:val="baseline"/>
          <w:rtl w:val="0"/>
        </w:rPr>
        <w:t xml:space="preserve">$200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2387695312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20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42993164062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15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4360351562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10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78430175781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491210937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5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4360351562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0</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24853515625" w:line="1293.4822082519531"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04040"/>
          <w:sz w:val="24"/>
          <w:szCs w:val="24"/>
          <w:u w:val="none"/>
          <w:shd w:fill="auto" w:val="clear"/>
          <w:vertAlign w:val="baseline"/>
          <w:rtl w:val="0"/>
        </w:rPr>
        <w:t xml:space="preserve">$125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848388671875" w:line="2338.4639739990234"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04040"/>
          <w:sz w:val="24"/>
          <w:szCs w:val="24"/>
          <w:u w:val="none"/>
          <w:shd w:fill="auto" w:val="clear"/>
          <w:vertAlign w:val="baseline"/>
          <w:rtl w:val="0"/>
        </w:rPr>
        <w:t xml:space="preserve">$175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3408203125" w:line="916.6337585449219"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250 200 150 100 50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0196533203125" w:line="240"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0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62987899780273"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sectPr>
          <w:type w:val="continuous"/>
          <w:pgSz w:h="10800" w:w="15600" w:orient="landscape"/>
          <w:pgMar w:bottom="0" w:top="57.601318359375" w:left="957.0480346679688" w:right="1181.422119140625" w:header="0" w:footer="720"/>
          <w:cols w:equalWidth="0" w:num="5">
            <w:col w:space="0" w:w="2700"/>
            <w:col w:space="0" w:w="2700"/>
            <w:col w:space="0" w:w="2700"/>
            <w:col w:space="0" w:w="2700"/>
            <w:col w:space="0" w:w="2700"/>
          </w:cols>
        </w:sect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Books per year eReader WTP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tl w:val="0"/>
        </w:rPr>
      </w:r>
    </w:p>
    <w:tbl>
      <w:tblPr>
        <w:tblStyle w:val="Table45"/>
        <w:tblW w:w="9373.633422851562" w:type="dxa"/>
        <w:jc w:val="left"/>
        <w:tblInd w:w="2053.43200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3.1640625"/>
        <w:gridCol w:w="2430.1556396484375"/>
        <w:gridCol w:w="2430.15625"/>
        <w:gridCol w:w="2430.157470703125"/>
        <w:tblGridChange w:id="0">
          <w:tblGrid>
            <w:gridCol w:w="2083.1640625"/>
            <w:gridCol w:w="2430.1556396484375"/>
            <w:gridCol w:w="2430.15625"/>
            <w:gridCol w:w="2430.157470703125"/>
          </w:tblGrid>
        </w:tblGridChange>
      </w:tblGrid>
      <w:tr>
        <w:trPr>
          <w:cantSplit w:val="0"/>
          <w:trHeight w:val="67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0925292968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Super Readers (SR)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Super Readers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503417968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0451412200928" w:lineRule="auto"/>
              <w:ind w:left="251.6131591796875" w:right="131.13952636718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Occasional Readers (OR)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Occasional Readers (OR)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Rare Readers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595959"/>
                <w:sz w:val="18.240001678466797"/>
                <w:szCs w:val="18.240001678466797"/>
                <w:u w:val="none"/>
                <w:shd w:fill="auto" w:val="clear"/>
                <w:vertAlign w:val="baseline"/>
                <w:rtl w:val="0"/>
              </w:rPr>
              <w:t xml:space="preserve">Rare Readers (RR)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7331542968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(RR)</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Population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8M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10M</w:t>
            </w:r>
          </w:p>
        </w:tc>
      </w:tr>
    </w:tbl>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59" name="image59.png"/>
            <a:graphic>
              <a:graphicData uri="http://schemas.openxmlformats.org/drawingml/2006/picture">
                <pic:pic>
                  <pic:nvPicPr>
                    <pic:cNvPr id="0" name="image59.png"/>
                    <pic:cNvPicPr preferRelativeResize="0"/>
                  </pic:nvPicPr>
                  <pic:blipFill>
                    <a:blip r:embed="rId120"/>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69</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Channel decisions</w:t>
      </w:r>
    </w:p>
    <w:tbl>
      <w:tblPr>
        <w:tblStyle w:val="Table46"/>
        <w:tblW w:w="12959.999771118164" w:type="dxa"/>
        <w:jc w:val="left"/>
        <w:tblInd w:w="100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0000762939453"/>
        <w:gridCol w:w="2159.9996948242188"/>
        <w:gridCol w:w="2160"/>
        <w:gridCol w:w="2160"/>
        <w:gridCol w:w="2160"/>
        <w:gridCol w:w="2160"/>
        <w:tblGridChange w:id="0">
          <w:tblGrid>
            <w:gridCol w:w="2160.0000762939453"/>
            <w:gridCol w:w="2159.9996948242188"/>
            <w:gridCol w:w="2160"/>
            <w:gridCol w:w="2160"/>
            <w:gridCol w:w="2160"/>
            <w:gridCol w:w="2160"/>
          </w:tblGrid>
        </w:tblGridChange>
      </w:tblGrid>
      <w:tr>
        <w:trPr>
          <w:cantSplit w:val="0"/>
          <w:trHeight w:val="10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41458129883" w:lineRule="auto"/>
              <w:ind w:left="170" w:right="248.319091796875" w:firstLine="14.40002441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Reach as a % of  Total potential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6953125" w:line="240" w:lineRule="auto"/>
              <w:ind w:left="180.319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book Gross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7529296875"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41458129883" w:lineRule="auto"/>
              <w:ind w:left="184.4000244140625" w:right="349.119262695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E-reader Gross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Penetration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Overheads</w:t>
            </w:r>
          </w:p>
        </w:tc>
      </w:tr>
      <w:tr>
        <w:trPr>
          <w:cantSplit w:val="0"/>
          <w:trHeight w:val="680.315856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00244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$20M</w:t>
            </w:r>
          </w:p>
        </w:tc>
      </w:tr>
      <w:tr>
        <w:trPr>
          <w:cantSplit w:val="0"/>
          <w:trHeight w:val="680.31402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99108886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$10M</w:t>
            </w:r>
          </w:p>
        </w:tc>
      </w:tr>
    </w:tbl>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60" name="image60.png"/>
            <a:graphic>
              <a:graphicData uri="http://schemas.openxmlformats.org/drawingml/2006/picture">
                <pic:pic>
                  <pic:nvPicPr>
                    <pic:cNvPr id="0" name="image60.png"/>
                    <pic:cNvPicPr preferRelativeResize="0"/>
                  </pic:nvPicPr>
                  <pic:blipFill>
                    <a:blip r:embed="rId12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70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1</w:t>
      </w:r>
    </w:p>
    <w:tbl>
      <w:tblPr>
        <w:tblStyle w:val="Table47"/>
        <w:tblW w:w="14039.998779296875"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9.998779296875"/>
        <w:tblGridChange w:id="0">
          <w:tblGrid>
            <w:gridCol w:w="14039.99877929687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0036621093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1. Develop a structure to address the problem</w:t>
            </w:r>
          </w:p>
        </w:tc>
      </w:tr>
      <w:tr>
        <w:trPr>
          <w:cantSplit w:val="0"/>
          <w:trHeight w:val="6806.61758422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37.6000213623047" w:right="810.02685546875" w:hanging="260.87997436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structure should cover the key areas needed to explore in order to determine how DigiBooks should launch and market the  tablets in this country. Key elements expected to be included in this framework are: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Segmentation, targeting and positioning: Are there particular segments in the population that will be ideal customers for us?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71.89133644104004" w:lineRule="auto"/>
              <w:ind w:left="437.59979248046875" w:right="459.51904296875" w:hanging="260.879745483398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 What key capabilities are people looking for? Can we use our existing products or do we need to develop a new one for  this country?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87109375" w:line="275.88955879211426" w:lineRule="auto"/>
              <w:ind w:left="449.1197967529297" w:right="99.5190429687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Price: What price should the tablets and books be sold at? What is customers willingness to pay? Should we price the tablet at a low  price so as to capture most of the market, and make margin on e-books?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40" w:lineRule="auto"/>
              <w:ind w:left="176.720046997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Promotion: How should the tablets be marketed? What promotion mechanisms should be used?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375.8495807647705" w:lineRule="auto"/>
              <w:ind w:left="176.7200469970703" w:right="2880.46264648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Place/Distribution: Should the tablets be sold through retail channels, internet or other alternative means? • Selection of e-books: Is a wide selection of books available for this country?</w:t>
            </w:r>
          </w:p>
        </w:tc>
      </w:tr>
    </w:tbl>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32470703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98" name="image100.png"/>
            <a:graphic>
              <a:graphicData uri="http://schemas.openxmlformats.org/drawingml/2006/picture">
                <pic:pic>
                  <pic:nvPicPr>
                    <pic:cNvPr id="0" name="image100.png"/>
                    <pic:cNvPicPr preferRelativeResize="0"/>
                  </pic:nvPicPr>
                  <pic:blipFill>
                    <a:blip r:embed="rId12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71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2</w:t>
      </w:r>
    </w:p>
    <w:tbl>
      <w:tblPr>
        <w:tblStyle w:val="Table48"/>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50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199645996093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2. Analyze customer segments</w:t>
            </w:r>
          </w:p>
        </w:tc>
      </w:tr>
      <w:tr>
        <w:trPr>
          <w:cantSplit w:val="0"/>
          <w:trHeight w:val="20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1.551055908203" w:right="0" w:firstLine="0"/>
              <w:jc w:val="left"/>
              <w:rPr>
                <w:rFonts w:ascii="Arial" w:cs="Arial" w:eastAsia="Arial" w:hAnsi="Arial"/>
                <w:b w:val="0"/>
                <w:i w:val="0"/>
                <w:smallCaps w:val="0"/>
                <w:strike w:val="0"/>
                <w:color w:val="ffffff"/>
                <w:sz w:val="24"/>
                <w:szCs w:val="24"/>
                <w:u w:val="singl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A</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03955078125" w:line="375.8500671386719" w:lineRule="auto"/>
              <w:ind w:left="176.719970703125" w:right="2847.5634765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Through research, we found several segments. We are only able to target one segment with our product. • Using a 3-year projection, which segment should DigiBook target?  </w:t>
            </w:r>
          </w:p>
        </w:tc>
      </w:tr>
      <w:tr>
        <w:trPr>
          <w:cantSplit w:val="0"/>
          <w:trHeight w:val="4641.745910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49.1197204589844" w:right="231.522216796875" w:hanging="272.3997497558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unclear, the interviewee should answer based on Revenue Potential (i.e. Ignore probability of purchase) assuming all tablet sales  happen immediately (Ignore TVM).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60302734375" w:line="271.8910503387451" w:lineRule="auto"/>
              <w:ind w:left="441.6796875" w:right="461.948242187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missing data is that the average price of an e-book is $10, for each of the segments, and that e-books and tablets have the  same margin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Exhibit A, interviewee should calculate: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SR Revenue = [(15 books x $10 X 3 Years) + ($200 x 1 tablet)] x 8M People = $5.2B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 Revenue = [(10 books x $10 x 3 Years) + ($125 x 1 tablet)] x 20M People = $8.5B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76.7197418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RR Revenue = [(5 books x $10 x 3 Years) + ($175 x 1 tablet)] x 10M People = $3.25B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200866699219"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Segment to be targeted = Occasional Readers (OR) with a Revenue Potential of $8.5B</w:t>
            </w:r>
          </w:p>
        </w:tc>
      </w:tr>
    </w:tbl>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00" name="image102.png"/>
            <a:graphic>
              <a:graphicData uri="http://schemas.openxmlformats.org/drawingml/2006/picture">
                <pic:pic>
                  <pic:nvPicPr>
                    <pic:cNvPr id="0" name="image102.png"/>
                    <pic:cNvPicPr preferRelativeResize="0"/>
                  </pic:nvPicPr>
                  <pic:blipFill>
                    <a:blip r:embed="rId123"/>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72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3</w:t>
      </w:r>
    </w:p>
    <w:tbl>
      <w:tblPr>
        <w:tblStyle w:val="Table49"/>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50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599639892578"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3. Brainstorm market entry considerations</w:t>
            </w:r>
          </w:p>
        </w:tc>
      </w:tr>
      <w:tr>
        <w:trPr>
          <w:cantSplit w:val="0"/>
          <w:trHeight w:val="126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176.719970703125" w:right="2141.94458007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DigiBooks is now considering how it should sell its e-book readers: through retail stores or through the internet.  • How would you go about evaluating this decision?</w:t>
            </w:r>
          </w:p>
        </w:tc>
      </w:tr>
      <w:tr>
        <w:trPr>
          <w:cantSplit w:val="0"/>
          <w:trHeight w:val="5414.5455932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7.7601623535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Pros Cons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051513671875" w:line="240" w:lineRule="auto"/>
              <w:ind w:left="1550.4141235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Should encourage trial of the product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9.1333007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Lower margin due to value chain expansion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550.4141235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Retailers can help with joint marketing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2.41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Will take time and money to set up and adds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618652343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l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00341796875" w:line="240" w:lineRule="auto"/>
              <w:ind w:left="989.6618652343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95849609375" w:line="240" w:lineRule="auto"/>
              <w:ind w:left="0" w:right="5702.171630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training costs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17416381835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campaigns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9267578125" w:line="240" w:lineRule="auto"/>
              <w:ind w:left="996.6218566894531"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2197265625"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853515625" w:line="240" w:lineRule="auto"/>
              <w:ind w:left="989.6618652343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03662109375" w:line="240" w:lineRule="auto"/>
              <w:ind w:left="1550.414123535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Retailers can help with customer service,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88525390625" w:line="240" w:lineRule="auto"/>
              <w:ind w:left="1803.6140441894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returns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064208984375" w:line="240" w:lineRule="auto"/>
              <w:ind w:left="996.6218566894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Likely cheaper to establish, will result in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7.87536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Hard to encourage trial</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76220703125"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5966796875" w:line="240" w:lineRule="auto"/>
              <w:ind w:left="1803.61404418945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higher margins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10986328125"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01220703125" w:line="240" w:lineRule="auto"/>
              <w:ind w:left="996.6218566894531"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00244140625" w:line="240" w:lineRule="auto"/>
              <w:ind w:left="1034.3019104003906"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989.6618652343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2220764160156"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We should do some sort of financial analysis to determine which channel is more attractive. </w:t>
            </w:r>
          </w:p>
        </w:tc>
      </w:tr>
    </w:tbl>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76171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96" name="image98.png"/>
            <a:graphic>
              <a:graphicData uri="http://schemas.openxmlformats.org/drawingml/2006/picture">
                <pic:pic>
                  <pic:nvPicPr>
                    <pic:cNvPr id="0" name="image98.png"/>
                    <pic:cNvPicPr preferRelativeResize="0"/>
                  </pic:nvPicPr>
                  <pic:blipFill>
                    <a:blip r:embed="rId12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73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4</w:t>
      </w:r>
    </w:p>
    <w:tbl>
      <w:tblPr>
        <w:tblStyle w:val="Table50"/>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50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999237060547"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4. Estimated profits to identify optimal sales channel</w:t>
            </w:r>
          </w:p>
        </w:tc>
      </w:tr>
      <w:tr>
        <w:trPr>
          <w:cantSplit w:val="0"/>
          <w:trHeight w:val="285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1.551055908203" w:right="0" w:firstLine="0"/>
              <w:jc w:val="left"/>
              <w:rPr>
                <w:rFonts w:ascii="Arial" w:cs="Arial" w:eastAsia="Arial" w:hAnsi="Arial"/>
                <w:b w:val="0"/>
                <w:i w:val="0"/>
                <w:smallCaps w:val="0"/>
                <w:strike w:val="0"/>
                <w:color w:val="ffffff"/>
                <w:sz w:val="24"/>
                <w:szCs w:val="24"/>
                <w:u w:val="singl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ffffff"/>
                <w:sz w:val="24"/>
                <w:szCs w:val="24"/>
                <w:u w:val="single"/>
                <w:shd w:fill="auto" w:val="clear"/>
                <w:vertAlign w:val="baseline"/>
                <w:rtl w:val="0"/>
              </w:rPr>
              <w:t xml:space="preserve">Exhibit B</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03955078125"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Based on revised market estimates, we decided to price the e-reader at $100 and target the Occasional Reader segment.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271.8908214569092" w:lineRule="auto"/>
              <w:ind w:left="441.6804504394531" w:right="884.4140625" w:hanging="264.960021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this information and Exhibit B, can you estimate the profit potential of each of these sales channels? Which should we  choose?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93212890625" w:line="240" w:lineRule="auto"/>
              <w:ind w:left="176.7204284667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segment would you recommend to your client? </w:t>
            </w:r>
          </w:p>
        </w:tc>
      </w:tr>
      <w:tr>
        <w:trPr>
          <w:cantSplit w:val="0"/>
          <w:trHeight w:val="4166.4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910503387451" w:lineRule="auto"/>
              <w:ind w:left="452.2406005859375" w:right="106.768798828125" w:hanging="275.520172119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unclear, the interviewee should answer this with a 1-year Profitability calculation for each of the Sales Channels and back out the  Upfront Investment. They should ignore all other costs.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71.89133644104004" w:lineRule="auto"/>
              <w:ind w:left="449.1206359863281" w:right="203.9208984375" w:hanging="272.3999786376953"/>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There is no missing data; however, the Market Size of 20M people in the OR segment is needed from Exhibit A and the price per e book of $10.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176.72065734863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Using Exhibit B, interviewee should calculate: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71.89133644104004" w:lineRule="auto"/>
              <w:ind w:left="442.4005889892578" w:right="491.92138671875" w:hanging="265.679931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Retail Profit = [(10 Books x $10/book x 50%) + ($100/tablet x 30%)] x (20M People x 50% reach X 40% Penetration) = $320M - $20M = $300M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66821289062" w:line="271.89133644104004" w:lineRule="auto"/>
              <w:ind w:left="442.39967346191406" w:right="740.322265625" w:hanging="265.67901611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Internet Profit = [(10 Books x $10/book x 50%) + ($100/tablet x 60%)] x (10M People x 10% Penetration) = $110M - $10M =  $100M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2846069335938"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Takeaway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Sales Channel to Use = Retail with a profit of $300M</w:t>
            </w:r>
          </w:p>
        </w:tc>
      </w:tr>
    </w:tbl>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97" name="image99.png"/>
            <a:graphic>
              <a:graphicData uri="http://schemas.openxmlformats.org/drawingml/2006/picture">
                <pic:pic>
                  <pic:nvPicPr>
                    <pic:cNvPr id="0" name="image99.png"/>
                    <pic:cNvPicPr preferRelativeResize="0"/>
                  </pic:nvPicPr>
                  <pic:blipFill>
                    <a:blip r:embed="rId125"/>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74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DigiBooks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Part 5</w:t>
      </w:r>
    </w:p>
    <w:tbl>
      <w:tblPr>
        <w:tblStyle w:val="Table51"/>
        <w:tblW w:w="13965.602569580078"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65.602569580078"/>
        <w:tblGridChange w:id="0">
          <w:tblGrid>
            <w:gridCol w:w="13965.602569580078"/>
          </w:tblGrid>
        </w:tblGridChange>
      </w:tblGrid>
      <w:tr>
        <w:trPr>
          <w:cantSplit w:val="0"/>
          <w:trHeight w:val="50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239929199218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5. Provide CEO recommendation</w:t>
            </w:r>
          </w:p>
        </w:tc>
      </w:tr>
      <w:tr>
        <w:trPr>
          <w:cantSplit w:val="0"/>
          <w:trHeight w:val="29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95807647705" w:lineRule="auto"/>
              <w:ind w:left="176.72042846679688" w:right="1081.142578125" w:hanging="4.57763671875E-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Overall, DigiBooks should launch the e-book reader for the Occasional Reader segment through the Retail Sales Channel. • Based on our calculations, we expect to earn a $300MM annual return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05810546875" w:line="240" w:lineRule="auto"/>
              <w:ind w:left="176.7204284667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 items to consider: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176.720428466796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What advertising mechanisms do we use in this case?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371.8513298034668" w:lineRule="auto"/>
              <w:ind w:left="176.72042846679688" w:right="1049.3408203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 we setup a manufacturing facility in the country or do we source the products from our current manufacturing facilities? • Are there any prospects of competitors entering the market?</w:t>
            </w:r>
          </w:p>
        </w:tc>
      </w:tr>
      <w:tr>
        <w:trPr>
          <w:cantSplit w:val="0"/>
          <w:trHeight w:val="3715.345764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8910503387451" w:lineRule="auto"/>
              <w:ind w:left="441.6801452636719" w:right="102.00927734375" w:hanging="264.96017456054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Strong interviewees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key nuances in the case such as: Time Value of Money impacts on Exhibit A and Probability of Purchase  or Penetration on Exhibit A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91259765625" w:line="271.8910503387451" w:lineRule="auto"/>
              <w:ind w:left="444.31983947753906" w:right="260.41259765625" w:hanging="267.599868774414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Outstanding interviewees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 various elements of marketing strategy of a new product launch. They lay out tables appropriately  and completes relatively complex calculations at a fast pace.</w:t>
            </w:r>
          </w:p>
        </w:tc>
      </w:tr>
    </w:tbl>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92" name="image94.png"/>
            <a:graphic>
              <a:graphicData uri="http://schemas.openxmlformats.org/drawingml/2006/picture">
                <pic:pic>
                  <pic:nvPicPr>
                    <pic:cNvPr id="0" name="image94.png"/>
                    <pic:cNvPicPr preferRelativeResize="0"/>
                  </pic:nvPicPr>
                  <pic:blipFill>
                    <a:blip r:embed="rId126"/>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75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60986328125" w:line="240" w:lineRule="auto"/>
        <w:ind w:left="0" w:right="6901.0565185546875" w:firstLine="0"/>
        <w:jc w:val="right"/>
        <w:rPr>
          <w:rFonts w:ascii="Arial" w:cs="Arial" w:eastAsia="Arial" w:hAnsi="Arial"/>
          <w:b w:val="0"/>
          <w:i w:val="0"/>
          <w:smallCaps w:val="0"/>
          <w:strike w:val="0"/>
          <w:color w:val="ffffff"/>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ffffff"/>
          <w:sz w:val="38.880001068115234"/>
          <w:szCs w:val="38.880001068115234"/>
          <w:u w:val="single"/>
          <w:shd w:fill="auto" w:val="clear"/>
          <w:vertAlign w:val="baseline"/>
          <w:rtl w:val="0"/>
        </w:rPr>
        <w:t xml:space="preserve">Case 06</w:t>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-1529926</wp:posOffset>
            </wp:positionH>
            <wp:positionV relativeFrom="paragraph">
              <wp:posOffset>-430927</wp:posOffset>
            </wp:positionV>
            <wp:extent cx="3962399" cy="1563624"/>
            <wp:effectExtent b="0" l="0" r="0" t="0"/>
            <wp:wrapSquare wrapText="bothSides" distB="19050" distT="19050" distL="19050" distR="19050"/>
            <wp:docPr id="94" name="image96.png"/>
            <a:graphic>
              <a:graphicData uri="http://schemas.openxmlformats.org/drawingml/2006/picture">
                <pic:pic>
                  <pic:nvPicPr>
                    <pic:cNvPr id="0" name="image96.png"/>
                    <pic:cNvPicPr preferRelativeResize="0"/>
                  </pic:nvPicPr>
                  <pic:blipFill>
                    <a:blip r:embed="rId127"/>
                    <a:srcRect b="0" l="0" r="0" t="0"/>
                    <a:stretch>
                      <a:fillRect/>
                    </a:stretch>
                  </pic:blipFill>
                  <pic:spPr>
                    <a:xfrm>
                      <a:off x="0" y="0"/>
                      <a:ext cx="3962399" cy="1563624"/>
                    </a:xfrm>
                    <a:prstGeom prst="rect"/>
                    <a:ln/>
                  </pic:spPr>
                </pic:pic>
              </a:graphicData>
            </a:graphic>
          </wp:anchor>
        </w:drawing>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381971359253" w:lineRule="auto"/>
        <w:ind w:left="1094.3999481201172" w:right="795.623779296875" w:firstLine="0"/>
        <w:jc w:val="center"/>
        <w:rPr>
          <w:rFonts w:ascii="Arial" w:cs="Arial" w:eastAsia="Arial" w:hAnsi="Arial"/>
          <w:b w:val="0"/>
          <w:i w:val="0"/>
          <w:smallCaps w:val="0"/>
          <w:strike w:val="0"/>
          <w:color w:val="ffffff"/>
          <w:sz w:val="38.880001068115234"/>
          <w:szCs w:val="38.88000106811523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Pr>
        <w:drawing>
          <wp:inline distB="19050" distT="19050" distL="19050" distR="19050">
            <wp:extent cx="8604503" cy="109728"/>
            <wp:effectExtent b="0" l="0" r="0" t="0"/>
            <wp:docPr id="86" name="image87.png"/>
            <a:graphic>
              <a:graphicData uri="http://schemas.openxmlformats.org/drawingml/2006/picture">
                <pic:pic>
                  <pic:nvPicPr>
                    <pic:cNvPr id="0" name="image87.png"/>
                    <pic:cNvPicPr preferRelativeResize="0"/>
                  </pic:nvPicPr>
                  <pic:blipFill>
                    <a:blip r:embed="rId128"/>
                    <a:srcRect b="0" l="0" r="0" t="0"/>
                    <a:stretch>
                      <a:fillRect/>
                    </a:stretch>
                  </pic:blipFill>
                  <pic:spPr>
                    <a:xfrm>
                      <a:off x="0" y="0"/>
                      <a:ext cx="8604503" cy="109728"/>
                    </a:xfrm>
                    <a:prstGeom prst="rect"/>
                    <a:ln/>
                  </pic:spPr>
                </pic:pic>
              </a:graphicData>
            </a:graphic>
          </wp:inline>
        </w:drawing>
      </w:r>
      <w:r w:rsidDel="00000000" w:rsidR="00000000" w:rsidRPr="00000000">
        <w:rPr>
          <w:rFonts w:ascii="Arial" w:cs="Arial" w:eastAsia="Arial" w:hAnsi="Arial"/>
          <w:b w:val="0"/>
          <w:i w:val="0"/>
          <w:smallCaps w:val="0"/>
          <w:strike w:val="0"/>
          <w:color w:val="ffffff"/>
          <w:sz w:val="38.880001068115234"/>
          <w:szCs w:val="38.880001068115234"/>
          <w:u w:val="none"/>
          <w:shd w:fill="auto" w:val="clear"/>
          <w:vertAlign w:val="baseline"/>
          <w:rtl w:val="0"/>
        </w:rPr>
        <w:t xml:space="preserve">Events.com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580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Concepts tested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339.86440658569336"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Z14 Pricing strategy • Z07 Market share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Primary sector(s)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X13 Technology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type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Y07 Profitability</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7197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author(s): Alex Fabry (Kellogg 2020)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Similar cases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Maine Apples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(Kellogg 2020)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389823913574" w:lineRule="auto"/>
        <w:ind w:left="0" w:right="0" w:firstLine="0"/>
        <w:jc w:val="lef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1245.7939910888672" w:right="1088.58642578125" w:header="0" w:footer="720"/>
          <w:cols w:equalWidth="0" w:num="3">
            <w:col w:space="0" w:w="4440"/>
            <w:col w:space="0" w:w="4440"/>
            <w:col w:space="0" w:w="4440"/>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 Montoya Soup (Kellogg  2018)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189697265625" w:line="240" w:lineRule="auto"/>
        <w:ind w:left="0" w:right="0.2880859375" w:firstLine="0"/>
        <w:jc w:val="right"/>
        <w:rPr>
          <w:rFonts w:ascii="Arial" w:cs="Arial" w:eastAsia="Arial" w:hAnsi="Arial"/>
          <w:b w:val="0"/>
          <w:i w:val="0"/>
          <w:smallCaps w:val="0"/>
          <w:strike w:val="0"/>
          <w:color w:val="8497b0"/>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83" name="image84.png"/>
            <a:graphic>
              <a:graphicData uri="http://schemas.openxmlformats.org/drawingml/2006/picture">
                <pic:pic>
                  <pic:nvPicPr>
                    <pic:cNvPr id="0" name="image84.png"/>
                    <pic:cNvPicPr preferRelativeResize="0"/>
                  </pic:nvPicPr>
                  <pic:blipFill>
                    <a:blip r:embed="rId129"/>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24"/>
          <w:szCs w:val="24"/>
          <w:u w:val="none"/>
          <w:shd w:fill="auto" w:val="clear"/>
          <w:vertAlign w:val="baseline"/>
        </w:rPr>
        <w:drawing>
          <wp:inline distB="19050" distT="19050" distL="19050" distR="19050">
            <wp:extent cx="1685544" cy="173736"/>
            <wp:effectExtent b="0" l="0" r="0" t="0"/>
            <wp:docPr id="84" name="image85.png"/>
            <a:graphic>
              <a:graphicData uri="http://schemas.openxmlformats.org/drawingml/2006/picture">
                <pic:pic>
                  <pic:nvPicPr>
                    <pic:cNvPr id="0" name="image85.png"/>
                    <pic:cNvPicPr preferRelativeResize="0"/>
                  </pic:nvPicPr>
                  <pic:blipFill>
                    <a:blip r:embed="rId130"/>
                    <a:srcRect b="0" l="0" r="0" t="0"/>
                    <a:stretch>
                      <a:fillRect/>
                    </a:stretch>
                  </pic:blipFill>
                  <pic:spPr>
                    <a:xfrm>
                      <a:off x="0" y="0"/>
                      <a:ext cx="1685544" cy="173736"/>
                    </a:xfrm>
                    <a:prstGeom prst="rect"/>
                    <a:ln/>
                  </pic:spPr>
                </pic:pic>
              </a:graphicData>
            </a:graphic>
          </wp:inline>
        </w:drawing>
      </w:r>
      <w:r w:rsidDel="00000000" w:rsidR="00000000" w:rsidRPr="00000000">
        <w:rPr>
          <w:rFonts w:ascii="Arial" w:cs="Arial" w:eastAsia="Arial" w:hAnsi="Arial"/>
          <w:b w:val="0"/>
          <w:i w:val="0"/>
          <w:smallCaps w:val="0"/>
          <w:strike w:val="0"/>
          <w:color w:val="8497b0"/>
          <w:sz w:val="14.399999618530273"/>
          <w:szCs w:val="14.399999618530273"/>
          <w:u w:val="none"/>
          <w:shd w:fill="auto" w:val="clear"/>
          <w:vertAlign w:val="baseline"/>
          <w:rtl w:val="0"/>
        </w:rPr>
        <w:t xml:space="preserve">76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Events.com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Interviewer guide</w:t>
      </w:r>
    </w:p>
    <w:tbl>
      <w:tblPr>
        <w:tblStyle w:val="Table52"/>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49.1206359863281" w:right="310.721435546875" w:hanging="272.40066528320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is Prospect Equity Partners (‘Prospect’), a prominent Private Equity firm that invests in the technology space. They have  recently acquired Events.com due to strong commercial wins and momentum in the market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3.89044761657715" w:lineRule="auto"/>
              <w:ind w:left="450.56060791015625" w:right="670.836181640625" w:hanging="273.839950561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Events.com is a leading SaaS-based registration/ticketing platform for Endurance events (5K runs, Marathons, Triathlons, Mud  Runs, etc.). They make money by taking registrations and processing payments for events and charging a fee per transaction  (similar to Ticketmaster or Eventbrite) ($100 registration price x 10% Fee = $10 in Revenue for Events.com)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5.88955879211426" w:lineRule="auto"/>
              <w:ind w:left="441.6808319091797" w:right="483.579101562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Events.com has doubled market share since 2015, but in the last two years revenue is flat and profits are down, despite growing  share. Prospect wants you to determine what is causing this and come up with a plan to improve profitability</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086364746094"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Interviewer guide</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Problem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Are the costs associated with the DM program justified by the savings?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846923828125" w:line="271.89133644104004" w:lineRule="auto"/>
              <w:ind w:left="449.1206359863281" w:right="277.120361328125" w:hanging="272.40066528320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case is about a PE-portfolio company in Tech that has been undergoing a decline in profitability, despite commercial wins and  market share growth. Events.com made a pricing change that has harmed profitability and needs to make a change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8515625" w:line="240" w:lineRule="auto"/>
              <w:ind w:left="777.200469970703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Analyze profitability issues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58.72055053710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Identify root cause of issue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761.360473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Quantify price change impact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755.600585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Provide client recommendation</w:t>
            </w:r>
          </w:p>
        </w:tc>
      </w:tr>
    </w:tbl>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3007812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0" name="image81.png"/>
            <a:graphic>
              <a:graphicData uri="http://schemas.openxmlformats.org/drawingml/2006/picture">
                <pic:pic>
                  <pic:nvPicPr>
                    <pic:cNvPr id="0" name="image81.png"/>
                    <pic:cNvPicPr preferRelativeResize="0"/>
                  </pic:nvPicPr>
                  <pic:blipFill>
                    <a:blip r:embed="rId131"/>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77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Events.com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0849609375" w:line="240" w:lineRule="auto"/>
        <w:ind w:left="944.40002441406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Fit: What has been the most risky project that you have worked on?</w:t>
      </w:r>
    </w:p>
    <w:tbl>
      <w:tblPr>
        <w:tblStyle w:val="Table53"/>
        <w:tblW w:w="14040.000762939453" w:type="dxa"/>
        <w:jc w:val="left"/>
        <w:tblInd w:w="759.99801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001983642578"/>
        <w:gridCol w:w="548.57177734375"/>
        <w:gridCol w:w="8151.427001953125"/>
        <w:tblGridChange w:id="0">
          <w:tblGrid>
            <w:gridCol w:w="5340.001983642578"/>
            <w:gridCol w:w="548.57177734375"/>
            <w:gridCol w:w="8151.427001953125"/>
          </w:tblGrid>
        </w:tblGridChange>
      </w:tblGrid>
      <w:tr>
        <w:trPr>
          <w:cantSplit w:val="0"/>
          <w:trHeight w:val="460.511474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1997070312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Case prompt</w:t>
            </w:r>
          </w:p>
        </w:tc>
      </w:tr>
      <w:tr>
        <w:trPr>
          <w:cantSplit w:val="0"/>
          <w:trHeight w:val="3054.23797607421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49.1206359863281" w:right="310.721435546875" w:hanging="272.40066528320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Our client is Prospect Equity Partners (‘Prospect’), a prominent Private Equity firm that invests in the technology space. They have  recently acquired Events.com due to strong commercial wins and momentum in the market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2978515625" w:line="273.89044761657715" w:lineRule="auto"/>
              <w:ind w:left="450.56060791015625" w:right="670.836181640625" w:hanging="273.8399505615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Events.com is a leading SaaS-based registration/ticketing platform for Endurance events (5K runs, Marathons, Triathlons, Mud  Runs, etc.). They make money by taking registrations and processing payments for events and charging a fee per transaction  (similar to Ticketmaster or Eventbrite) ($100 registration price x 10% Fee = $10 in Revenue for Events.com)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75.88955879211426" w:lineRule="auto"/>
              <w:ind w:left="441.6808319091797" w:right="483.5791015625" w:hanging="264.959945678710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Events.com has doubled market share since 2015, but in the last two years revenue is flat and profits are down, despite growing  share. Prospect wants you to determine what is causing this and come up with a plan to improve profitability</w:t>
            </w:r>
          </w:p>
        </w:tc>
      </w:tr>
      <w:tr>
        <w:trPr>
          <w:cantSplit w:val="0"/>
          <w:trHeight w:val="460.511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512390136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72088623046875" w:right="0" w:firstLine="0"/>
              <w:jc w:val="left"/>
              <w:rPr>
                <w:rFonts w:ascii="Arial" w:cs="Arial" w:eastAsia="Arial" w:hAnsi="Arial"/>
                <w:b w:val="0"/>
                <w:i w:val="0"/>
                <w:smallCaps w:val="0"/>
                <w:strike w:val="0"/>
                <w:color w:val="ffffff"/>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Clarifying information</w:t>
            </w:r>
          </w:p>
        </w:tc>
      </w:tr>
      <w:tr>
        <w:trPr>
          <w:cantSplit w:val="0"/>
          <w:trHeight w:val="3083.717956542968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84829330444336" w:lineRule="auto"/>
              <w:ind w:left="176.719970703125" w:right="434.1931152343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Market: The market has declined ~4% per year since 2015, driven by low participation in experiential runs like Color or Mud Runs • Competition: Two main other players in space: Active Network and RunSignUp. No recent entrants.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332763671875" w:line="275.88955879211426" w:lineRule="auto"/>
              <w:ind w:left="437.5988006591797" w:right="785.921630859375" w:hanging="260.878829956054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Customers: Customers are all in the US. Historically, local 5K events are targeted, but Events.com recently signed IRONMAN  triathlon in Q4 2017, which has $125M in transaction volume per year, and other premium events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045043945312"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Product: The product platform is called EventWorks Endurance, and has been around for 10+ years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820678710938" w:line="240" w:lineRule="auto"/>
              <w:ind w:left="176.719970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Company: No changes have been made to company since being acquired by Prospect</w:t>
            </w:r>
          </w:p>
        </w:tc>
      </w:tr>
    </w:tbl>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44042968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81" name="image82.png"/>
            <a:graphic>
              <a:graphicData uri="http://schemas.openxmlformats.org/drawingml/2006/picture">
                <pic:pic>
                  <pic:nvPicPr>
                    <pic:cNvPr id="0" name="image82.png"/>
                    <pic:cNvPicPr preferRelativeResize="0"/>
                  </pic:nvPicPr>
                  <pic:blipFill>
                    <a:blip r:embed="rId132"/>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78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Events.com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A – Historical P&amp;L and Market Share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316650390625" w:line="240" w:lineRule="auto"/>
        <w:ind w:left="2049.266357421875"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2015 Market Share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693359375" w:line="240" w:lineRule="auto"/>
        <w:ind w:left="0" w:right="1093.370361328125" w:firstLine="0"/>
        <w:jc w:val="right"/>
        <w:rPr>
          <w:rFonts w:ascii="Arial" w:cs="Arial" w:eastAsia="Arial" w:hAnsi="Arial"/>
          <w:b w:val="0"/>
          <w:i w:val="0"/>
          <w:smallCaps w:val="0"/>
          <w:strike w:val="0"/>
          <w:color w:val="ffffff"/>
          <w:sz w:val="24"/>
          <w:szCs w:val="24"/>
          <w:u w:val="none"/>
          <w:shd w:fill="auto" w:val="clear"/>
          <w:vertAlign w:val="baseline"/>
        </w:rPr>
        <w:sectPr>
          <w:type w:val="continuous"/>
          <w:pgSz w:h="10800" w:w="15600" w:orient="landscape"/>
          <w:pgMar w:bottom="0" w:top="57.601318359375" w:left="0" w:right="159.57763671875" w:header="0" w:footer="720"/>
          <w:cols w:equalWidth="0" w:num="1">
            <w:col w:space="0" w:w="15440.42236328125"/>
          </w:cols>
        </w:sectPr>
      </w:pPr>
      <w:r w:rsidDel="00000000" w:rsidR="00000000" w:rsidRPr="00000000">
        <w:rPr>
          <w:rFonts w:ascii="Arial" w:cs="Arial" w:eastAsia="Arial" w:hAnsi="Arial"/>
          <w:b w:val="0"/>
          <w:i w:val="0"/>
          <w:smallCaps w:val="0"/>
          <w:strike w:val="0"/>
          <w:color w:val="ffffff"/>
          <w:sz w:val="24"/>
          <w:szCs w:val="24"/>
          <w:u w:val="none"/>
          <w:shd w:fill="auto" w:val="clear"/>
          <w:vertAlign w:val="baseline"/>
          <w:rtl w:val="0"/>
        </w:rPr>
        <w:t xml:space="preserve">$m 2015 2016 2017 2018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60107421875"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12%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29052734375"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6%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ffffff"/>
          <w:sz w:val="21.1200008392334"/>
          <w:szCs w:val="21.1200008392334"/>
          <w:u w:val="none"/>
          <w:shd w:fill="auto" w:val="clear"/>
          <w:vertAlign w:val="baseline"/>
          <w:rtl w:val="0"/>
        </w:rPr>
        <w:t xml:space="preserve">17%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96630859375"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65%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1713867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Revenue 25.0 35.0 39.9 39.9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196777343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Variable Costs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9.856090545654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5600" w:orient="landscape"/>
          <w:pgMar w:bottom="0" w:top="57.601318359375" w:left="1878.5673522949219" w:right="1295.594482421875" w:header="0" w:footer="720"/>
          <w:cols w:equalWidth="0" w:num="3">
            <w:col w:space="0" w:w="4160"/>
            <w:col w:space="0" w:w="4160"/>
            <w:col w:space="0" w:w="416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Payment Processing Costs 3.3 4.7 8.0 11.9 Server Hosting Costs 3.8 5.3 4.8 4.8 Total Variable Costs 7.1 9.9 12.8 16.7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16064453125" w:line="240" w:lineRule="auto"/>
        <w:ind w:left="0"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2018 Market Share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8%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6630859375" w:line="240" w:lineRule="auto"/>
        <w:ind w:left="0" w:right="0" w:firstLine="0"/>
        <w:jc w:val="left"/>
        <w:rPr>
          <w:rFonts w:ascii="Arial" w:cs="Arial" w:eastAsia="Arial" w:hAnsi="Arial"/>
          <w:b w:val="0"/>
          <w:i w:val="0"/>
          <w:smallCaps w:val="0"/>
          <w:strike w:val="0"/>
          <w:color w:val="ffffff"/>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ffffff"/>
          <w:sz w:val="21.1200008392334"/>
          <w:szCs w:val="21.1200008392334"/>
          <w:u w:val="none"/>
          <w:shd w:fill="auto" w:val="clear"/>
          <w:vertAlign w:val="baseline"/>
          <w:rtl w:val="0"/>
        </w:rPr>
        <w:t xml:space="preserve">34%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96630859375"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28%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5295104980469" w:line="240" w:lineRule="auto"/>
        <w:ind w:left="0" w:right="0" w:firstLine="0"/>
        <w:jc w:val="left"/>
        <w:rPr>
          <w:rFonts w:ascii="Arial" w:cs="Arial" w:eastAsia="Arial" w:hAnsi="Arial"/>
          <w:b w:val="0"/>
          <w:i w:val="0"/>
          <w:smallCaps w:val="0"/>
          <w:strike w:val="0"/>
          <w:color w:val="4e2a83"/>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4e2a83"/>
          <w:sz w:val="21.1200008392334"/>
          <w:szCs w:val="21.1200008392334"/>
          <w:u w:val="none"/>
          <w:shd w:fill="auto" w:val="clear"/>
          <w:vertAlign w:val="baseline"/>
          <w:rtl w:val="0"/>
        </w:rPr>
        <w:t xml:space="preserve">30%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7822265625" w:line="240"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Events.com Active Network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Fixed Costs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59.85594749450684"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Headcount 5.0 5.3 5.5 5.5 Marketing 1.5 1.7 1.8 2.0 SG&amp;A / Other Costs 2.0 2.1 2.2 2.2 Total Fixed Expenses 8.5 9.0 9.5 9.7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6402587890625" w:line="359.856090545654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10800" w:w="15600" w:orient="landscape"/>
          <w:pgMar w:bottom="0" w:top="57.601318359375" w:left="1667.67578125" w:right="1290.7958984375" w:header="0" w:footer="720"/>
          <w:cols w:equalWidth="0" w:num="2">
            <w:col w:space="0" w:w="6340"/>
            <w:col w:space="0" w:w="634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Operating Income 9.4 16.1 17.6 13.5 Operating Income Margin 38% 46% 44% 34%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479248046875" w:line="240"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RunSignUp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059326171875" w:line="240" w:lineRule="auto"/>
        <w:ind w:left="0" w:right="0" w:firstLine="0"/>
        <w:jc w:val="left"/>
        <w:rPr>
          <w:rFonts w:ascii="Arial" w:cs="Arial" w:eastAsia="Arial" w:hAnsi="Arial"/>
          <w:b w:val="0"/>
          <w:i w:val="0"/>
          <w:smallCaps w:val="0"/>
          <w:strike w:val="0"/>
          <w:color w:val="000000"/>
          <w:sz w:val="18.240001678466797"/>
          <w:szCs w:val="18.240001678466797"/>
          <w:u w:val="none"/>
          <w:shd w:fill="auto" w:val="clear"/>
          <w:vertAlign w:val="baseline"/>
        </w:rPr>
        <w:sectPr>
          <w:type w:val="continuous"/>
          <w:pgSz w:h="10800" w:w="15600" w:orient="landscape"/>
          <w:pgMar w:bottom="0" w:top="57.601318359375" w:left="1809.8098754882812" w:right="11583.72314453125" w:header="0" w:footer="720"/>
          <w:cols w:equalWidth="0" w:num="2">
            <w:col w:space="0" w:w="1120"/>
            <w:col w:space="0" w:w="1120"/>
          </w:cols>
        </w:sect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tl w:val="0"/>
        </w:rPr>
        <w:t xml:space="preserve">Other</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667694091797" w:line="240" w:lineRule="auto"/>
        <w:ind w:left="0" w:right="0"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18.240001678466797"/>
          <w:szCs w:val="18.240001678466797"/>
          <w:u w:val="none"/>
          <w:shd w:fill="auto" w:val="clear"/>
          <w:vertAlign w:val="baseline"/>
        </w:rPr>
        <w:drawing>
          <wp:inline distB="19050" distT="19050" distL="19050" distR="19050">
            <wp:extent cx="1670304" cy="173736"/>
            <wp:effectExtent b="0" l="0" r="0" t="0"/>
            <wp:docPr id="109" name="image111.png"/>
            <a:graphic>
              <a:graphicData uri="http://schemas.openxmlformats.org/drawingml/2006/picture">
                <pic:pic>
                  <pic:nvPicPr>
                    <pic:cNvPr id="0" name="image111.png"/>
                    <pic:cNvPicPr preferRelativeResize="0"/>
                  </pic:nvPicPr>
                  <pic:blipFill>
                    <a:blip r:embed="rId133"/>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79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5360260009766" w:right="0" w:firstLine="0"/>
        <w:jc w:val="left"/>
        <w:rPr>
          <w:rFonts w:ascii="Arial" w:cs="Arial" w:eastAsia="Arial" w:hAnsi="Arial"/>
          <w:b w:val="0"/>
          <w:i w:val="0"/>
          <w:smallCaps w:val="0"/>
          <w:strike w:val="0"/>
          <w:color w:val="4e2a83"/>
          <w:sz w:val="44.15999984741211"/>
          <w:szCs w:val="44.15999984741211"/>
          <w:u w:val="none"/>
          <w:shd w:fill="auto" w:val="clear"/>
          <w:vertAlign w:val="baseline"/>
        </w:rPr>
      </w:pPr>
      <w:r w:rsidDel="00000000" w:rsidR="00000000" w:rsidRPr="00000000">
        <w:rPr>
          <w:rFonts w:ascii="Arial" w:cs="Arial" w:eastAsia="Arial" w:hAnsi="Arial"/>
          <w:b w:val="0"/>
          <w:i w:val="0"/>
          <w:smallCaps w:val="0"/>
          <w:strike w:val="0"/>
          <w:color w:val="4e2a83"/>
          <w:sz w:val="44.15999984741211"/>
          <w:szCs w:val="44.15999984741211"/>
          <w:u w:val="none"/>
          <w:shd w:fill="auto" w:val="clear"/>
          <w:vertAlign w:val="baseline"/>
          <w:rtl w:val="0"/>
        </w:rPr>
        <w:t xml:space="preserve">Events.com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45947265625" w:line="240" w:lineRule="auto"/>
        <w:ind w:left="957.0480346679688"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Fonts w:ascii="Arial" w:cs="Arial" w:eastAsia="Arial" w:hAnsi="Arial"/>
          <w:b w:val="0"/>
          <w:i w:val="0"/>
          <w:smallCaps w:val="0"/>
          <w:strike w:val="0"/>
          <w:color w:val="4e2a83"/>
          <w:sz w:val="38.880001068115234"/>
          <w:szCs w:val="38.880001068115234"/>
          <w:u w:val="none"/>
          <w:shd w:fill="auto" w:val="clear"/>
          <w:vertAlign w:val="baseline"/>
          <w:rtl w:val="0"/>
        </w:rPr>
        <w:t xml:space="preserve">Exhibit B – Payment Processing Breakdown</w:t>
      </w:r>
    </w:p>
    <w:tbl>
      <w:tblPr>
        <w:tblStyle w:val="Table54"/>
        <w:tblW w:w="12541.367492675781" w:type="dxa"/>
        <w:jc w:val="left"/>
        <w:tblInd w:w="1338.86199951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2.530212402344"/>
        <w:gridCol w:w="3609.4171142578125"/>
        <w:gridCol w:w="3609.420166015625"/>
        <w:tblGridChange w:id="0">
          <w:tblGrid>
            <w:gridCol w:w="5322.530212402344"/>
            <w:gridCol w:w="3609.4171142578125"/>
            <w:gridCol w:w="3609.420166015625"/>
          </w:tblGrid>
        </w:tblGridChange>
      </w:tblGrid>
      <w:tr>
        <w:trPr>
          <w:cantSplit w:val="0"/>
          <w:trHeight w:val="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e2a83"/>
                <w:sz w:val="38.880001068115234"/>
                <w:szCs w:val="38.8800010681152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2018</w:t>
            </w:r>
          </w:p>
        </w:tc>
      </w:tr>
      <w:tr>
        <w:trPr>
          <w:cantSplit w:val="0"/>
          <w:trHeight w:val="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596313476562"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Number of events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4,023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5,051</w:t>
            </w:r>
          </w:p>
        </w:tc>
      </w:tr>
      <w:tr>
        <w:trPr>
          <w:cantSplit w:val="0"/>
          <w:trHeight w:val="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6416625976562"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Total registrations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8.0M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7.9M</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701904296875"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Dollars processed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$339M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$595M</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701904296875"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Events.com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$39.9M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$39.9M</w:t>
            </w:r>
          </w:p>
        </w:tc>
      </w:tr>
      <w:tr>
        <w:trPr>
          <w:cantSplit w:val="0"/>
          <w:trHeight w:val="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701904296875" w:right="0" w:firstLine="0"/>
              <w:jc w:val="left"/>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Payment Processing Expenses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$8.0M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0.240001678466797"/>
                <w:szCs w:val="30.240001678466797"/>
                <w:u w:val="none"/>
                <w:shd w:fill="auto" w:val="clear"/>
                <w:vertAlign w:val="baseline"/>
              </w:rPr>
            </w:pPr>
            <w:r w:rsidDel="00000000" w:rsidR="00000000" w:rsidRPr="00000000">
              <w:rPr>
                <w:rFonts w:ascii="Arial" w:cs="Arial" w:eastAsia="Arial" w:hAnsi="Arial"/>
                <w:b w:val="0"/>
                <w:i w:val="0"/>
                <w:smallCaps w:val="0"/>
                <w:strike w:val="0"/>
                <w:color w:val="000000"/>
                <w:sz w:val="30.240001678466797"/>
                <w:szCs w:val="30.240001678466797"/>
                <w:u w:val="none"/>
                <w:shd w:fill="auto" w:val="clear"/>
                <w:vertAlign w:val="baseline"/>
                <w:rtl w:val="0"/>
              </w:rPr>
              <w:t xml:space="preserve">$11.9M</w:t>
            </w:r>
          </w:p>
        </w:tc>
      </w:tr>
    </w:tbl>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2021484375" w:firstLine="0"/>
        <w:jc w:val="right"/>
        <w:rPr>
          <w:rFonts w:ascii="Arial" w:cs="Arial" w:eastAsia="Arial" w:hAnsi="Arial"/>
          <w:b w:val="0"/>
          <w:i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670304" cy="173736"/>
            <wp:effectExtent b="0" l="0" r="0" t="0"/>
            <wp:docPr id="111" name="image113.png"/>
            <a:graphic>
              <a:graphicData uri="http://schemas.openxmlformats.org/drawingml/2006/picture">
                <pic:pic>
                  <pic:nvPicPr>
                    <pic:cNvPr id="0" name="image113.png"/>
                    <pic:cNvPicPr preferRelativeResize="0"/>
                  </pic:nvPicPr>
                  <pic:blipFill>
                    <a:blip r:embed="rId134"/>
                    <a:srcRect b="0" l="0" r="0" t="0"/>
                    <a:stretch>
                      <a:fillRect/>
                    </a:stretch>
                  </pic:blipFill>
                  <pic:spPr>
                    <a:xfrm>
                      <a:off x="0" y="0"/>
                      <a:ext cx="1670304" cy="173736"/>
                    </a:xfrm>
                    <a:prstGeom prst="rect"/>
                    <a:ln/>
                  </pic:spPr>
                </pic:pic>
              </a:graphicData>
            </a:graphic>
          </wp:inline>
        </w:drawing>
      </w:r>
      <w:r w:rsidDel="00000000" w:rsidR="00000000" w:rsidRPr="00000000">
        <w:rPr>
          <w:rFonts w:ascii="Arial" w:cs="Arial" w:eastAsia="Arial" w:hAnsi="Arial"/>
          <w:b w:val="0"/>
          <w:i w:val="0"/>
          <w:smallCaps w:val="0"/>
          <w:strike w:val="0"/>
          <w:color w:val="ffffff"/>
          <w:sz w:val="14.399999618530273"/>
          <w:szCs w:val="14.399999618530273"/>
          <w:u w:val="none"/>
          <w:shd w:fill="auto" w:val="clear"/>
          <w:vertAlign w:val="baseline"/>
          <w:rtl w:val="0"/>
        </w:rPr>
        <w:t xml:space="preserve">80 </w:t>
      </w:r>
    </w:p>
    <w:sectPr>
      <w:type w:val="continuous"/>
      <w:pgSz w:h="10800" w:w="15600" w:orient="landscape"/>
      <w:pgMar w:bottom="0" w:top="57.601318359375" w:left="0" w:right="159.57763671875" w:header="0" w:footer="720"/>
      <w:cols w:equalWidth="0" w:num="1">
        <w:col w:space="0" w:w="15440.422363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3.png"/><Relationship Id="rId41" Type="http://schemas.openxmlformats.org/officeDocument/2006/relationships/image" Target="media/image12.png"/><Relationship Id="rId44" Type="http://schemas.openxmlformats.org/officeDocument/2006/relationships/image" Target="media/image19.png"/><Relationship Id="rId43"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107" Type="http://schemas.openxmlformats.org/officeDocument/2006/relationships/image" Target="media/image43.png"/><Relationship Id="rId106" Type="http://schemas.openxmlformats.org/officeDocument/2006/relationships/image" Target="media/image41.png"/><Relationship Id="rId105" Type="http://schemas.openxmlformats.org/officeDocument/2006/relationships/image" Target="media/image46.png"/><Relationship Id="rId104" Type="http://schemas.openxmlformats.org/officeDocument/2006/relationships/image" Target="media/image45.png"/><Relationship Id="rId109" Type="http://schemas.openxmlformats.org/officeDocument/2006/relationships/image" Target="media/image38.png"/><Relationship Id="rId108" Type="http://schemas.openxmlformats.org/officeDocument/2006/relationships/image" Target="media/image40.png"/><Relationship Id="rId48" Type="http://schemas.openxmlformats.org/officeDocument/2006/relationships/image" Target="media/image103.png"/><Relationship Id="rId47" Type="http://schemas.openxmlformats.org/officeDocument/2006/relationships/image" Target="media/image20.png"/><Relationship Id="rId49" Type="http://schemas.openxmlformats.org/officeDocument/2006/relationships/image" Target="media/image104.png"/><Relationship Id="rId103" Type="http://schemas.openxmlformats.org/officeDocument/2006/relationships/image" Target="media/image50.png"/><Relationship Id="rId102" Type="http://schemas.openxmlformats.org/officeDocument/2006/relationships/image" Target="media/image48.png"/><Relationship Id="rId101" Type="http://schemas.openxmlformats.org/officeDocument/2006/relationships/image" Target="media/image54.png"/><Relationship Id="rId100" Type="http://schemas.openxmlformats.org/officeDocument/2006/relationships/image" Target="media/image52.png"/><Relationship Id="rId31" Type="http://schemas.openxmlformats.org/officeDocument/2006/relationships/image" Target="media/image2.png"/><Relationship Id="rId30" Type="http://schemas.openxmlformats.org/officeDocument/2006/relationships/image" Target="media/image1.png"/><Relationship Id="rId33" Type="http://schemas.openxmlformats.org/officeDocument/2006/relationships/image" Target="media/image8.png"/><Relationship Id="rId32"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7" Type="http://schemas.openxmlformats.org/officeDocument/2006/relationships/image" Target="media/image10.png"/><Relationship Id="rId36" Type="http://schemas.openxmlformats.org/officeDocument/2006/relationships/image" Target="media/image9.png"/><Relationship Id="rId39" Type="http://schemas.openxmlformats.org/officeDocument/2006/relationships/image" Target="media/image14.png"/><Relationship Id="rId38" Type="http://schemas.openxmlformats.org/officeDocument/2006/relationships/image" Target="media/image11.png"/><Relationship Id="rId20" Type="http://schemas.openxmlformats.org/officeDocument/2006/relationships/image" Target="media/image44.png"/><Relationship Id="rId22" Type="http://schemas.openxmlformats.org/officeDocument/2006/relationships/image" Target="media/image55.png"/><Relationship Id="rId21" Type="http://schemas.openxmlformats.org/officeDocument/2006/relationships/image" Target="media/image53.png"/><Relationship Id="rId24" Type="http://schemas.openxmlformats.org/officeDocument/2006/relationships/image" Target="media/image51.png"/><Relationship Id="rId23" Type="http://schemas.openxmlformats.org/officeDocument/2006/relationships/image" Target="media/image49.png"/><Relationship Id="rId129" Type="http://schemas.openxmlformats.org/officeDocument/2006/relationships/image" Target="media/image84.png"/><Relationship Id="rId128" Type="http://schemas.openxmlformats.org/officeDocument/2006/relationships/image" Target="media/image87.png"/><Relationship Id="rId127" Type="http://schemas.openxmlformats.org/officeDocument/2006/relationships/image" Target="media/image96.png"/><Relationship Id="rId126" Type="http://schemas.openxmlformats.org/officeDocument/2006/relationships/image" Target="media/image94.png"/><Relationship Id="rId26" Type="http://schemas.openxmlformats.org/officeDocument/2006/relationships/image" Target="media/image58.png"/><Relationship Id="rId121" Type="http://schemas.openxmlformats.org/officeDocument/2006/relationships/image" Target="media/image60.png"/><Relationship Id="rId25" Type="http://schemas.openxmlformats.org/officeDocument/2006/relationships/image" Target="media/image57.png"/><Relationship Id="rId120" Type="http://schemas.openxmlformats.org/officeDocument/2006/relationships/image" Target="media/image59.png"/><Relationship Id="rId28" Type="http://schemas.openxmlformats.org/officeDocument/2006/relationships/image" Target="media/image3.png"/><Relationship Id="rId27" Type="http://schemas.openxmlformats.org/officeDocument/2006/relationships/image" Target="media/image56.png"/><Relationship Id="rId125" Type="http://schemas.openxmlformats.org/officeDocument/2006/relationships/image" Target="media/image99.png"/><Relationship Id="rId29" Type="http://schemas.openxmlformats.org/officeDocument/2006/relationships/image" Target="media/image4.png"/><Relationship Id="rId124" Type="http://schemas.openxmlformats.org/officeDocument/2006/relationships/image" Target="media/image98.png"/><Relationship Id="rId123" Type="http://schemas.openxmlformats.org/officeDocument/2006/relationships/image" Target="media/image102.png"/><Relationship Id="rId122" Type="http://schemas.openxmlformats.org/officeDocument/2006/relationships/image" Target="media/image100.png"/><Relationship Id="rId95" Type="http://schemas.openxmlformats.org/officeDocument/2006/relationships/image" Target="media/image32.png"/><Relationship Id="rId94" Type="http://schemas.openxmlformats.org/officeDocument/2006/relationships/image" Target="media/image31.png"/><Relationship Id="rId97" Type="http://schemas.openxmlformats.org/officeDocument/2006/relationships/image" Target="media/image30.png"/><Relationship Id="rId96" Type="http://schemas.openxmlformats.org/officeDocument/2006/relationships/image" Target="media/image29.png"/><Relationship Id="rId11" Type="http://schemas.openxmlformats.org/officeDocument/2006/relationships/image" Target="media/image88.png"/><Relationship Id="rId99" Type="http://schemas.openxmlformats.org/officeDocument/2006/relationships/image" Target="media/image23.png"/><Relationship Id="rId10" Type="http://schemas.openxmlformats.org/officeDocument/2006/relationships/image" Target="media/image131.png"/><Relationship Id="rId98" Type="http://schemas.openxmlformats.org/officeDocument/2006/relationships/image" Target="media/image21.png"/><Relationship Id="rId13" Type="http://schemas.openxmlformats.org/officeDocument/2006/relationships/image" Target="media/image33.png"/><Relationship Id="rId12" Type="http://schemas.openxmlformats.org/officeDocument/2006/relationships/image" Target="media/image75.png"/><Relationship Id="rId91" Type="http://schemas.openxmlformats.org/officeDocument/2006/relationships/image" Target="media/image28.png"/><Relationship Id="rId90" Type="http://schemas.openxmlformats.org/officeDocument/2006/relationships/image" Target="media/image27.png"/><Relationship Id="rId93" Type="http://schemas.openxmlformats.org/officeDocument/2006/relationships/image" Target="media/image26.png"/><Relationship Id="rId92" Type="http://schemas.openxmlformats.org/officeDocument/2006/relationships/image" Target="media/image25.png"/><Relationship Id="rId118" Type="http://schemas.openxmlformats.org/officeDocument/2006/relationships/image" Target="media/image61.png"/><Relationship Id="rId117" Type="http://schemas.openxmlformats.org/officeDocument/2006/relationships/image" Target="media/image67.png"/><Relationship Id="rId116" Type="http://schemas.openxmlformats.org/officeDocument/2006/relationships/image" Target="media/image72.png"/><Relationship Id="rId115" Type="http://schemas.openxmlformats.org/officeDocument/2006/relationships/image" Target="media/image70.png"/><Relationship Id="rId119" Type="http://schemas.openxmlformats.org/officeDocument/2006/relationships/image" Target="media/image62.png"/><Relationship Id="rId15" Type="http://schemas.openxmlformats.org/officeDocument/2006/relationships/image" Target="media/image36.png"/><Relationship Id="rId110" Type="http://schemas.openxmlformats.org/officeDocument/2006/relationships/image" Target="media/image39.png"/><Relationship Id="rId14" Type="http://schemas.openxmlformats.org/officeDocument/2006/relationships/image" Target="media/image34.png"/><Relationship Id="rId17" Type="http://schemas.openxmlformats.org/officeDocument/2006/relationships/image" Target="media/image35.png"/><Relationship Id="rId16" Type="http://schemas.openxmlformats.org/officeDocument/2006/relationships/image" Target="media/image37.png"/><Relationship Id="rId19" Type="http://schemas.openxmlformats.org/officeDocument/2006/relationships/image" Target="media/image42.png"/><Relationship Id="rId114" Type="http://schemas.openxmlformats.org/officeDocument/2006/relationships/image" Target="media/image76.png"/><Relationship Id="rId18" Type="http://schemas.openxmlformats.org/officeDocument/2006/relationships/image" Target="media/image47.png"/><Relationship Id="rId113" Type="http://schemas.openxmlformats.org/officeDocument/2006/relationships/image" Target="media/image74.png"/><Relationship Id="rId112" Type="http://schemas.openxmlformats.org/officeDocument/2006/relationships/image" Target="media/image79.png"/><Relationship Id="rId111" Type="http://schemas.openxmlformats.org/officeDocument/2006/relationships/image" Target="media/image77.png"/><Relationship Id="rId84" Type="http://schemas.openxmlformats.org/officeDocument/2006/relationships/image" Target="media/image97.png"/><Relationship Id="rId83" Type="http://schemas.openxmlformats.org/officeDocument/2006/relationships/image" Target="media/image95.png"/><Relationship Id="rId86" Type="http://schemas.openxmlformats.org/officeDocument/2006/relationships/image" Target="media/image93.png"/><Relationship Id="rId85" Type="http://schemas.openxmlformats.org/officeDocument/2006/relationships/image" Target="media/image92.png"/><Relationship Id="rId88" Type="http://schemas.openxmlformats.org/officeDocument/2006/relationships/image" Target="media/image22.png"/><Relationship Id="rId87" Type="http://schemas.openxmlformats.org/officeDocument/2006/relationships/image" Target="media/image101.png"/><Relationship Id="rId89" Type="http://schemas.openxmlformats.org/officeDocument/2006/relationships/image" Target="media/image24.png"/><Relationship Id="rId80" Type="http://schemas.openxmlformats.org/officeDocument/2006/relationships/image" Target="media/image91.png"/><Relationship Id="rId82" Type="http://schemas.openxmlformats.org/officeDocument/2006/relationships/image" Target="media/image89.png"/><Relationship Id="rId81"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2.png"/><Relationship Id="rId5" Type="http://schemas.openxmlformats.org/officeDocument/2006/relationships/styles" Target="styles.xml"/><Relationship Id="rId6" Type="http://schemas.openxmlformats.org/officeDocument/2006/relationships/image" Target="media/image129.png"/><Relationship Id="rId7" Type="http://schemas.openxmlformats.org/officeDocument/2006/relationships/image" Target="media/image137.png"/><Relationship Id="rId8" Type="http://schemas.openxmlformats.org/officeDocument/2006/relationships/image" Target="media/image125.png"/><Relationship Id="rId73" Type="http://schemas.openxmlformats.org/officeDocument/2006/relationships/image" Target="media/image73.png"/><Relationship Id="rId72" Type="http://schemas.openxmlformats.org/officeDocument/2006/relationships/image" Target="media/image71.png"/><Relationship Id="rId75" Type="http://schemas.openxmlformats.org/officeDocument/2006/relationships/image" Target="media/image69.png"/><Relationship Id="rId74" Type="http://schemas.openxmlformats.org/officeDocument/2006/relationships/image" Target="media/image68.png"/><Relationship Id="rId77" Type="http://schemas.openxmlformats.org/officeDocument/2006/relationships/image" Target="media/image80.png"/><Relationship Id="rId76" Type="http://schemas.openxmlformats.org/officeDocument/2006/relationships/image" Target="media/image78.png"/><Relationship Id="rId79" Type="http://schemas.openxmlformats.org/officeDocument/2006/relationships/image" Target="media/image90.png"/><Relationship Id="rId78" Type="http://schemas.openxmlformats.org/officeDocument/2006/relationships/image" Target="media/image83.png"/><Relationship Id="rId71" Type="http://schemas.openxmlformats.org/officeDocument/2006/relationships/image" Target="media/image64.png"/><Relationship Id="rId70" Type="http://schemas.openxmlformats.org/officeDocument/2006/relationships/image" Target="media/image63.png"/><Relationship Id="rId132" Type="http://schemas.openxmlformats.org/officeDocument/2006/relationships/image" Target="media/image82.png"/><Relationship Id="rId131" Type="http://schemas.openxmlformats.org/officeDocument/2006/relationships/image" Target="media/image81.png"/><Relationship Id="rId130" Type="http://schemas.openxmlformats.org/officeDocument/2006/relationships/image" Target="media/image85.png"/><Relationship Id="rId134" Type="http://schemas.openxmlformats.org/officeDocument/2006/relationships/image" Target="media/image113.png"/><Relationship Id="rId133" Type="http://schemas.openxmlformats.org/officeDocument/2006/relationships/image" Target="media/image111.png"/><Relationship Id="rId62" Type="http://schemas.openxmlformats.org/officeDocument/2006/relationships/image" Target="media/image121.png"/><Relationship Id="rId61" Type="http://schemas.openxmlformats.org/officeDocument/2006/relationships/image" Target="media/image120.png"/><Relationship Id="rId64" Type="http://schemas.openxmlformats.org/officeDocument/2006/relationships/image" Target="media/image119.png"/><Relationship Id="rId63" Type="http://schemas.openxmlformats.org/officeDocument/2006/relationships/image" Target="media/image118.png"/><Relationship Id="rId66" Type="http://schemas.openxmlformats.org/officeDocument/2006/relationships/image" Target="media/image124.png"/><Relationship Id="rId65" Type="http://schemas.openxmlformats.org/officeDocument/2006/relationships/image" Target="media/image123.png"/><Relationship Id="rId68" Type="http://schemas.openxmlformats.org/officeDocument/2006/relationships/image" Target="media/image65.png"/><Relationship Id="rId67" Type="http://schemas.openxmlformats.org/officeDocument/2006/relationships/image" Target="media/image122.png"/><Relationship Id="rId60" Type="http://schemas.openxmlformats.org/officeDocument/2006/relationships/image" Target="media/image116.png"/><Relationship Id="rId69" Type="http://schemas.openxmlformats.org/officeDocument/2006/relationships/image" Target="media/image66.png"/><Relationship Id="rId51" Type="http://schemas.openxmlformats.org/officeDocument/2006/relationships/image" Target="media/image108.png"/><Relationship Id="rId50" Type="http://schemas.openxmlformats.org/officeDocument/2006/relationships/image" Target="media/image107.png"/><Relationship Id="rId53" Type="http://schemas.openxmlformats.org/officeDocument/2006/relationships/image" Target="media/image106.png"/><Relationship Id="rId52" Type="http://schemas.openxmlformats.org/officeDocument/2006/relationships/image" Target="media/image105.png"/><Relationship Id="rId55" Type="http://schemas.openxmlformats.org/officeDocument/2006/relationships/image" Target="media/image114.png"/><Relationship Id="rId54" Type="http://schemas.openxmlformats.org/officeDocument/2006/relationships/image" Target="media/image112.png"/><Relationship Id="rId57" Type="http://schemas.openxmlformats.org/officeDocument/2006/relationships/image" Target="media/image110.png"/><Relationship Id="rId56" Type="http://schemas.openxmlformats.org/officeDocument/2006/relationships/image" Target="media/image109.png"/><Relationship Id="rId59" Type="http://schemas.openxmlformats.org/officeDocument/2006/relationships/image" Target="media/image115.png"/><Relationship Id="rId58"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