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FF1" w:rsidRPr="00F04FF1" w:rsidRDefault="00F04FF1" w:rsidP="00F04FF1">
      <w:pPr>
        <w:widowControl/>
        <w:pBdr>
          <w:bottom w:val="single" w:sz="6" w:space="8" w:color="EEEEEE"/>
        </w:pBdr>
        <w:shd w:val="clear" w:color="auto" w:fill="FFFFFF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什么是跨域？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概念：只要协议、域名、端口有任何一个不同，都被当作是不同的域。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URL                      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说明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   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是否允许通信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//www.a.com/a.js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//www.a.com/b.js    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同一域名下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  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允许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//www.a.com/lab/a.js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//www.a.com/script/b.js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同一域名下不同文件夹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允许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//www.a.com:8000/a.js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//www.a.com/b.js    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同一域名，不同端口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 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不允许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//www.a.com/a.js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https: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//www.a.com/b.js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同一域名，不同协议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不允许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//www.a.com/a.js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//70.32.92.74/b.js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域名和域名对应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ip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不允许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//www.a.com/a.js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//script.a.com/b.js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主域相同，子域不同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不允许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//www.a.com/a.js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//a.com/b.js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同一域名，不同二级域名（同上）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不允许（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cookie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这种情况下也不允许访问）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//www.cnblogs.com/a.js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http: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//www.a.com/b.js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不同域名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不允许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对于端口和协议的不同，只能通过后台来解决。</w:t>
      </w:r>
    </w:p>
    <w:p w:rsidR="00F04FF1" w:rsidRPr="00F04FF1" w:rsidRDefault="00F04FF1" w:rsidP="00F04FF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lastRenderedPageBreak/>
        <w:t>跨域资源共享（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CORS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）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CORS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（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Cross-Origin Resource Sharing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）跨域资源共享，定义了必须在访问跨域资源时，浏览器与服务器应该如何沟通。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CORS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背后的基本思想就是使用自定义的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头部让浏览器与服务器进行沟通，从而决定请求或响应是应该成功还是失败。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&lt;script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type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=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"text/javascript"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&gt;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</w:t>
      </w:r>
      <w:r w:rsidRPr="00F04FF1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var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xhr = </w:t>
      </w:r>
      <w:r w:rsidRPr="00F04FF1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new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XMLHttpRequest();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xhr.open(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</w:t>
      </w:r>
      <w:r w:rsidRPr="00F04FF1">
        <w:rPr>
          <w:rFonts w:ascii="Courier New" w:eastAsia="宋体" w:hAnsi="Courier New" w:cs="Courier New"/>
          <w:color w:val="DD1144"/>
          <w:kern w:val="0"/>
          <w:sz w:val="22"/>
        </w:rPr>
        <w:t>￼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GET"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, 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"/trigkit4"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,true);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xhr.send();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&lt;/script&gt;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以上的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trigkit4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是相对路径，如果我们要使用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CORS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，相关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Ajax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代码可能如下所示：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&lt;script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type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=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"text/javascript"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&gt;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</w:t>
      </w:r>
      <w:r w:rsidRPr="00F04FF1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var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xhr = </w:t>
      </w:r>
      <w:r w:rsidRPr="00F04FF1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new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XMLHttpRequest();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xhr.open(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</w:t>
      </w:r>
      <w:r w:rsidRPr="00F04FF1">
        <w:rPr>
          <w:rFonts w:ascii="Courier New" w:eastAsia="宋体" w:hAnsi="Courier New" w:cs="Courier New"/>
          <w:color w:val="DD1144"/>
          <w:kern w:val="0"/>
          <w:sz w:val="22"/>
        </w:rPr>
        <w:t>￼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GET"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, 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"http://segmentfault.com/u/trigkit4/"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,true);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xhr.send();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&lt;/script&gt;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代码与之前的区别就在于相对路径换成了其他域的绝对路径，也就是你要跨域访问的接口地址。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服务器端对于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CORS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的支持，主要就是通过设置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Access-Control-Allow-Origin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来进行的。如果浏览器检测到相应的设置，就可以允许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进行跨域的访问。</w:t>
      </w:r>
    </w:p>
    <w:p w:rsidR="00F04FF1" w:rsidRPr="00F04FF1" w:rsidRDefault="00F04FF1" w:rsidP="00F04FF1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FF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要解决跨域的问题，我们可以使用以下几种方法：</w:t>
      </w:r>
    </w:p>
    <w:p w:rsidR="00F04FF1" w:rsidRPr="00F04FF1" w:rsidRDefault="00F04FF1" w:rsidP="00F04FF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lastRenderedPageBreak/>
        <w:t>通过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jsonp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跨域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现在问题来了？什么是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jsonp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？维基百科的定义是：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JSONP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（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JSON with Padding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）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是资料格式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JSON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的一种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使用模式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，可以让网页从别的网域要资料。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JSONP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也叫填充式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，是应用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的一种新方法，只不过是被包含在函数调用中的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，例如：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callback({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"name"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,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"trigkit4"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});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JSONP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由两部分组成：回调函数和数据。回调函数是当响应到来时应该在页面中调用的函数，而数据就是传入回调函数中的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数据。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中，我们直接用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XMLHttpRequest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请求不同域上的数据时，是不可以的。但是，在页面上引入不同域上的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脚本文件却是可以的，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jsonp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正是利用这个特性来实现的。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例如：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&lt;script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type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=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"text/javascript"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&gt;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</w:t>
      </w:r>
      <w:r w:rsidRPr="00F04FF1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function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dosomething(jsondata){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   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处理获得的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json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数据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}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&lt;/script&gt;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&lt;script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src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=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"http://example.com/data.php?callback=dosomething"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&gt;&lt;/script&gt;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文件载入成功后会执行我们在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参数中指定的函数，并且会把我们需要的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数据作为参数传入。所以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jsonp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是需要服务器端的页面进行相应的配合的。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b/>
          <w:bCs/>
          <w:color w:val="999999"/>
          <w:kern w:val="0"/>
          <w:sz w:val="22"/>
        </w:rPr>
        <w:t>&lt;?php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$callback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=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$_GET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[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'callback'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];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得到回调函数名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$data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= </w:t>
      </w:r>
      <w:r w:rsidRPr="00F04FF1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array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(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'a'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,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'b'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,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'c'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);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要返回的数据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echo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$callback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.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'('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.json_encode(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$data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).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')'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;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输出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b/>
          <w:bCs/>
          <w:color w:val="999999"/>
          <w:kern w:val="0"/>
          <w:sz w:val="22"/>
        </w:rPr>
        <w:lastRenderedPageBreak/>
        <w:t>?&gt;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最终，输出结果为：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dosomething(['a','b','c']);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如果你的页面使用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，那么通过它封装的方法就能很方便的来进行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jsonp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操作了。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&lt;script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type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=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"text/javascript"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&gt;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$.getJSON(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'http://example.com/data.php?callback=?,function(jsondata)'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){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   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处理获得的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json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数据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});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&lt;/script&gt;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jquery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会自动生成一个全局函数来替换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callback=?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中的问号，之后获取到数据后又会自动销毁，实际上就是起一个临时代理函数的作用。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$.getJSON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方法会自动判断是否跨域，不跨域的话，就调用普通的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ajax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方法；跨域的话，则会以异步加载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文件的形式来调用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jsonp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的回调函数。</w:t>
      </w:r>
    </w:p>
    <w:p w:rsidR="00F04FF1" w:rsidRPr="00F04FF1" w:rsidRDefault="00F04FF1" w:rsidP="00F04FF1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F04FF1">
        <w:rPr>
          <w:rFonts w:ascii="Helvetica" w:eastAsia="宋体" w:hAnsi="Helvetica" w:cs="Helvetica"/>
          <w:color w:val="333333"/>
          <w:kern w:val="0"/>
          <w:sz w:val="36"/>
          <w:szCs w:val="36"/>
        </w:rPr>
        <w:t>JSONP</w:t>
      </w:r>
      <w:r w:rsidRPr="00F04FF1">
        <w:rPr>
          <w:rFonts w:ascii="Helvetica" w:eastAsia="宋体" w:hAnsi="Helvetica" w:cs="Helvetica"/>
          <w:color w:val="333333"/>
          <w:kern w:val="0"/>
          <w:sz w:val="36"/>
          <w:szCs w:val="36"/>
        </w:rPr>
        <w:t>的优缺点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JSONP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的优点是：它不像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XMLHttpRequest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对象实现的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请求那样受到同源策略的限制；它的兼容性更好，在更加古老的浏览器中都可以运行，不需要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XMLHttpRequest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ActiveX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的支持；并且在请求完毕后可以通过调用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callback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的方式回传结果。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JSONP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的缺点则是：它只支持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GET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请求而不支持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POST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等其它类型的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请求；它只支持跨域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请求这种情况，不能解决不同域的两个页面之间如何进行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JavaScript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调用的问题。</w:t>
      </w:r>
    </w:p>
    <w:p w:rsidR="00F04FF1" w:rsidRPr="00F04FF1" w:rsidRDefault="00F04FF1" w:rsidP="00F04FF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CORS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和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JSONP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对比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CORS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JSONP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相比，无疑更为先进、方便和可靠。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1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、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JSONP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只能实现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GET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请求，而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CORS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支持所有类型的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HTTP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请求。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2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、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使用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CORS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，开发者可以使用普通的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XMLHttpRequest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发起请求和获得数据，比起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JSONP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有更好的错误处理。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3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、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JSONP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主要被老的浏览器支持，它们往往不支持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CORS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，而绝大多数现代浏览器都已经支持了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CORS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）。</w:t>
      </w:r>
    </w:p>
    <w:p w:rsidR="00F04FF1" w:rsidRPr="00F04FF1" w:rsidRDefault="00F04FF1" w:rsidP="00F04FF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通过修改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document.domain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来跨子域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浏览器都有一个同源策略，其限制之一就是第一种方法中我们说的不能通过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的方法去请求不同源中的文档。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它的第二个限制是浏览器中不同域的框架之间是不能进行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的交互操作的。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不同的框架之间是可以获取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window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对象的，但却无法获取相应的属性和方法。比如，有一个页面，它的地址是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http://www.example.com/a.html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在这个页面里面有一个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iframe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，它的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src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http://example.com/b.html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很显然，这个页面与它里面的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iframe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框架是不同域的，所以我们是无法通过在页面中书写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代码来获取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iframe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中的东西的：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&lt;script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type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=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"text/javascript"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&gt;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</w:t>
      </w:r>
      <w:r w:rsidRPr="00F04FF1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function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test(){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    </w:t>
      </w:r>
      <w:r w:rsidRPr="00F04FF1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var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iframe = </w:t>
      </w:r>
      <w:r w:rsidRPr="00F04FF1">
        <w:rPr>
          <w:rFonts w:ascii="Source Code Pro" w:eastAsia="宋体" w:hAnsi="Source Code Pro" w:cs="宋体"/>
          <w:color w:val="0086B3"/>
          <w:kern w:val="0"/>
          <w:sz w:val="22"/>
        </w:rPr>
        <w:t>document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.getElementById(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'</w:t>
      </w:r>
      <w:r w:rsidRPr="00F04FF1">
        <w:rPr>
          <w:rFonts w:ascii="Courier New" w:eastAsia="宋体" w:hAnsi="Courier New" w:cs="Courier New"/>
          <w:color w:val="DD1144"/>
          <w:kern w:val="0"/>
          <w:sz w:val="22"/>
        </w:rPr>
        <w:t>￼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ifame'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);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    </w:t>
      </w:r>
      <w:r w:rsidRPr="00F04FF1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var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win = </w:t>
      </w:r>
      <w:r w:rsidRPr="00F04FF1">
        <w:rPr>
          <w:rFonts w:ascii="Source Code Pro" w:eastAsia="宋体" w:hAnsi="Source Code Pro" w:cs="宋体"/>
          <w:color w:val="0086B3"/>
          <w:kern w:val="0"/>
          <w:sz w:val="22"/>
        </w:rPr>
        <w:t>document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.contentWindow;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可以获取到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iframe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里的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window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对象，但该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window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对象的属性和方法几乎是不可用的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    </w:t>
      </w:r>
      <w:r w:rsidRPr="00F04FF1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var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doc = win.document;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这里获取不到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iframe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里的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document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对象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    </w:t>
      </w:r>
      <w:r w:rsidRPr="00F04FF1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var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name = win.name;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这里同样获取不到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window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对象的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name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属性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}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&lt;/script&gt;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&lt;iframe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id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 = "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iframe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"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src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=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"http://example.com/b.html"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onload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 = "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test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()"&gt;&lt;/iframe&gt;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这个时候，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document.domain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就可以派上用场了，我们只要把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http://www.example.com/a.html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http://example.com/b.html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这两个页面的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document.domain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都设成相同的域名就可以了。但要注意的是，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document.domain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的设置是有限制的，我们只能把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document.domain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设置成自身或更高一级的父域，且主域必须相同。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1.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在页面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http://www.example.com/a.html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中设置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document.domain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&lt;iframe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id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 = "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iframe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"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src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=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"http://example.com/b.html"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onload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 = "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test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()"&gt;&lt;/iframe&gt;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&lt;script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type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=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"text/javascript"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&gt;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</w:t>
      </w:r>
      <w:r w:rsidRPr="00F04FF1">
        <w:rPr>
          <w:rFonts w:ascii="Source Code Pro" w:eastAsia="宋体" w:hAnsi="Source Code Pro" w:cs="宋体"/>
          <w:color w:val="0086B3"/>
          <w:kern w:val="0"/>
          <w:sz w:val="22"/>
        </w:rPr>
        <w:t>document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.domain = 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'example.com'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;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设置成主域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</w:t>
      </w:r>
      <w:r w:rsidRPr="00F04FF1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function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test(){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    alert(</w:t>
      </w:r>
      <w:r w:rsidRPr="00F04FF1">
        <w:rPr>
          <w:rFonts w:ascii="Source Code Pro" w:eastAsia="宋体" w:hAnsi="Source Code Pro" w:cs="宋体"/>
          <w:color w:val="0086B3"/>
          <w:kern w:val="0"/>
          <w:sz w:val="22"/>
        </w:rPr>
        <w:t>document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.getElementById(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'</w:t>
      </w:r>
      <w:r w:rsidRPr="00F04FF1">
        <w:rPr>
          <w:rFonts w:ascii="Courier New" w:eastAsia="宋体" w:hAnsi="Courier New" w:cs="Courier New"/>
          <w:color w:val="DD1144"/>
          <w:kern w:val="0"/>
          <w:sz w:val="22"/>
        </w:rPr>
        <w:t>￼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iframe'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).contentWindow);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//contentWindow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可取得子窗口的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 xml:space="preserve"> window 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对象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}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&lt;/script&gt;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2.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在页面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http://example.com/b.html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中也设置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document.domain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 xml:space="preserve">&lt;script </w:t>
      </w:r>
      <w:r w:rsidRPr="00F04FF1">
        <w:rPr>
          <w:rFonts w:ascii="Source Code Pro" w:eastAsia="宋体" w:hAnsi="Source Code Pro" w:cs="宋体"/>
          <w:color w:val="008080"/>
          <w:kern w:val="0"/>
          <w:sz w:val="22"/>
        </w:rPr>
        <w:t>type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=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"text/javascript"</w:t>
      </w: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&gt;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    </w:t>
      </w:r>
      <w:r w:rsidRPr="00F04FF1">
        <w:rPr>
          <w:rFonts w:ascii="Source Code Pro" w:eastAsia="宋体" w:hAnsi="Source Code Pro" w:cs="宋体"/>
          <w:color w:val="0086B3"/>
          <w:kern w:val="0"/>
          <w:sz w:val="22"/>
        </w:rPr>
        <w:t>document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 xml:space="preserve">.domain = </w:t>
      </w:r>
      <w:r w:rsidRPr="00F04FF1">
        <w:rPr>
          <w:rFonts w:ascii="Source Code Pro" w:eastAsia="宋体" w:hAnsi="Source Code Pro" w:cs="宋体"/>
          <w:color w:val="DD1144"/>
          <w:kern w:val="0"/>
          <w:sz w:val="22"/>
        </w:rPr>
        <w:t>'example.com'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;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//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在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iframe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载入这个页面也设置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document.domain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，使之与主页面的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document.domain</w:t>
      </w:r>
      <w:r w:rsidRPr="00F04FF1">
        <w:rPr>
          <w:rFonts w:ascii="Source Code Pro" w:eastAsia="宋体" w:hAnsi="Source Code Pro" w:cs="宋体"/>
          <w:color w:val="999988"/>
          <w:kern w:val="0"/>
          <w:sz w:val="22"/>
        </w:rPr>
        <w:t>相同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000080"/>
          <w:kern w:val="0"/>
          <w:sz w:val="22"/>
        </w:rPr>
        <w:t>&lt;/script&gt;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Helvetica" w:eastAsia="宋体" w:hAnsi="Helvetica" w:cs="Helvetica"/>
          <w:color w:val="333333"/>
          <w:kern w:val="0"/>
          <w:szCs w:val="21"/>
        </w:rPr>
        <w:t>修改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document.domain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的方法只适用于不同子域的框架间的交互。</w:t>
      </w:r>
    </w:p>
    <w:p w:rsidR="00F04FF1" w:rsidRPr="00F04FF1" w:rsidRDefault="00F04FF1" w:rsidP="00F04FF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使用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window.name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来进行跨域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window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对象有个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name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属性，该属性有个特征：即在一个窗口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(window)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的生命周期内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窗口载入的所有的页面都是共享一个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window.name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的，每个页面对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window.name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都有读写的权限，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window.name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是持久存在一个窗口载入过的所有页面中的</w:t>
      </w:r>
    </w:p>
    <w:p w:rsidR="00F04FF1" w:rsidRPr="00F04FF1" w:rsidRDefault="00F04FF1" w:rsidP="00F04FF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lastRenderedPageBreak/>
        <w:t>使用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HTML5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的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window.postMessage</w:t>
      </w:r>
      <w:r w:rsidRPr="00F04FF1">
        <w:rPr>
          <w:rFonts w:ascii="Helvetica" w:eastAsia="宋体" w:hAnsi="Helvetica" w:cs="Helvetica"/>
          <w:color w:val="333333"/>
          <w:kern w:val="0"/>
          <w:sz w:val="42"/>
          <w:szCs w:val="42"/>
        </w:rPr>
        <w:t>方法跨域</w:t>
      </w:r>
    </w:p>
    <w:p w:rsidR="00F04FF1" w:rsidRPr="00F04FF1" w:rsidRDefault="00F04FF1" w:rsidP="00F04FF1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window.postMessage(message,targetOrigin)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方法是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html5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新引进的特性，可以使用它来向其它的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window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对象发送消息，无论这个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window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对象是属于同源或不同源，目前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IE8+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、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FireFox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、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Chrome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、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Opera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等浏览器都已经支持</w:t>
      </w:r>
      <w:r w:rsidRPr="00F04FF1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window.postMessage</w:t>
      </w:r>
      <w:r w:rsidRPr="00F04FF1">
        <w:rPr>
          <w:rFonts w:ascii="Helvetica" w:eastAsia="宋体" w:hAnsi="Helvetica" w:cs="Helvetica"/>
          <w:color w:val="333333"/>
          <w:kern w:val="0"/>
          <w:szCs w:val="21"/>
        </w:rPr>
        <w:t>方法。</w:t>
      </w:r>
    </w:p>
    <w:p w:rsidR="00F04FF1" w:rsidRPr="00F04FF1" w:rsidRDefault="00F04FF1" w:rsidP="00F04FF1">
      <w:pPr>
        <w:widowControl/>
        <w:shd w:val="clear" w:color="auto" w:fill="F6F6F6"/>
        <w:spacing w:line="336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F04FF1">
        <w:rPr>
          <w:rFonts w:ascii="Helvetica" w:eastAsia="宋体" w:hAnsi="Helvetica" w:cs="Helvetica"/>
          <w:color w:val="555555"/>
          <w:kern w:val="0"/>
          <w:szCs w:val="21"/>
        </w:rPr>
        <w:t>本人兼职前端付费技术顾问，如需帮助请加本人微信</w:t>
      </w:r>
      <w:r w:rsidRPr="00F04FF1">
        <w:rPr>
          <w:rFonts w:ascii="Helvetica" w:eastAsia="宋体" w:hAnsi="Helvetica" w:cs="Helvetica"/>
          <w:color w:val="555555"/>
          <w:kern w:val="0"/>
          <w:szCs w:val="21"/>
        </w:rPr>
        <w:t>hawx1993</w:t>
      </w:r>
      <w:r w:rsidRPr="00F04FF1">
        <w:rPr>
          <w:rFonts w:ascii="Helvetica" w:eastAsia="宋体" w:hAnsi="Helvetica" w:cs="Helvetica"/>
          <w:color w:val="555555"/>
          <w:kern w:val="0"/>
          <w:szCs w:val="21"/>
        </w:rPr>
        <w:t>，非诚勿扰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1.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为初学前端而不知道怎么做项目的你指导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2.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指导并扎实你的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JavaScript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基础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3.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帮你准备面试并提供相关指导性意见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4.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为你的前端之路提供极具建设性的意见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5.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让你的学习更有效率，对知识点的理解更加透彻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6.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不解答可以百度到的答案，也不解答你遇到的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bug</w:t>
      </w: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</w:p>
    <w:p w:rsidR="00F04FF1" w:rsidRPr="00F04FF1" w:rsidRDefault="00F04FF1" w:rsidP="00F04F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付费（每月仅需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99</w:t>
      </w:r>
      <w:r w:rsidRPr="00F04FF1">
        <w:rPr>
          <w:rFonts w:ascii="Source Code Pro" w:eastAsia="宋体" w:hAnsi="Source Code Pro" w:cs="宋体"/>
          <w:color w:val="333333"/>
          <w:kern w:val="0"/>
          <w:sz w:val="22"/>
        </w:rPr>
        <w:t>）能让我更有耐心和责任心的为你指导，让双方产生更良好的协作</w:t>
      </w:r>
    </w:p>
    <w:p w:rsidR="003C565A" w:rsidRDefault="003C565A">
      <w:bookmarkStart w:id="0" w:name="_GoBack"/>
      <w:bookmarkEnd w:id="0"/>
    </w:p>
    <w:sectPr w:rsidR="003C5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492"/>
    <w:rsid w:val="003C565A"/>
    <w:rsid w:val="00962492"/>
    <w:rsid w:val="00F0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4F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4F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4F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4FF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04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4F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4FF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4FF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04FF1"/>
  </w:style>
  <w:style w:type="character" w:customStyle="1" w:styleId="hljs-tag">
    <w:name w:val="hljs-tag"/>
    <w:basedOn w:val="a0"/>
    <w:rsid w:val="00F04FF1"/>
  </w:style>
  <w:style w:type="character" w:customStyle="1" w:styleId="hljs-title">
    <w:name w:val="hljs-title"/>
    <w:basedOn w:val="a0"/>
    <w:rsid w:val="00F04FF1"/>
  </w:style>
  <w:style w:type="character" w:customStyle="1" w:styleId="hljs-attribute">
    <w:name w:val="hljs-attribute"/>
    <w:basedOn w:val="a0"/>
    <w:rsid w:val="00F04FF1"/>
  </w:style>
  <w:style w:type="character" w:customStyle="1" w:styleId="hljs-value">
    <w:name w:val="hljs-value"/>
    <w:basedOn w:val="a0"/>
    <w:rsid w:val="00F04FF1"/>
  </w:style>
  <w:style w:type="character" w:customStyle="1" w:styleId="javascript">
    <w:name w:val="javascript"/>
    <w:basedOn w:val="a0"/>
    <w:rsid w:val="00F04FF1"/>
  </w:style>
  <w:style w:type="character" w:customStyle="1" w:styleId="hljs-keyword">
    <w:name w:val="hljs-keyword"/>
    <w:basedOn w:val="a0"/>
    <w:rsid w:val="00F04FF1"/>
  </w:style>
  <w:style w:type="character" w:customStyle="1" w:styleId="hljs-string">
    <w:name w:val="hljs-string"/>
    <w:basedOn w:val="a0"/>
    <w:rsid w:val="00F04FF1"/>
  </w:style>
  <w:style w:type="character" w:customStyle="1" w:styleId="hljs-literal">
    <w:name w:val="hljs-literal"/>
    <w:basedOn w:val="a0"/>
    <w:rsid w:val="00F04FF1"/>
  </w:style>
  <w:style w:type="character" w:customStyle="1" w:styleId="apple-converted-space">
    <w:name w:val="apple-converted-space"/>
    <w:basedOn w:val="a0"/>
    <w:rsid w:val="00F04FF1"/>
  </w:style>
  <w:style w:type="character" w:customStyle="1" w:styleId="hljs-function">
    <w:name w:val="hljs-function"/>
    <w:basedOn w:val="a0"/>
    <w:rsid w:val="00F04FF1"/>
  </w:style>
  <w:style w:type="character" w:customStyle="1" w:styleId="hljs-params">
    <w:name w:val="hljs-params"/>
    <w:basedOn w:val="a0"/>
    <w:rsid w:val="00F04FF1"/>
  </w:style>
  <w:style w:type="character" w:customStyle="1" w:styleId="php">
    <w:name w:val="php"/>
    <w:basedOn w:val="a0"/>
    <w:rsid w:val="00F04FF1"/>
  </w:style>
  <w:style w:type="character" w:customStyle="1" w:styleId="hljs-preprocessor">
    <w:name w:val="hljs-preprocessor"/>
    <w:basedOn w:val="a0"/>
    <w:rsid w:val="00F04FF1"/>
  </w:style>
  <w:style w:type="character" w:customStyle="1" w:styleId="hljs-variable">
    <w:name w:val="hljs-variable"/>
    <w:basedOn w:val="a0"/>
    <w:rsid w:val="00F04FF1"/>
  </w:style>
  <w:style w:type="character" w:customStyle="1" w:styleId="hljs-builtin">
    <w:name w:val="hljs-built_in"/>
    <w:basedOn w:val="a0"/>
    <w:rsid w:val="00F04F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4F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4F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4F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4FF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04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4F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4FF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4FF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04FF1"/>
  </w:style>
  <w:style w:type="character" w:customStyle="1" w:styleId="hljs-tag">
    <w:name w:val="hljs-tag"/>
    <w:basedOn w:val="a0"/>
    <w:rsid w:val="00F04FF1"/>
  </w:style>
  <w:style w:type="character" w:customStyle="1" w:styleId="hljs-title">
    <w:name w:val="hljs-title"/>
    <w:basedOn w:val="a0"/>
    <w:rsid w:val="00F04FF1"/>
  </w:style>
  <w:style w:type="character" w:customStyle="1" w:styleId="hljs-attribute">
    <w:name w:val="hljs-attribute"/>
    <w:basedOn w:val="a0"/>
    <w:rsid w:val="00F04FF1"/>
  </w:style>
  <w:style w:type="character" w:customStyle="1" w:styleId="hljs-value">
    <w:name w:val="hljs-value"/>
    <w:basedOn w:val="a0"/>
    <w:rsid w:val="00F04FF1"/>
  </w:style>
  <w:style w:type="character" w:customStyle="1" w:styleId="javascript">
    <w:name w:val="javascript"/>
    <w:basedOn w:val="a0"/>
    <w:rsid w:val="00F04FF1"/>
  </w:style>
  <w:style w:type="character" w:customStyle="1" w:styleId="hljs-keyword">
    <w:name w:val="hljs-keyword"/>
    <w:basedOn w:val="a0"/>
    <w:rsid w:val="00F04FF1"/>
  </w:style>
  <w:style w:type="character" w:customStyle="1" w:styleId="hljs-string">
    <w:name w:val="hljs-string"/>
    <w:basedOn w:val="a0"/>
    <w:rsid w:val="00F04FF1"/>
  </w:style>
  <w:style w:type="character" w:customStyle="1" w:styleId="hljs-literal">
    <w:name w:val="hljs-literal"/>
    <w:basedOn w:val="a0"/>
    <w:rsid w:val="00F04FF1"/>
  </w:style>
  <w:style w:type="character" w:customStyle="1" w:styleId="apple-converted-space">
    <w:name w:val="apple-converted-space"/>
    <w:basedOn w:val="a0"/>
    <w:rsid w:val="00F04FF1"/>
  </w:style>
  <w:style w:type="character" w:customStyle="1" w:styleId="hljs-function">
    <w:name w:val="hljs-function"/>
    <w:basedOn w:val="a0"/>
    <w:rsid w:val="00F04FF1"/>
  </w:style>
  <w:style w:type="character" w:customStyle="1" w:styleId="hljs-params">
    <w:name w:val="hljs-params"/>
    <w:basedOn w:val="a0"/>
    <w:rsid w:val="00F04FF1"/>
  </w:style>
  <w:style w:type="character" w:customStyle="1" w:styleId="php">
    <w:name w:val="php"/>
    <w:basedOn w:val="a0"/>
    <w:rsid w:val="00F04FF1"/>
  </w:style>
  <w:style w:type="character" w:customStyle="1" w:styleId="hljs-preprocessor">
    <w:name w:val="hljs-preprocessor"/>
    <w:basedOn w:val="a0"/>
    <w:rsid w:val="00F04FF1"/>
  </w:style>
  <w:style w:type="character" w:customStyle="1" w:styleId="hljs-variable">
    <w:name w:val="hljs-variable"/>
    <w:basedOn w:val="a0"/>
    <w:rsid w:val="00F04FF1"/>
  </w:style>
  <w:style w:type="character" w:customStyle="1" w:styleId="hljs-builtin">
    <w:name w:val="hljs-built_in"/>
    <w:basedOn w:val="a0"/>
    <w:rsid w:val="00F0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621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6" w:color="009A6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2017-04-17T13:44:00Z</dcterms:created>
  <dcterms:modified xsi:type="dcterms:W3CDTF">2017-04-17T13:44:00Z</dcterms:modified>
</cp:coreProperties>
</file>