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qay0ajzwhuq" w:id="0"/>
      <w:bookmarkEnd w:id="0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Explore data | Copernicus Data Space Ecosystem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92vtua0r5u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if9r61fjl8l" w:id="2"/>
      <w:bookmarkEnd w:id="2"/>
      <w:r w:rsidDel="00000000" w:rsidR="00000000" w:rsidRPr="00000000">
        <w:rPr>
          <w:rtl w:val="0"/>
        </w:rPr>
        <w:t xml:space="preserve">Truth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Rapid 'Ohi'a Death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ROD ARCGIS StoryMap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space.copernicus.eu/explore-data" TargetMode="External"/><Relationship Id="rId7" Type="http://schemas.openxmlformats.org/officeDocument/2006/relationships/hyperlink" Target="https://cms.ctahr.hawaii.edu/rod/" TargetMode="External"/><Relationship Id="rId8" Type="http://schemas.openxmlformats.org/officeDocument/2006/relationships/hyperlink" Target="https://storymaps.arcgis.com/stories/324e0929135848329eaaa884f649f5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