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readcrumbs-security-review"/>
    <w:p>
      <w:pPr>
        <w:pStyle w:val="Heading1"/>
      </w:pPr>
      <w:r>
        <w:t xml:space="preserve">Breadcrumbs — Security Review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 WITH WAIVERS</w:t>
      </w:r>
    </w:p>
    <w:bookmarkStart w:id="20" w:name="checklist"/>
    <w:p>
      <w:pPr>
        <w:pStyle w:val="Heading2"/>
      </w:pPr>
      <w:r>
        <w:t xml:space="preserve">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role key kept out of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uses only the anon public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 for place/note/name/coords/photo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validation present in</w:t>
            </w:r>
            <w:r>
              <w:t xml:space="preserve"> </w:t>
            </w:r>
            <w:r>
              <w:rPr>
                <w:rStyle w:val="VerbatimChar"/>
              </w:rPr>
              <w:t xml:space="preserve">js/data.js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escaping for displayed pin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buildSafePinHtml()</w:t>
            </w:r>
            <w:r>
              <w:t xml:space="preserve"> </w:t>
            </w:r>
            <w:r>
              <w:t xml:space="preserve">escapes output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enabled on data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fixes preserved RLS; policies were adjusted, not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 auth flow 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sessions resolve to the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read scope limited to intended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read policy allows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restricted to owned pins in app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checks owner before enabling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MIME and size limits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 config and client validation restrict to jpeg/png/webp, 5MB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Dangerous code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security:check</w:t>
            </w:r>
            <w:r>
              <w:t xml:space="preserve"> </w:t>
            </w: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identity proof for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intentionally uses lightweight trust-based name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Geocoding/location spoof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intentionally allows freeform place names with click-based coordinates</w:t>
            </w:r>
          </w:p>
        </w:tc>
      </w:tr>
    </w:tbl>
    <w:bookmarkEnd w:id="20"/>
    <w:bookmarkStart w:id="21" w:name="residual-risk"/>
    <w:p>
      <w:pPr>
        <w:pStyle w:val="Heading2"/>
      </w:pPr>
      <w:r>
        <w:t xml:space="preserve">Residual Risk</w:t>
      </w:r>
    </w:p>
    <w:p>
      <w:pPr>
        <w:numPr>
          <w:ilvl w:val="0"/>
          <w:numId w:val="1001"/>
        </w:numPr>
        <w:pStyle w:val="Compact"/>
      </w:pPr>
      <w:r>
        <w:t xml:space="preserve">Name-based ownership is intentionally weak and only suitable for a small trusted group.</w:t>
      </w:r>
    </w:p>
    <w:p>
      <w:pPr>
        <w:numPr>
          <w:ilvl w:val="0"/>
          <w:numId w:val="1001"/>
        </w:numPr>
        <w:pStyle w:val="Compact"/>
      </w:pPr>
      <w:r>
        <w:t xml:space="preserve">Public photo URLs are expected product behavior.</w:t>
      </w:r>
    </w:p>
    <w:p>
      <w:pPr>
        <w:numPr>
          <w:ilvl w:val="0"/>
          <w:numId w:val="1001"/>
        </w:numPr>
        <w:pStyle w:val="Compact"/>
      </w:pPr>
      <w:r>
        <w:t xml:space="preserve">Users can label a clicked location with any text; this is a product decision, not a bug.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2026-05-12T23:53:59Z</dcterms:created>
  <dcterms:modified xsi:type="dcterms:W3CDTF">2026-05-12T23:53:59Z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