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1FEA" w14:textId="77777777" w:rsidR="00541FA2" w:rsidRDefault="00541FA2" w:rsidP="00541FA2">
      <w:r>
        <w:t>该生查阅文献资料能力强，能全面收集关于考试系统的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S Mincho" w:eastAsia="MS Mincho" w:hAnsi="MS Mincho" w:cs="MS Mincho" w:hint="eastAsia"/>
        </w:rPr>
        <w:t>料，写作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S Mincho" w:eastAsia="MS Mincho" w:hAnsi="MS Mincho" w:cs="MS Mincho" w:hint="eastAsia"/>
        </w:rPr>
        <w:t>程中能</w:t>
      </w:r>
      <w:r>
        <w:rPr>
          <w:rFonts w:ascii="微软雅黑" w:eastAsia="微软雅黑" w:hAnsi="微软雅黑" w:cs="微软雅黑" w:hint="eastAsia"/>
        </w:rPr>
        <w:t>综</w:t>
      </w:r>
      <w:r>
        <w:rPr>
          <w:rFonts w:ascii="MS Mincho" w:eastAsia="MS Mincho" w:hAnsi="MS Mincho" w:cs="MS Mincho" w:hint="eastAsia"/>
        </w:rPr>
        <w:t>合运用考</w:t>
      </w:r>
      <w:r>
        <w:rPr>
          <w:rFonts w:ascii="微软雅黑" w:eastAsia="微软雅黑" w:hAnsi="微软雅黑" w:cs="微软雅黑" w:hint="eastAsia"/>
        </w:rPr>
        <w:t>试</w:t>
      </w:r>
      <w:r>
        <w:rPr>
          <w:rFonts w:ascii="MS Mincho" w:eastAsia="MS Mincho" w:hAnsi="MS Mincho" w:cs="MS Mincho" w:hint="eastAsia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eastAsia="MS Mincho" w:hAnsi="MS Mincho" w:cs="MS Mincho" w:hint="eastAsia"/>
        </w:rPr>
        <w:t>知</w:t>
      </w:r>
      <w:r>
        <w:rPr>
          <w:rFonts w:ascii="微软雅黑" w:eastAsia="微软雅黑" w:hAnsi="微软雅黑" w:cs="微软雅黑" w:hint="eastAsia"/>
        </w:rPr>
        <w:t>识</w:t>
      </w:r>
      <w:r>
        <w:rPr>
          <w:rFonts w:ascii="MS Mincho" w:eastAsia="MS Mincho" w:hAnsi="MS Mincho" w:cs="MS Mincho" w:hint="eastAsia"/>
        </w:rPr>
        <w:t>，全面分析考</w:t>
      </w:r>
      <w:r>
        <w:rPr>
          <w:rFonts w:ascii="微软雅黑" w:eastAsia="微软雅黑" w:hAnsi="微软雅黑" w:cs="微软雅黑" w:hint="eastAsia"/>
        </w:rPr>
        <w:t>试</w:t>
      </w:r>
      <w:r>
        <w:rPr>
          <w:rFonts w:ascii="MS Mincho" w:eastAsia="MS Mincho" w:hAnsi="MS Mincho" w:cs="MS Mincho" w:hint="eastAsia"/>
        </w:rPr>
        <w:t>系</w:t>
      </w:r>
      <w:r>
        <w:rPr>
          <w:rFonts w:ascii="微软雅黑" w:eastAsia="微软雅黑" w:hAnsi="微软雅黑" w:cs="微软雅黑" w:hint="eastAsia"/>
        </w:rPr>
        <w:t>统问题毕业论</w:t>
      </w:r>
      <w:r>
        <w:rPr>
          <w:rFonts w:ascii="MS Mincho" w:eastAsia="MS Mincho" w:hAnsi="MS Mincho" w:cs="MS Mincho" w:hint="eastAsia"/>
        </w:rPr>
        <w:t>文，</w:t>
      </w:r>
      <w:r>
        <w:rPr>
          <w:rFonts w:ascii="微软雅黑" w:eastAsia="微软雅黑" w:hAnsi="微软雅黑" w:cs="微软雅黑" w:hint="eastAsia"/>
        </w:rPr>
        <w:t>综</w:t>
      </w:r>
      <w:r>
        <w:rPr>
          <w:rFonts w:ascii="MS Mincho" w:eastAsia="MS Mincho" w:hAnsi="MS Mincho" w:cs="MS Mincho" w:hint="eastAsia"/>
        </w:rPr>
        <w:t>合运用知</w:t>
      </w:r>
      <w:r>
        <w:rPr>
          <w:rFonts w:ascii="微软雅黑" w:eastAsia="微软雅黑" w:hAnsi="微软雅黑" w:cs="微软雅黑" w:hint="eastAsia"/>
        </w:rPr>
        <w:t>识</w:t>
      </w:r>
      <w:r>
        <w:rPr>
          <w:rFonts w:ascii="MS Mincho" w:eastAsia="MS Mincho" w:hAnsi="MS Mincho" w:cs="MS Mincho" w:hint="eastAsia"/>
        </w:rPr>
        <w:t>能力</w:t>
      </w:r>
      <w:r>
        <w:rPr>
          <w:rFonts w:ascii="微软雅黑" w:eastAsia="微软雅黑" w:hAnsi="微软雅黑" w:cs="微软雅黑" w:hint="eastAsia"/>
        </w:rPr>
        <w:t>强</w:t>
      </w:r>
      <w:r>
        <w:rPr>
          <w:rFonts w:ascii="MS Mincho" w:eastAsia="MS Mincho" w:hAnsi="MS Mincho" w:cs="MS Mincho" w:hint="eastAsia"/>
        </w:rPr>
        <w:t>。文章篇幅完全符合学院</w:t>
      </w:r>
      <w:r>
        <w:rPr>
          <w:rFonts w:ascii="微软雅黑" w:eastAsia="微软雅黑" w:hAnsi="微软雅黑" w:cs="微软雅黑" w:hint="eastAsia"/>
        </w:rPr>
        <w:t>规</w:t>
      </w:r>
      <w:r>
        <w:rPr>
          <w:rFonts w:ascii="MS Mincho" w:eastAsia="MS Mincho" w:hAnsi="MS Mincho" w:cs="MS Mincho" w:hint="eastAsia"/>
        </w:rPr>
        <w:t>定，内容完整，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eastAsia="MS Mincho" w:hAnsi="MS Mincho" w:cs="MS Mincho" w:hint="eastAsia"/>
        </w:rPr>
        <w:t>次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S Mincho" w:eastAsia="MS Mincho" w:hAnsi="MS Mincho" w:cs="MS Mincho" w:hint="eastAsia"/>
        </w:rPr>
        <w:t>构安排科学，主要</w:t>
      </w:r>
      <w:r>
        <w:rPr>
          <w:rFonts w:ascii="微软雅黑" w:eastAsia="微软雅黑" w:hAnsi="微软雅黑" w:cs="微软雅黑" w:hint="eastAsia"/>
        </w:rPr>
        <w:t>观</w:t>
      </w:r>
      <w:r>
        <w:rPr>
          <w:rFonts w:ascii="MS Mincho" w:eastAsia="MS Mincho" w:hAnsi="MS Mincho" w:cs="MS Mincho" w:hint="eastAsia"/>
        </w:rPr>
        <w:t>点突出，</w:t>
      </w:r>
      <w:r>
        <w:rPr>
          <w:rFonts w:ascii="微软雅黑" w:eastAsia="微软雅黑" w:hAnsi="微软雅黑" w:cs="微软雅黑" w:hint="eastAsia"/>
        </w:rPr>
        <w:t>逻辑</w:t>
      </w:r>
      <w:r>
        <w:rPr>
          <w:rFonts w:ascii="MS Mincho" w:eastAsia="MS Mincho" w:hAnsi="MS Mincho" w:cs="MS Mincho" w:hint="eastAsia"/>
        </w:rPr>
        <w:t>关系清楚，有一定的个人</w:t>
      </w:r>
      <w:r>
        <w:rPr>
          <w:rFonts w:ascii="微软雅黑" w:eastAsia="微软雅黑" w:hAnsi="微软雅黑" w:cs="微软雅黑" w:hint="eastAsia"/>
        </w:rPr>
        <w:t>见</w:t>
      </w:r>
      <w:r>
        <w:rPr>
          <w:rFonts w:ascii="MS Mincho" w:eastAsia="MS Mincho" w:hAnsi="MS Mincho" w:cs="MS Mincho" w:hint="eastAsia"/>
        </w:rPr>
        <w:t>解。文</w:t>
      </w:r>
      <w:r>
        <w:rPr>
          <w:rFonts w:ascii="微软雅黑" w:eastAsia="微软雅黑" w:hAnsi="微软雅黑" w:cs="微软雅黑" w:hint="eastAsia"/>
        </w:rPr>
        <w:t>题</w:t>
      </w:r>
      <w:r>
        <w:rPr>
          <w:rFonts w:ascii="MS Mincho" w:eastAsia="MS Mincho" w:hAnsi="MS Mincho" w:cs="MS Mincho" w:hint="eastAsia"/>
        </w:rPr>
        <w:t>完全相符，</w:t>
      </w:r>
      <w:r>
        <w:rPr>
          <w:rFonts w:ascii="微软雅黑" w:eastAsia="微软雅黑" w:hAnsi="微软雅黑" w:cs="微软雅黑" w:hint="eastAsia"/>
        </w:rPr>
        <w:t>论</w:t>
      </w:r>
      <w:r>
        <w:rPr>
          <w:rFonts w:ascii="MS Mincho" w:eastAsia="MS Mincho" w:hAnsi="MS Mincho" w:cs="MS Mincho" w:hint="eastAsia"/>
        </w:rPr>
        <w:t>点突出，</w:t>
      </w:r>
      <w:r>
        <w:rPr>
          <w:rFonts w:ascii="微软雅黑" w:eastAsia="微软雅黑" w:hAnsi="微软雅黑" w:cs="微软雅黑" w:hint="eastAsia"/>
        </w:rPr>
        <w:t>论</w:t>
      </w:r>
      <w:r>
        <w:rPr>
          <w:rFonts w:ascii="MS Mincho" w:eastAsia="MS Mincho" w:hAnsi="MS Mincho" w:cs="MS Mincho" w:hint="eastAsia"/>
        </w:rPr>
        <w:t>述</w:t>
      </w:r>
      <w:r>
        <w:rPr>
          <w:rFonts w:ascii="微软雅黑" w:eastAsia="微软雅黑" w:hAnsi="微软雅黑" w:cs="微软雅黑" w:hint="eastAsia"/>
        </w:rPr>
        <w:t>紧</w:t>
      </w:r>
      <w:r>
        <w:rPr>
          <w:rFonts w:ascii="MS Mincho" w:eastAsia="MS Mincho" w:hAnsi="MS Mincho" w:cs="MS Mincho" w:hint="eastAsia"/>
        </w:rPr>
        <w:t>扣主</w:t>
      </w:r>
      <w:r>
        <w:rPr>
          <w:rFonts w:ascii="微软雅黑" w:eastAsia="微软雅黑" w:hAnsi="微软雅黑" w:cs="微软雅黑" w:hint="eastAsia"/>
        </w:rPr>
        <w:t>题</w:t>
      </w:r>
      <w:r>
        <w:rPr>
          <w:rFonts w:ascii="MS Mincho" w:eastAsia="MS Mincho" w:hAnsi="MS Mincho" w:cs="MS Mincho" w:hint="eastAsia"/>
        </w:rPr>
        <w:t>。</w:t>
      </w:r>
      <w:r>
        <w:rPr>
          <w:rFonts w:ascii="微软雅黑" w:eastAsia="微软雅黑" w:hAnsi="微软雅黑" w:cs="微软雅黑" w:hint="eastAsia"/>
        </w:rPr>
        <w:t>语</w:t>
      </w:r>
      <w:r>
        <w:rPr>
          <w:rFonts w:ascii="MS Mincho" w:eastAsia="MS Mincho" w:hAnsi="MS Mincho" w:cs="MS Mincho" w:hint="eastAsia"/>
        </w:rPr>
        <w:t>言表达流</w:t>
      </w:r>
      <w:r>
        <w:rPr>
          <w:rFonts w:ascii="微软雅黑" w:eastAsia="微软雅黑" w:hAnsi="微软雅黑" w:cs="微软雅黑" w:hint="eastAsia"/>
        </w:rPr>
        <w:t>畅</w:t>
      </w:r>
      <w:r>
        <w:rPr>
          <w:rFonts w:ascii="MS Mincho" w:eastAsia="MS Mincho" w:hAnsi="MS Mincho" w:cs="MS Mincho" w:hint="eastAsia"/>
        </w:rPr>
        <w:t>，格式完全符合</w:t>
      </w:r>
      <w:r>
        <w:rPr>
          <w:rFonts w:ascii="微软雅黑" w:eastAsia="微软雅黑" w:hAnsi="微软雅黑" w:cs="微软雅黑" w:hint="eastAsia"/>
        </w:rPr>
        <w:t>规</w:t>
      </w:r>
      <w:r>
        <w:rPr>
          <w:rFonts w:ascii="MS Mincho" w:eastAsia="MS Mincho" w:hAnsi="MS Mincho" w:cs="MS Mincho" w:hint="eastAsia"/>
        </w:rPr>
        <w:t>范要求</w:t>
      </w:r>
      <w:r>
        <w:t>;</w:t>
      </w:r>
      <w:r>
        <w:rPr>
          <w:rFonts w:hint="eastAsia"/>
        </w:rPr>
        <w:t>参考了丰富的文献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S Mincho" w:eastAsia="MS Mincho" w:hAnsi="MS Mincho" w:cs="MS Mincho" w:hint="eastAsia"/>
        </w:rPr>
        <w:t>料，其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Mincho" w:eastAsia="MS Mincho" w:hAnsi="MS Mincho" w:cs="MS Mincho" w:hint="eastAsia"/>
        </w:rPr>
        <w:t>效性</w:t>
      </w:r>
      <w:r>
        <w:rPr>
          <w:rFonts w:ascii="微软雅黑" w:eastAsia="微软雅黑" w:hAnsi="微软雅黑" w:cs="微软雅黑" w:hint="eastAsia"/>
        </w:rPr>
        <w:t>较强</w:t>
      </w:r>
      <w:r>
        <w:t>;</w:t>
      </w:r>
      <w:r>
        <w:rPr>
          <w:rFonts w:hint="eastAsia"/>
        </w:rPr>
        <w:t>没有抄</w:t>
      </w:r>
      <w:r>
        <w:rPr>
          <w:rFonts w:ascii="微软雅黑" w:eastAsia="微软雅黑" w:hAnsi="微软雅黑" w:cs="微软雅黑" w:hint="eastAsia"/>
        </w:rPr>
        <w:t>袭现</w:t>
      </w:r>
      <w:r>
        <w:rPr>
          <w:rFonts w:ascii="MS Mincho" w:eastAsia="MS Mincho" w:hAnsi="MS Mincho" w:cs="MS Mincho" w:hint="eastAsia"/>
        </w:rPr>
        <w:t>象。</w:t>
      </w:r>
      <w:r>
        <w:t xml:space="preserve"> </w:t>
      </w:r>
    </w:p>
    <w:p w14:paraId="18758807" w14:textId="49BC1738" w:rsidR="009F2306" w:rsidRDefault="009F2306"/>
    <w:sectPr w:rsidR="009F2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FA2"/>
    <w:rsid w:val="009F23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1A351"/>
  <w14:defaultImageDpi w14:val="300"/>
  <w15:docId w15:val="{FCDFD51A-FA8B-41F6-B8E1-88282DC1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0D3F4-B774-443A-AF9C-EDBA596B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 钜源</cp:lastModifiedBy>
  <cp:revision>2</cp:revision>
  <dcterms:created xsi:type="dcterms:W3CDTF">2013-12-23T23:15:00Z</dcterms:created>
  <dcterms:modified xsi:type="dcterms:W3CDTF">2020-04-22T09:52:00Z</dcterms:modified>
  <cp:category/>
</cp:coreProperties>
</file>