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该文以为研究对象展开研究，论文选题具有一定的理论价值(或现实指导意义);该生在论文写作过程中态度较为认真，能在老师指导下查阅文献与搜集资料，且提出了论述课题的实施方案;工作努力，基本按时完成了写作任务;论文论述全面，但内容有待深入，逻辑较为严谨、结构合理、结论无误，格式基本符合论文写作要求;工作中有一定的创新意思，但对前人工作突破不大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