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9C3221" w:rsidRPr="00B348B4" w:rsidRDefault="009C3221" w:rsidP="00C351DF">
                                    <w:pPr>
                                      <w:pStyle w:val="Sinespaciado"/>
                                      <w:spacing w:after="40"/>
                                      <w:jc w:val="right"/>
                                      <w:rPr>
                                        <w:b/>
                                        <w:bCs/>
                                        <w:caps/>
                                        <w:sz w:val="28"/>
                                        <w:szCs w:val="28"/>
                                      </w:rPr>
                                    </w:pPr>
                                    <w:r>
                                      <w:rPr>
                                        <w:b/>
                                        <w:bCs/>
                                        <w:caps/>
                                        <w:sz w:val="28"/>
                                        <w:szCs w:val="28"/>
                                      </w:rPr>
                                      <w:t>Fran Gabarda Ortiz</w:t>
                                    </w:r>
                                  </w:p>
                                </w:sdtContent>
                              </w:sdt>
                              <w:p w14:paraId="2D6A800C" w14:textId="4812EF59" w:rsidR="009C3221" w:rsidRPr="00B348B4" w:rsidRDefault="009C322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9C3221" w:rsidRDefault="009C322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9C3221" w:rsidRDefault="009C322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9C3221" w:rsidRPr="00B348B4" w:rsidRDefault="009C3221" w:rsidP="00C351DF">
                              <w:pPr>
                                <w:pStyle w:val="Sinespaciado"/>
                                <w:spacing w:after="40"/>
                                <w:jc w:val="right"/>
                                <w:rPr>
                                  <w:b/>
                                  <w:bCs/>
                                  <w:caps/>
                                  <w:sz w:val="28"/>
                                  <w:szCs w:val="28"/>
                                </w:rPr>
                              </w:pPr>
                              <w:r>
                                <w:rPr>
                                  <w:b/>
                                  <w:bCs/>
                                  <w:caps/>
                                  <w:sz w:val="28"/>
                                  <w:szCs w:val="28"/>
                                </w:rPr>
                                <w:t>Fran Gabarda Ortiz</w:t>
                              </w:r>
                            </w:p>
                          </w:sdtContent>
                        </w:sdt>
                        <w:p w14:paraId="2D6A800C" w14:textId="4812EF59" w:rsidR="009C3221" w:rsidRPr="00B348B4" w:rsidRDefault="009C322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9C3221" w:rsidRDefault="009C322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9C3221" w:rsidRDefault="009C322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9C3221">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9C3221">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9C3221">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w:t>
            </w:r>
            <w:r w:rsidR="0075097A" w:rsidRPr="00406F24">
              <w:rPr>
                <w:rStyle w:val="Hipervnculo"/>
                <w:noProof/>
              </w:rPr>
              <w:t>s</w:t>
            </w:r>
            <w:r w:rsidR="0075097A" w:rsidRPr="00406F24">
              <w:rPr>
                <w:rStyle w:val="Hipervnculo"/>
                <w:noProof/>
              </w:rPr>
              <w:t xml:space="preserve">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9C3221">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9C3221">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9C3221">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9C3221">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9C3221">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9C3221">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9C3221">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9C3221">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9C3221">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9C3221">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9C3221">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9C3221">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9C3221">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9C3221">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9C3221">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9C3221">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272A0165" w:rsidR="00317A80" w:rsidRDefault="00C5546E" w:rsidP="00C5546E">
      <w:pPr>
        <w:pStyle w:val="Descripcin"/>
      </w:pPr>
      <w:r>
        <w:t xml:space="preserve">Ilustración </w:t>
      </w:r>
      <w:r>
        <w:fldChar w:fldCharType="begin"/>
      </w:r>
      <w:r>
        <w:instrText>SEQ Ilustración \* ARABIC</w:instrText>
      </w:r>
      <w:r>
        <w:fldChar w:fldCharType="separate"/>
      </w:r>
      <w:r w:rsidR="008D4F99">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7FAE4828" w:rsidR="00B711F8" w:rsidRDefault="00B711F8" w:rsidP="00B711F8">
      <w:pPr>
        <w:pStyle w:val="Descripcin"/>
      </w:pPr>
      <w:r>
        <w:t xml:space="preserve">Ilustración </w:t>
      </w:r>
      <w:r>
        <w:fldChar w:fldCharType="begin"/>
      </w:r>
      <w:r>
        <w:instrText>SEQ Ilustración \* ARABIC</w:instrText>
      </w:r>
      <w:r>
        <w:fldChar w:fldCharType="separate"/>
      </w:r>
      <w:r w:rsidR="008D4F99">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3844AED5" w:rsidR="00B711F8" w:rsidRDefault="00B711F8" w:rsidP="6A856407">
      <w:pPr>
        <w:pStyle w:val="Descripcin"/>
      </w:pPr>
      <w:r>
        <w:t xml:space="preserve">Ilustración </w:t>
      </w:r>
      <w:r w:rsidR="009C3221">
        <w:fldChar w:fldCharType="begin"/>
      </w:r>
      <w:r w:rsidR="009C3221">
        <w:instrText xml:space="preserve"> SEQ Ilustración \* ARABIC </w:instrText>
      </w:r>
      <w:r w:rsidR="009C3221">
        <w:fldChar w:fldCharType="separate"/>
      </w:r>
      <w:r w:rsidR="008D4F99">
        <w:rPr>
          <w:noProof/>
        </w:rPr>
        <w:t>3</w:t>
      </w:r>
      <w:r w:rsidR="009C3221">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16321036" w:rsidR="00456C8F" w:rsidRDefault="009B4CA9" w:rsidP="009B4CA9">
      <w:pPr>
        <w:pStyle w:val="Descripcin"/>
        <w:rPr>
          <w:noProof/>
        </w:rPr>
      </w:pPr>
      <w:r>
        <w:t xml:space="preserve">Ilustración </w:t>
      </w:r>
      <w:r>
        <w:fldChar w:fldCharType="begin"/>
      </w:r>
      <w:r>
        <w:instrText>SEQ Ilustración \* ARABIC</w:instrText>
      </w:r>
      <w:r>
        <w:fldChar w:fldCharType="separate"/>
      </w:r>
      <w:r w:rsidR="008D4F99">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7DC2DB74" w:rsidR="0067745D" w:rsidRDefault="0067745D" w:rsidP="0067745D">
      <w:pPr>
        <w:pStyle w:val="Descripcin"/>
        <w:rPr>
          <w:noProof/>
        </w:rPr>
      </w:pPr>
      <w:r>
        <w:t xml:space="preserve">Ilustración </w:t>
      </w:r>
      <w:r>
        <w:fldChar w:fldCharType="begin"/>
      </w:r>
      <w:r>
        <w:instrText>SEQ Ilustración \* ARABIC</w:instrText>
      </w:r>
      <w:r>
        <w:fldChar w:fldCharType="separate"/>
      </w:r>
      <w:r w:rsidR="008D4F99">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42BC2E04" w:rsid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4FE69929" w:rsidR="00F301B1" w:rsidRP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616C59DD" w:rsidR="00973D47" w:rsidRDefault="00B003B0" w:rsidP="00B003B0">
      <w:pPr>
        <w:pStyle w:val="Descripcin"/>
      </w:pPr>
      <w:r>
        <w:t xml:space="preserve">Ilustración </w:t>
      </w:r>
      <w:r>
        <w:fldChar w:fldCharType="begin"/>
      </w:r>
      <w:r>
        <w:instrText>SEQ Ilustración \* ARABIC</w:instrText>
      </w:r>
      <w:r>
        <w:fldChar w:fldCharType="separate"/>
      </w:r>
      <w:r w:rsidR="008D4F99">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75638A4B" w:rsidR="002B3EEF" w:rsidRDefault="00E8621E" w:rsidP="00E8621E">
      <w:pPr>
        <w:pStyle w:val="Descripcin"/>
      </w:pPr>
      <w:r>
        <w:t xml:space="preserve">Ilustración </w:t>
      </w:r>
      <w:r>
        <w:fldChar w:fldCharType="begin"/>
      </w:r>
      <w:r>
        <w:instrText>SEQ Ilustración \* ARABIC</w:instrText>
      </w:r>
      <w:r>
        <w:fldChar w:fldCharType="separate"/>
      </w:r>
      <w:r w:rsidR="008D4F99">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9C3221"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9C3221"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17D4DB76" w:rsidR="00D77994" w:rsidRDefault="00D77994" w:rsidP="00D77994">
      <w:pPr>
        <w:pStyle w:val="Prrafodelista"/>
        <w:numPr>
          <w:ilvl w:val="0"/>
          <w:numId w:val="11"/>
        </w:numPr>
      </w:pPr>
      <w:proofErr w:type="spellStart"/>
      <w:r>
        <w:t>Firebase</w:t>
      </w:r>
      <w:proofErr w:type="spellEnd"/>
      <w:r>
        <w:t>: Una plataforma de desarrollo de aplicaciones móviles de Google que ofrece servicios de alojamiento, bases de datos, autenticación de usuarios, análisis, mensajería en la nube y</w:t>
      </w:r>
      <w:r w:rsidR="000D03B6">
        <w:t xml:space="preserve"> </w:t>
      </w:r>
      <w:r>
        <w:t>más.</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9C3221"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r w:rsidR="009C3221">
        <w:fldChar w:fldCharType="begin"/>
      </w:r>
      <w:r w:rsidR="009C3221">
        <w:instrText xml:space="preserve"> SEQ Diagrama \* ARABIC </w:instrText>
      </w:r>
      <w:r w:rsidR="009C3221">
        <w:fldChar w:fldCharType="separate"/>
      </w:r>
      <w:r w:rsidR="005F3969">
        <w:rPr>
          <w:noProof/>
        </w:rPr>
        <w:t>1</w:t>
      </w:r>
      <w:r w:rsidR="009C3221">
        <w:rPr>
          <w:noProof/>
        </w:rPr>
        <w:fldChar w:fldCharType="end"/>
      </w:r>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r w:rsidR="009C3221">
        <w:fldChar w:fldCharType="begin"/>
      </w:r>
      <w:r w:rsidR="009C3221">
        <w:instrText xml:space="preserve"> SEQ Diagrama \* ARABIC </w:instrText>
      </w:r>
      <w:r w:rsidR="009C3221">
        <w:fldChar w:fldCharType="separate"/>
      </w:r>
      <w:r w:rsidR="005F3969">
        <w:rPr>
          <w:noProof/>
        </w:rPr>
        <w:t>2</w:t>
      </w:r>
      <w:r w:rsidR="009C3221">
        <w:rPr>
          <w:noProof/>
        </w:rPr>
        <w:fldChar w:fldCharType="end"/>
      </w:r>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9C3221" w:rsidRPr="006304DB"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9C3221" w:rsidRPr="006304DB"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9C3221" w:rsidRPr="00E32D9E"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9C3221" w:rsidRPr="00E32D9E"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2</w:t>
                      </w:r>
                      <w:r>
                        <w:rPr>
                          <w:noProof/>
                        </w:rPr>
                        <w:fldChar w:fldCharType="end"/>
                      </w:r>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9C3221" w:rsidRPr="00ED06E4"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9C3221" w:rsidRPr="00ED06E4"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3</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9C3221" w:rsidRPr="00FC51E5"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9C3221" w:rsidRPr="00FC51E5" w:rsidRDefault="009C3221" w:rsidP="00882AE7">
                      <w:pPr>
                        <w:pStyle w:val="Descripcin"/>
                        <w:rPr>
                          <w:noProof/>
                        </w:rPr>
                      </w:pPr>
                      <w:r>
                        <w:t xml:space="preserve">Wireframe </w:t>
                      </w:r>
                      <w:r>
                        <w:fldChar w:fldCharType="begin"/>
                      </w:r>
                      <w:r>
                        <w:instrText xml:space="preserve"> SEQ Wireframe \* ARABIC </w:instrText>
                      </w:r>
                      <w:r>
                        <w:fldChar w:fldCharType="separate"/>
                      </w:r>
                      <w:r>
                        <w:rPr>
                          <w:noProof/>
                        </w:rPr>
                        <w:t>4</w:t>
                      </w:r>
                      <w:r>
                        <w:rPr>
                          <w:noProof/>
                        </w:rPr>
                        <w:fldChar w:fldCharType="end"/>
                      </w:r>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9C3221" w:rsidRPr="00F54222" w:rsidRDefault="009C3221" w:rsidP="00CF49E4">
                            <w:pPr>
                              <w:pStyle w:val="Descripcin"/>
                              <w:rPr>
                                <w:noProof/>
                              </w:rPr>
                            </w:pPr>
                            <w:r>
                              <w:t xml:space="preserve">Wireframe </w:t>
                            </w:r>
                            <w:r>
                              <w:fldChar w:fldCharType="begin"/>
                            </w:r>
                            <w:r>
                              <w:instrText xml:space="preserve"> SEQ Wireframe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9C3221" w:rsidRPr="00F54222" w:rsidRDefault="009C3221" w:rsidP="00CF49E4">
                      <w:pPr>
                        <w:pStyle w:val="Descripcin"/>
                        <w:rPr>
                          <w:noProof/>
                        </w:rPr>
                      </w:pPr>
                      <w:r>
                        <w:t xml:space="preserve">Wireframe </w:t>
                      </w:r>
                      <w:r>
                        <w:fldChar w:fldCharType="begin"/>
                      </w:r>
                      <w:r>
                        <w:instrText xml:space="preserve"> SEQ Wireframe \* ARABIC </w:instrText>
                      </w:r>
                      <w:r>
                        <w:fldChar w:fldCharType="separate"/>
                      </w:r>
                      <w:r>
                        <w:rPr>
                          <w:noProof/>
                        </w:rPr>
                        <w:t>5</w:t>
                      </w:r>
                      <w:r>
                        <w:rPr>
                          <w:noProof/>
                        </w:rPr>
                        <w:fldChar w:fldCharType="end"/>
                      </w:r>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9C3221" w:rsidRPr="00F612C3" w:rsidRDefault="009C3221" w:rsidP="00CF49E4">
                            <w:pPr>
                              <w:pStyle w:val="Descripcin"/>
                              <w:rPr>
                                <w:noProof/>
                              </w:rPr>
                            </w:pPr>
                            <w:r>
                              <w:t xml:space="preserve">Wireframe </w:t>
                            </w:r>
                            <w:r>
                              <w:fldChar w:fldCharType="begin"/>
                            </w:r>
                            <w:r>
                              <w:instrText xml:space="preserve"> SEQ Wireframe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9C3221" w:rsidRPr="00F612C3" w:rsidRDefault="009C3221" w:rsidP="00CF49E4">
                      <w:pPr>
                        <w:pStyle w:val="Descripcin"/>
                        <w:rPr>
                          <w:noProof/>
                        </w:rPr>
                      </w:pPr>
                      <w:r>
                        <w:t xml:space="preserve">Wireframe </w:t>
                      </w:r>
                      <w:r>
                        <w:fldChar w:fldCharType="begin"/>
                      </w:r>
                      <w:r>
                        <w:instrText xml:space="preserve"> SEQ Wireframe \* ARABIC </w:instrText>
                      </w:r>
                      <w:r>
                        <w:fldChar w:fldCharType="separate"/>
                      </w:r>
                      <w:r>
                        <w:rPr>
                          <w:noProof/>
                        </w:rPr>
                        <w:t>6</w:t>
                      </w:r>
                      <w:r>
                        <w:rPr>
                          <w:noProof/>
                        </w:rPr>
                        <w:fldChar w:fldCharType="end"/>
                      </w:r>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9C3221" w:rsidRPr="00FF125F" w:rsidRDefault="009C3221" w:rsidP="0069587D">
                            <w:pPr>
                              <w:pStyle w:val="Descripcin"/>
                              <w:rPr>
                                <w:noProof/>
                              </w:rPr>
                            </w:pPr>
                            <w:r>
                              <w:t xml:space="preserve">Wireframe </w:t>
                            </w:r>
                            <w:r>
                              <w:fldChar w:fldCharType="begin"/>
                            </w:r>
                            <w:r>
                              <w:instrText xml:space="preserve"> SEQ Wireframe \* ARABIC </w:instrText>
                            </w:r>
                            <w: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9C3221" w:rsidRPr="00FF125F" w:rsidRDefault="009C3221" w:rsidP="0069587D">
                      <w:pPr>
                        <w:pStyle w:val="Descripcin"/>
                        <w:rPr>
                          <w:noProof/>
                        </w:rPr>
                      </w:pPr>
                      <w:r>
                        <w:t xml:space="preserve">Wireframe </w:t>
                      </w:r>
                      <w:r>
                        <w:fldChar w:fldCharType="begin"/>
                      </w:r>
                      <w:r>
                        <w:instrText xml:space="preserve"> SEQ Wireframe \* ARABIC </w:instrText>
                      </w:r>
                      <w:r>
                        <w:fldChar w:fldCharType="separate"/>
                      </w:r>
                      <w:r>
                        <w:rPr>
                          <w:noProof/>
                        </w:rPr>
                        <w:t>7</w:t>
                      </w:r>
                      <w:r>
                        <w:rPr>
                          <w:noProof/>
                        </w:rPr>
                        <w:fldChar w:fldCharType="end"/>
                      </w:r>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r w:rsidR="009C3221">
        <w:fldChar w:fldCharType="begin"/>
      </w:r>
      <w:r w:rsidR="009C3221">
        <w:instrText xml:space="preserve"> SEQ Diagrama \* ARABIC </w:instrText>
      </w:r>
      <w:r w:rsidR="009C3221">
        <w:fldChar w:fldCharType="separate"/>
      </w:r>
      <w:r>
        <w:rPr>
          <w:noProof/>
        </w:rPr>
        <w:t>3</w:t>
      </w:r>
      <w:r w:rsidR="009C3221">
        <w:rPr>
          <w:noProof/>
        </w:rPr>
        <w:fldChar w:fldCharType="end"/>
      </w:r>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21D0AE44" w:rsidR="004C280D" w:rsidRDefault="004C280D" w:rsidP="004C280D">
      <w:pPr>
        <w:pStyle w:val="Ttulo2"/>
        <w:numPr>
          <w:ilvl w:val="1"/>
          <w:numId w:val="1"/>
        </w:numPr>
      </w:pPr>
      <w:bookmarkStart w:id="20" w:name="_Toc162270708"/>
      <w:r>
        <w:t>Documentación interna del código.</w:t>
      </w:r>
      <w:bookmarkEnd w:id="20"/>
    </w:p>
    <w:p w14:paraId="5DBA238B" w14:textId="4BF62411" w:rsidR="004C17D5" w:rsidRDefault="007C5C53" w:rsidP="004C17D5">
      <w:r>
        <w:t>E</w:t>
      </w:r>
      <w:r w:rsidR="00F265CB">
        <w:t xml:space="preserve">ste apartado se centra en la documentación interna del código, que abarca tres aspectos principales: la estructura del proyecto, los comentarios en el código y la generación automática de documentación. </w:t>
      </w:r>
      <w:r>
        <w:t>Estos elementos son fundamentales para garantizar que el código sea claro, comprensible y fácil de mantener para los desarrolladores presentes y futuros.</w:t>
      </w:r>
    </w:p>
    <w:p w14:paraId="12C30282" w14:textId="69A42DB1" w:rsidR="007C5C53" w:rsidRDefault="007C5C53" w:rsidP="007C5C53">
      <w:pPr>
        <w:pStyle w:val="Ttulo3"/>
        <w:numPr>
          <w:ilvl w:val="2"/>
          <w:numId w:val="1"/>
        </w:numPr>
      </w:pPr>
      <w:r>
        <w:t>Estructura del proyecto</w:t>
      </w:r>
    </w:p>
    <w:p w14:paraId="5A79C786" w14:textId="167FFFE4" w:rsidR="007C5C53" w:rsidRDefault="007C5C53" w:rsidP="007C5C53">
      <w:r>
        <w:t xml:space="preserve">Empezando por el servidor, tiene una estructura un poco menos cuidada, pero no por ello menos comprensible. </w:t>
      </w:r>
      <w:r w:rsidR="00525217">
        <w:t xml:space="preserve">La estructura de un proyecto JavaScript puede variar según las necesidades y la complejidad del proyecto, pero en algunos casos, como este, puede ser bastante simple. A </w:t>
      </w:r>
      <w:r w:rsidR="00EA72E2">
        <w:t>continuación,</w:t>
      </w:r>
      <w:r w:rsidR="00525217">
        <w:t xml:space="preserve"> se presenta una descripción de la estructura básica del proyecto, que consta de dos archivos principales:</w:t>
      </w:r>
    </w:p>
    <w:p w14:paraId="4E01899E" w14:textId="244F94EF" w:rsidR="00525217" w:rsidRDefault="00525217" w:rsidP="00525217">
      <w:pPr>
        <w:pStyle w:val="Prrafodelista"/>
        <w:numPr>
          <w:ilvl w:val="0"/>
          <w:numId w:val="29"/>
        </w:numPr>
      </w:pPr>
      <w:r w:rsidRPr="00525217">
        <w:rPr>
          <w:b/>
        </w:rPr>
        <w:t>Archivo “app.js”:</w:t>
      </w:r>
      <w:r>
        <w:br/>
        <w:t>Este archivo es el punto de entrada principal del servidor. Aquí se encuentra la lógica principal, incluyendo la creación de la aplicación Express, la definición de las rutas de la API y la configuración de cualquier middleware necesario.</w:t>
      </w:r>
    </w:p>
    <w:p w14:paraId="1C115A0F" w14:textId="5A491BBB" w:rsidR="00525217" w:rsidRDefault="00525217" w:rsidP="00525217">
      <w:pPr>
        <w:pStyle w:val="Prrafodelista"/>
        <w:numPr>
          <w:ilvl w:val="0"/>
          <w:numId w:val="29"/>
        </w:numPr>
      </w:pPr>
      <w:r w:rsidRPr="00525217">
        <w:rPr>
          <w:b/>
        </w:rPr>
        <w:t>Archivo “config.js”:</w:t>
      </w:r>
      <w:r>
        <w:br/>
        <w:t>En este archivo se encuentran las variables de configuración utilizadas por el servidor. Puede incluir información como el puerto en el que el servidor escucha las solicitudes, la configuración de la base de datos, las claves de API, etc.</w:t>
      </w:r>
    </w:p>
    <w:p w14:paraId="41B9C208" w14:textId="4287A771" w:rsidR="00525217" w:rsidRDefault="00525217" w:rsidP="00525217">
      <w:r>
        <w:t>Aunque esta estructura es muy simple, proporciona una base sólida</w:t>
      </w:r>
      <w:r w:rsidR="00CE70E2">
        <w:t xml:space="preserve"> para el desarrollo y la ejecución del servidor. A medida que el proyecto crezca es posible que sea necesario agregar más archivos y directorios para organizar el código de manera más efectiva.</w:t>
      </w:r>
    </w:p>
    <w:p w14:paraId="692F6487" w14:textId="16016CF7" w:rsidR="00CE70E2" w:rsidRDefault="00CE70E2" w:rsidP="00525217">
      <w:pPr>
        <w:rPr>
          <w:lang w:val="ca-ES-valencia"/>
        </w:rPr>
      </w:pPr>
      <w:r>
        <w:rPr>
          <w:lang w:val="ca-ES-valencia"/>
        </w:rPr>
        <w:lastRenderedPageBreak/>
        <w:t>Por otro</w:t>
      </w:r>
      <w:r w:rsidR="00F26336">
        <w:rPr>
          <w:lang w:val="ca-ES-valencia"/>
        </w:rPr>
        <w:t xml:space="preserve"> lado</w:t>
      </w:r>
      <w:r>
        <w:rPr>
          <w:lang w:val="ca-ES-valencia"/>
        </w:rPr>
        <w:t>, en el caso de la aplicación móvil, la estructura que sigue se construye a partir de la base que Android Studio proporciona. Cuando se crea un nuevo proyecto, se establece una estructura básica que organiza los archivos y recursos de la aplicación de manera coherrente y fácil de entender.</w:t>
      </w:r>
    </w:p>
    <w:p w14:paraId="0CABBB92" w14:textId="43425A0F" w:rsidR="00C3630C" w:rsidRDefault="00F468D8" w:rsidP="00525217">
      <w:pPr>
        <w:rPr>
          <w:lang w:val="ca-ES-valencia"/>
        </w:rPr>
      </w:pPr>
      <w:r w:rsidRPr="00C3630C">
        <w:rPr>
          <w:noProof/>
          <w:lang w:val="ca-ES-valencia"/>
        </w:rPr>
        <w:drawing>
          <wp:anchor distT="0" distB="0" distL="114300" distR="114300" simplePos="0" relativeHeight="251687936" behindDoc="0" locked="0" layoutInCell="1" allowOverlap="1" wp14:anchorId="70047A21" wp14:editId="01F0DEA6">
            <wp:simplePos x="0" y="0"/>
            <wp:positionH relativeFrom="column">
              <wp:posOffset>948690</wp:posOffset>
            </wp:positionH>
            <wp:positionV relativeFrom="paragraph">
              <wp:posOffset>1305560</wp:posOffset>
            </wp:positionV>
            <wp:extent cx="3286125" cy="495490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4954905"/>
                    </a:xfrm>
                    <a:prstGeom prst="rect">
                      <a:avLst/>
                    </a:prstGeom>
                  </pic:spPr>
                </pic:pic>
              </a:graphicData>
            </a:graphic>
          </wp:anchor>
        </w:drawing>
      </w:r>
      <w:r w:rsidR="00C3630C">
        <w:rPr>
          <w:lang w:val="ca-ES-valencia"/>
        </w:rPr>
        <w:t>La estructura tipica de un proyecto en Android Studio incluye directorios como “</w:t>
      </w:r>
      <w:r w:rsidR="00B6512E">
        <w:rPr>
          <w:lang w:val="ca-ES-valencia"/>
        </w:rPr>
        <w:t>java</w:t>
      </w:r>
      <w:r w:rsidR="00C3630C">
        <w:rPr>
          <w:lang w:val="ca-ES-valencia"/>
        </w:rPr>
        <w:t>” para el código fuente de la aplicacion, “res” para recursos como diseños de interfaz de usuario, imagenes y archivos de valores, y “Gradle Scripts” para los archivos de configuraci</w:t>
      </w:r>
      <w:r w:rsidR="00F26336">
        <w:rPr>
          <w:lang w:val="ca-ES-valencia"/>
        </w:rPr>
        <w:t>ó</w:t>
      </w:r>
      <w:r w:rsidR="00C3630C">
        <w:rPr>
          <w:lang w:val="ca-ES-valencia"/>
        </w:rPr>
        <w:t>n de construcci</w:t>
      </w:r>
      <w:r w:rsidR="00F26336">
        <w:rPr>
          <w:lang w:val="ca-ES-valencia"/>
        </w:rPr>
        <w:t>ó</w:t>
      </w:r>
      <w:r w:rsidR="00C3630C">
        <w:rPr>
          <w:lang w:val="ca-ES-valencia"/>
        </w:rPr>
        <w:t>n. Además se pueden encontrar otros directorios como “manifests” para el archivo AndroidManifest.xml y “build” para archivos generados durante el proceso de compilación. En la Ilustación 10 se puede ver un ejemplo de la estructura básica que se genera al crear un nuevo proyecto.</w:t>
      </w:r>
    </w:p>
    <w:p w14:paraId="36C94178" w14:textId="3AB4C04F" w:rsidR="00C3630C" w:rsidRDefault="00C3630C" w:rsidP="00C3630C">
      <w:pPr>
        <w:keepNext/>
      </w:pPr>
    </w:p>
    <w:p w14:paraId="0A0D175C" w14:textId="1C3126D5" w:rsidR="00C3630C" w:rsidRDefault="00C3630C" w:rsidP="00F468D8">
      <w:pPr>
        <w:pStyle w:val="Descripcin"/>
        <w:jc w:val="center"/>
        <w:rPr>
          <w:lang w:val="ca-ES-valencia"/>
        </w:rPr>
      </w:pPr>
      <w:r>
        <w:t xml:space="preserve">Ilustración </w:t>
      </w:r>
      <w:r w:rsidR="009C3221">
        <w:fldChar w:fldCharType="begin"/>
      </w:r>
      <w:r w:rsidR="009C3221">
        <w:instrText xml:space="preserve"> SEQ Ilustración \* ARABIC </w:instrText>
      </w:r>
      <w:r w:rsidR="009C3221">
        <w:fldChar w:fldCharType="separate"/>
      </w:r>
      <w:r w:rsidR="008D4F99">
        <w:rPr>
          <w:noProof/>
        </w:rPr>
        <w:t>10</w:t>
      </w:r>
      <w:r w:rsidR="009C3221">
        <w:rPr>
          <w:noProof/>
        </w:rPr>
        <w:fldChar w:fldCharType="end"/>
      </w:r>
    </w:p>
    <w:p w14:paraId="32CBC9E4" w14:textId="727BA56D" w:rsidR="00C3630C" w:rsidRDefault="000D2DCC" w:rsidP="00525217">
      <w:pPr>
        <w:rPr>
          <w:lang w:val="ca-ES-valencia"/>
        </w:rPr>
      </w:pPr>
      <w:r>
        <w:rPr>
          <w:lang w:val="ca-ES-valencia"/>
        </w:rPr>
        <w:t>Dentro del directorio “java”, Android Studio crea automáticamente un paquete base para la aplicación, en este caso, “es.beatkapo.app”. Aquí es donde se almacenan las clases de las actividades principales, los controladores se organizan a la altura de este paquete.</w:t>
      </w:r>
      <w:r>
        <w:rPr>
          <w:lang w:val="ca-ES-valencia"/>
        </w:rPr>
        <w:br/>
      </w:r>
      <w:r>
        <w:rPr>
          <w:lang w:val="ca-ES-valencia"/>
        </w:rPr>
        <w:br/>
        <w:t>Además del paquete base, se ha dividido la aplicacion en varios paquetes adicionales:</w:t>
      </w:r>
      <w:r>
        <w:rPr>
          <w:lang w:val="ca-ES-valencia"/>
        </w:rPr>
        <w:br/>
      </w:r>
    </w:p>
    <w:p w14:paraId="0C863E90" w14:textId="24CD34DF" w:rsidR="000D2DCC" w:rsidRDefault="000D2DCC" w:rsidP="000D2DCC">
      <w:pPr>
        <w:pStyle w:val="Prrafodelista"/>
        <w:numPr>
          <w:ilvl w:val="0"/>
          <w:numId w:val="30"/>
        </w:numPr>
        <w:rPr>
          <w:lang w:val="ca-ES-valencia"/>
        </w:rPr>
      </w:pPr>
      <w:r w:rsidRPr="00C04F34">
        <w:rPr>
          <w:b/>
          <w:lang w:val="ca-ES-valencia"/>
        </w:rPr>
        <w:lastRenderedPageBreak/>
        <w:t>Paquete “adapter”:</w:t>
      </w:r>
      <w:r>
        <w:rPr>
          <w:lang w:val="ca-ES-valencia"/>
        </w:rPr>
        <w:br/>
        <w:t>Este paquete contiene clases de adaptadores que se utilizan para vincular datos a las vistas en las actividades. Los adaptadores son comunes en el desarrollo de aplicaciones Android para gestionar la presentación de listas de elementos, cuadros de diálogo y otros componentes de la interfaz de usuario.</w:t>
      </w:r>
    </w:p>
    <w:p w14:paraId="6F7207E1" w14:textId="5436F97D" w:rsidR="000D2DCC" w:rsidRDefault="000D2DCC" w:rsidP="000D2DCC">
      <w:pPr>
        <w:pStyle w:val="Prrafodelista"/>
        <w:numPr>
          <w:ilvl w:val="0"/>
          <w:numId w:val="30"/>
        </w:numPr>
        <w:rPr>
          <w:lang w:val="ca-ES-valencia"/>
        </w:rPr>
      </w:pPr>
      <w:r w:rsidRPr="00C04F34">
        <w:rPr>
          <w:b/>
          <w:lang w:val="ca-ES-valencia"/>
        </w:rPr>
        <w:t>Paquete “model”:</w:t>
      </w:r>
      <w:r>
        <w:rPr>
          <w:lang w:val="ca-ES-valencia"/>
        </w:rPr>
        <w:br/>
        <w:t xml:space="preserve">Aquí se encuentran las clases </w:t>
      </w:r>
      <w:r w:rsidR="00C04F34">
        <w:rPr>
          <w:lang w:val="ca-ES-valencia"/>
        </w:rPr>
        <w:t>de modelo que representan los datos de la aplicación. Estas clases son simples POJOs (Plan Old Java Objects) que contienen campos y metodos para acceder y manipular los datos.</w:t>
      </w:r>
    </w:p>
    <w:p w14:paraId="5C0E18EF" w14:textId="7A5299DC" w:rsidR="00C04F34" w:rsidRDefault="00C04F34" w:rsidP="000D2DCC">
      <w:pPr>
        <w:pStyle w:val="Prrafodelista"/>
        <w:numPr>
          <w:ilvl w:val="0"/>
          <w:numId w:val="30"/>
        </w:numPr>
        <w:rPr>
          <w:lang w:val="ca-ES-valencia"/>
        </w:rPr>
      </w:pPr>
      <w:r w:rsidRPr="00C04F34">
        <w:rPr>
          <w:b/>
          <w:lang w:val="ca-ES-valencia"/>
        </w:rPr>
        <w:t>Paquete “response”:</w:t>
      </w:r>
      <w:r>
        <w:rPr>
          <w:lang w:val="ca-ES-valencia"/>
        </w:rPr>
        <w:br/>
        <w:t>Almacena las clases que representan las respuestas de las solicitudes a servicios externos, como respuestas de API REST. Estas clases suelen mapear directamente los datos recibidos en formato JSON a objetos Java para facilitar su manipulación en la aplicación.</w:t>
      </w:r>
    </w:p>
    <w:p w14:paraId="6FA07E76" w14:textId="77777777" w:rsidR="00C04F34" w:rsidRDefault="00C04F34" w:rsidP="000D2DCC">
      <w:pPr>
        <w:pStyle w:val="Prrafodelista"/>
        <w:numPr>
          <w:ilvl w:val="0"/>
          <w:numId w:val="30"/>
        </w:numPr>
        <w:rPr>
          <w:lang w:val="ca-ES-valencia"/>
        </w:rPr>
      </w:pPr>
      <w:r w:rsidRPr="00C04F34">
        <w:rPr>
          <w:b/>
          <w:lang w:val="ca-ES-valencia"/>
        </w:rPr>
        <w:t>Paquete “service”:</w:t>
      </w:r>
      <w:r>
        <w:rPr>
          <w:lang w:val="ca-ES-valencia"/>
        </w:rPr>
        <w:br/>
        <w:t>En este paquete se encuentran las clases que definen servicios utilizados por la aplicación. Estas clases encapsulan la lógica relacionada con la comunicación con servicios externos o la ejecución de tareas en segundo plano.</w:t>
      </w:r>
    </w:p>
    <w:p w14:paraId="1EEA5D52" w14:textId="77777777" w:rsidR="00C04F34" w:rsidRDefault="00C04F34" w:rsidP="000D2DCC">
      <w:pPr>
        <w:pStyle w:val="Prrafodelista"/>
        <w:numPr>
          <w:ilvl w:val="0"/>
          <w:numId w:val="30"/>
        </w:numPr>
        <w:rPr>
          <w:lang w:val="ca-ES-valencia"/>
        </w:rPr>
      </w:pPr>
      <w:r w:rsidRPr="00C04F34">
        <w:rPr>
          <w:b/>
          <w:lang w:val="ca-ES-valencia"/>
        </w:rPr>
        <w:t>Paquete “util”:</w:t>
      </w:r>
      <w:r>
        <w:rPr>
          <w:lang w:val="ca-ES-valencia"/>
        </w:rPr>
        <w:br/>
        <w:t>Aquí se almacenan clases de utilidad que contienen métodos reutilizables y funciones de ayuda utilizadas en toda la aplicación. Estas clases suelen proporcionar funcionalidades comunes que pueden ser utilizadas en diferentes partes de la aplicación.</w:t>
      </w:r>
    </w:p>
    <w:p w14:paraId="5B036B13" w14:textId="77777777" w:rsidR="003729AA" w:rsidRDefault="00C04F34" w:rsidP="00C04F34">
      <w:pPr>
        <w:rPr>
          <w:lang w:val="ca-ES-valencia"/>
        </w:rPr>
      </w:pPr>
      <w:r w:rsidRPr="00C04F34">
        <w:rPr>
          <w:lang w:val="ca-ES-valencia"/>
        </w:rPr>
        <w:t xml:space="preserve"> </w:t>
      </w:r>
    </w:p>
    <w:p w14:paraId="4DE581BC" w14:textId="12CBFB1E" w:rsidR="00C04F34" w:rsidRDefault="00C04F34" w:rsidP="00C04F34">
      <w:pPr>
        <w:rPr>
          <w:lang w:val="ca-ES-valencia"/>
        </w:rPr>
      </w:pPr>
      <w:r>
        <w:rPr>
          <w:lang w:val="ca-ES-valencia"/>
        </w:rPr>
        <w:t>Esta estructura modular y organizada del proyecto de la aplicación movil facilita el desarrollo, la comprensión y el mantenimiento del código, lo que permite una mayor eficiencia y escalabilidad a medida que el proyecto crece y evoluciona.</w:t>
      </w:r>
      <w:r w:rsidR="003729AA">
        <w:rPr>
          <w:lang w:val="ca-ES-valencia"/>
        </w:rPr>
        <w:t xml:space="preserve"> En la Ilustración 11 se puede ver un ejemplo más visual de la jerarquía del proyecto.</w:t>
      </w:r>
    </w:p>
    <w:p w14:paraId="366D5A8F" w14:textId="77777777" w:rsidR="00F468D8" w:rsidRDefault="00F468D8" w:rsidP="00C04F34">
      <w:pPr>
        <w:rPr>
          <w:lang w:val="ca-ES-valencia"/>
        </w:rPr>
      </w:pPr>
    </w:p>
    <w:p w14:paraId="33E67810" w14:textId="77777777" w:rsidR="003729AA" w:rsidRDefault="003729AA" w:rsidP="003729AA">
      <w:pPr>
        <w:keepNext/>
      </w:pPr>
      <w:r w:rsidRPr="003729AA">
        <w:rPr>
          <w:noProof/>
          <w:lang w:val="ca-ES-valencia"/>
        </w:rPr>
        <w:drawing>
          <wp:anchor distT="0" distB="0" distL="114300" distR="114300" simplePos="0" relativeHeight="251686912" behindDoc="0" locked="0" layoutInCell="1" allowOverlap="1" wp14:anchorId="25C8CAA4" wp14:editId="67C8DFEE">
            <wp:simplePos x="0" y="0"/>
            <wp:positionH relativeFrom="margin">
              <wp:align>center</wp:align>
            </wp:positionH>
            <wp:positionV relativeFrom="paragraph">
              <wp:posOffset>142240</wp:posOffset>
            </wp:positionV>
            <wp:extent cx="3038899" cy="1629002"/>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8899" cy="1629002"/>
                    </a:xfrm>
                    <a:prstGeom prst="rect">
                      <a:avLst/>
                    </a:prstGeom>
                  </pic:spPr>
                </pic:pic>
              </a:graphicData>
            </a:graphic>
          </wp:anchor>
        </w:drawing>
      </w:r>
    </w:p>
    <w:p w14:paraId="168F2555" w14:textId="67D552AD" w:rsidR="003729AA" w:rsidRPr="00C04F34" w:rsidRDefault="003729AA" w:rsidP="00F468D8">
      <w:pPr>
        <w:pStyle w:val="Descripcin"/>
        <w:jc w:val="center"/>
        <w:rPr>
          <w:lang w:val="ca-ES-valencia"/>
        </w:rPr>
      </w:pPr>
      <w:r>
        <w:t xml:space="preserve">Ilustración </w:t>
      </w:r>
      <w:r w:rsidR="009C3221">
        <w:fldChar w:fldCharType="begin"/>
      </w:r>
      <w:r w:rsidR="009C3221">
        <w:instrText xml:space="preserve"> SEQ Ilustración \* ARABIC </w:instrText>
      </w:r>
      <w:r w:rsidR="009C3221">
        <w:fldChar w:fldCharType="separate"/>
      </w:r>
      <w:r w:rsidR="008D4F99">
        <w:rPr>
          <w:noProof/>
        </w:rPr>
        <w:t>11</w:t>
      </w:r>
      <w:r w:rsidR="009C3221">
        <w:rPr>
          <w:noProof/>
        </w:rPr>
        <w:fldChar w:fldCharType="end"/>
      </w:r>
    </w:p>
    <w:p w14:paraId="031D36CD" w14:textId="77777777" w:rsidR="00F468D8" w:rsidRDefault="00F468D8">
      <w:r>
        <w:br w:type="page"/>
      </w:r>
    </w:p>
    <w:p w14:paraId="05AD9618" w14:textId="66A21779" w:rsidR="00F468D8" w:rsidRDefault="00F468D8" w:rsidP="00F468D8">
      <w:pPr>
        <w:pStyle w:val="Ttulo3"/>
        <w:numPr>
          <w:ilvl w:val="2"/>
          <w:numId w:val="1"/>
        </w:numPr>
      </w:pPr>
      <w:r>
        <w:lastRenderedPageBreak/>
        <w:t>Comentarios en el código</w:t>
      </w:r>
    </w:p>
    <w:p w14:paraId="3C077613" w14:textId="5288DE6A" w:rsidR="00F468D8" w:rsidRDefault="00E55554" w:rsidP="00F468D8">
      <w:r>
        <w:t xml:space="preserve">Los comentarios son una práctica fundamental para mejorar la comprensión y mantenibilidad del mismo. En este proyecto, se utilizan dos tipos principales de comentarios: comentarios </w:t>
      </w:r>
      <w:proofErr w:type="spellStart"/>
      <w:r>
        <w:t>JavaDoc</w:t>
      </w:r>
      <w:proofErr w:type="spellEnd"/>
      <w:r>
        <w:t xml:space="preserve"> y comentarios básicos.</w:t>
      </w:r>
    </w:p>
    <w:p w14:paraId="67C95F0C" w14:textId="4FD1C41D" w:rsidR="00E55554" w:rsidRDefault="00E55554" w:rsidP="00E55554">
      <w:pPr>
        <w:pStyle w:val="Prrafodelista"/>
        <w:numPr>
          <w:ilvl w:val="0"/>
          <w:numId w:val="31"/>
        </w:numPr>
      </w:pPr>
      <w:r>
        <w:t xml:space="preserve">Comentarios </w:t>
      </w:r>
      <w:proofErr w:type="spellStart"/>
      <w:r>
        <w:t>JavaDoc</w:t>
      </w:r>
      <w:proofErr w:type="spellEnd"/>
      <w:r>
        <w:t>:</w:t>
      </w:r>
      <w:r>
        <w:br/>
        <w:t xml:space="preserve">Son comentarios estructurados que siguen una convención especifica y pueden ser procesados por herramientas de generación de documentación, como </w:t>
      </w:r>
      <w:proofErr w:type="spellStart"/>
      <w:r>
        <w:t>JavaDoc</w:t>
      </w:r>
      <w:proofErr w:type="spellEnd"/>
      <w:r>
        <w:t>. Estos comentarios se utilizan para documentar clases, métodos, variables y otros elementos del código fuente de manera formal y detallada. Siguen el formato de inicio con “/**” y finalización con “*/”, y pueden incluir etiquetas como “@</w:t>
      </w:r>
      <w:proofErr w:type="spellStart"/>
      <w:r>
        <w:t>param</w:t>
      </w:r>
      <w:proofErr w:type="spellEnd"/>
      <w:r>
        <w:t>”, “@</w:t>
      </w:r>
      <w:proofErr w:type="spellStart"/>
      <w:r>
        <w:t>return</w:t>
      </w:r>
      <w:proofErr w:type="spellEnd"/>
      <w:r>
        <w:t>” y “@</w:t>
      </w:r>
      <w:proofErr w:type="spellStart"/>
      <w:r>
        <w:t>throws</w:t>
      </w:r>
      <w:proofErr w:type="spellEnd"/>
      <w:r>
        <w:t xml:space="preserve">” para describir los parámetros, valor de retorno, y excepciones lanzadas por un método, respectivamente. </w:t>
      </w:r>
      <w:r w:rsidR="009A5C50">
        <w:t>Puede verse un ejemplo en la Ilustración 12.</w:t>
      </w:r>
    </w:p>
    <w:p w14:paraId="292AF012" w14:textId="77777777" w:rsidR="009A5C50" w:rsidRDefault="009A5C50" w:rsidP="009A5C50">
      <w:pPr>
        <w:keepNext/>
      </w:pPr>
      <w:r w:rsidRPr="009A5C50">
        <w:rPr>
          <w:noProof/>
        </w:rPr>
        <w:drawing>
          <wp:inline distT="0" distB="0" distL="0" distR="0" wp14:anchorId="3525024C" wp14:editId="5490F83D">
            <wp:extent cx="5400040" cy="26638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3825"/>
                    </a:xfrm>
                    <a:prstGeom prst="rect">
                      <a:avLst/>
                    </a:prstGeom>
                  </pic:spPr>
                </pic:pic>
              </a:graphicData>
            </a:graphic>
          </wp:inline>
        </w:drawing>
      </w:r>
    </w:p>
    <w:p w14:paraId="0CB80156" w14:textId="2A92DFB4" w:rsidR="009A5C50" w:rsidRPr="00F468D8" w:rsidRDefault="009A5C50" w:rsidP="009A5C50">
      <w:pPr>
        <w:pStyle w:val="Descripcin"/>
      </w:pPr>
      <w:r>
        <w:t xml:space="preserve">Ilustración </w:t>
      </w:r>
      <w:r w:rsidR="009C3221">
        <w:fldChar w:fldCharType="begin"/>
      </w:r>
      <w:r w:rsidR="009C3221">
        <w:instrText xml:space="preserve"> SEQ Ilustración \* ARABIC </w:instrText>
      </w:r>
      <w:r w:rsidR="009C3221">
        <w:fldChar w:fldCharType="separate"/>
      </w:r>
      <w:r w:rsidR="008D4F99">
        <w:rPr>
          <w:noProof/>
        </w:rPr>
        <w:t>12</w:t>
      </w:r>
      <w:r w:rsidR="009C3221">
        <w:rPr>
          <w:noProof/>
        </w:rPr>
        <w:fldChar w:fldCharType="end"/>
      </w:r>
    </w:p>
    <w:p w14:paraId="442D1709" w14:textId="604B39EF" w:rsidR="009A5C50" w:rsidRDefault="009A5C50" w:rsidP="009A5C50">
      <w:pPr>
        <w:pStyle w:val="Prrafodelista"/>
        <w:numPr>
          <w:ilvl w:val="0"/>
          <w:numId w:val="31"/>
        </w:numPr>
      </w:pPr>
      <w:r>
        <w:t>Comentarios básicos:</w:t>
      </w:r>
      <w:r>
        <w:br/>
        <w:t xml:space="preserve">Además de los comentarios </w:t>
      </w:r>
      <w:proofErr w:type="spellStart"/>
      <w:r>
        <w:t>JavaDoc</w:t>
      </w:r>
      <w:proofErr w:type="spellEnd"/>
      <w:r>
        <w:t xml:space="preserve">, se utilizan comentarios básicos de Java para aclarar partes del código que pueden resultar confusas o necesitan una explicación adicional. Estos comentarios suelen ser más informales y no siguen una convención </w:t>
      </w:r>
      <w:proofErr w:type="spellStart"/>
      <w:r>
        <w:t>especifica</w:t>
      </w:r>
      <w:proofErr w:type="spellEnd"/>
      <w:r>
        <w:t>, simplemente se colocan al lado del código relevante para proporcionar una explicación rápida. Se puede ver un ejemplo en la Ilustración 13.</w:t>
      </w:r>
    </w:p>
    <w:p w14:paraId="71C931CF" w14:textId="77777777" w:rsidR="008D4F99" w:rsidRDefault="009A5C50" w:rsidP="008D4F99">
      <w:pPr>
        <w:keepNext/>
      </w:pPr>
      <w:r w:rsidRPr="009A5C50">
        <w:rPr>
          <w:noProof/>
        </w:rPr>
        <w:lastRenderedPageBreak/>
        <w:drawing>
          <wp:inline distT="0" distB="0" distL="0" distR="0" wp14:anchorId="2818F84C" wp14:editId="5A0F6415">
            <wp:extent cx="5400040" cy="3184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84525"/>
                    </a:xfrm>
                    <a:prstGeom prst="rect">
                      <a:avLst/>
                    </a:prstGeom>
                  </pic:spPr>
                </pic:pic>
              </a:graphicData>
            </a:graphic>
          </wp:inline>
        </w:drawing>
      </w:r>
    </w:p>
    <w:p w14:paraId="532B7F12" w14:textId="26AE73BD" w:rsidR="009A5C50" w:rsidRDefault="008D4F99" w:rsidP="008D4F99">
      <w:pPr>
        <w:pStyle w:val="Descripcin"/>
      </w:pPr>
      <w:r>
        <w:t xml:space="preserve">Ilustración </w:t>
      </w:r>
      <w:r w:rsidR="009C3221">
        <w:fldChar w:fldCharType="begin"/>
      </w:r>
      <w:r w:rsidR="009C3221">
        <w:instrText xml:space="preserve"> SEQ Ilustración \* ARABIC </w:instrText>
      </w:r>
      <w:r w:rsidR="009C3221">
        <w:fldChar w:fldCharType="separate"/>
      </w:r>
      <w:r>
        <w:rPr>
          <w:noProof/>
        </w:rPr>
        <w:t>13</w:t>
      </w:r>
      <w:r w:rsidR="009C3221">
        <w:rPr>
          <w:noProof/>
        </w:rPr>
        <w:fldChar w:fldCharType="end"/>
      </w:r>
    </w:p>
    <w:p w14:paraId="0D9AE677" w14:textId="517108FF" w:rsidR="008D4F99" w:rsidRDefault="008D4F99" w:rsidP="008D4F99">
      <w:r>
        <w:t>El uso de comentarios mejora la legibilidad, la comprensión y la mantenibilidad del mismo, lo que facilita el trabajo colaborativo y la evolución del proyecto a lo largo del tiempo.</w:t>
      </w:r>
    </w:p>
    <w:p w14:paraId="06C7DEA7" w14:textId="016103DC" w:rsidR="008D4F99" w:rsidRDefault="008D4F99" w:rsidP="008D4F99">
      <w:pPr>
        <w:pStyle w:val="Ttulo3"/>
        <w:numPr>
          <w:ilvl w:val="2"/>
          <w:numId w:val="1"/>
        </w:numPr>
      </w:pPr>
      <w:r>
        <w:t>Documentación generada automáticamente</w:t>
      </w:r>
    </w:p>
    <w:p w14:paraId="01DDB657" w14:textId="6467E64E" w:rsidR="008D4F99" w:rsidRDefault="00DF5872" w:rsidP="008D4F99">
      <w:r>
        <w:t xml:space="preserve">La documentación generada automáticamente es una </w:t>
      </w:r>
      <w:r w:rsidR="007A3A88">
        <w:t>práctica</w:t>
      </w:r>
      <w:r>
        <w:t xml:space="preserve"> común en el desarrollo de software que consiste en utilizar herramientas especializadas para extraer información directamente del código fuente y generar documentación estructurada y detallada. En este proyecto, se ha utilizado la herramienta </w:t>
      </w:r>
      <w:proofErr w:type="spellStart"/>
      <w:r>
        <w:t>JavaDoc</w:t>
      </w:r>
      <w:proofErr w:type="spellEnd"/>
      <w:r>
        <w:t xml:space="preserve"> para generar documentación automáticamente a partir de los comentarios incrustados en el código. Esta documentación proporciona una referencia exhaustiva de las clases, métodos, variables y otros elementos del código fuente, incluyendo sus descripciones, parámetros, valores de retorno, excepciones lanzadas y más. Se presenta en formato HTML y puede ser fácilmente navegada y consultada utilizando un navegador web estándar.</w:t>
      </w:r>
    </w:p>
    <w:p w14:paraId="4881BB3D" w14:textId="5CA8275C" w:rsidR="00DF5872" w:rsidRPr="008D4F99" w:rsidRDefault="00DF5872" w:rsidP="008D4F99">
      <w:r>
        <w:t>La documentación generada automáticamente se encuentra disponible en el directorio “</w:t>
      </w:r>
      <w:proofErr w:type="spellStart"/>
      <w:r>
        <w:t>Docs</w:t>
      </w:r>
      <w:proofErr w:type="spellEnd"/>
      <w:r>
        <w:t>” del repositorio de GitHub del proyecto.</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40AEA5EA" w14:textId="6C19A750" w:rsidR="005D0F10" w:rsidRDefault="00F070DE" w:rsidP="004C280D">
      <w:r>
        <w:t xml:space="preserve">El despliegue de esta aplicación comprende tanto la aplicación móvil desarrollada en Android como el servidor web que la respalda. Se verán los pasos necesarios para llevar la aplicación </w:t>
      </w:r>
      <w:r w:rsidR="00A97164">
        <w:t>desde el entorno de desarrollo hasta un entorno de producción, donde esté disponible para su uso por parte de los usuarios finales.</w:t>
      </w:r>
    </w:p>
    <w:p w14:paraId="2C09F7EF" w14:textId="1B5833F7" w:rsidR="004C280D" w:rsidRDefault="004C280D" w:rsidP="004C280D">
      <w:pPr>
        <w:pStyle w:val="Ttulo2"/>
        <w:numPr>
          <w:ilvl w:val="1"/>
          <w:numId w:val="1"/>
        </w:numPr>
      </w:pPr>
      <w:bookmarkStart w:id="23" w:name="_Toc162270711"/>
      <w:r>
        <w:lastRenderedPageBreak/>
        <w:t>Diagramas de despliegue.</w:t>
      </w:r>
      <w:bookmarkEnd w:id="23"/>
    </w:p>
    <w:p w14:paraId="7171FAF1" w14:textId="5A77B7D5" w:rsidR="004C280D" w:rsidRDefault="00F02F09" w:rsidP="004C280D">
      <w:r w:rsidRPr="00F02F09">
        <w:rPr>
          <w:noProof/>
        </w:rPr>
        <w:drawing>
          <wp:inline distT="0" distB="0" distL="0" distR="0" wp14:anchorId="3DD44490" wp14:editId="63E40FD1">
            <wp:extent cx="5400040" cy="67894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6789420"/>
                    </a:xfrm>
                    <a:prstGeom prst="rect">
                      <a:avLst/>
                    </a:prstGeom>
                  </pic:spPr>
                </pic:pic>
              </a:graphicData>
            </a:graphic>
          </wp:inline>
        </w:drawing>
      </w:r>
    </w:p>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760F8A96" w14:textId="77777777" w:rsidR="007C250C" w:rsidRDefault="007C250C" w:rsidP="007C250C">
      <w:pPr>
        <w:pStyle w:val="Ttulo3"/>
      </w:pPr>
      <w:r>
        <w:t>Despliegue de la aplicación móvil</w:t>
      </w:r>
    </w:p>
    <w:p w14:paraId="4D449833" w14:textId="77777777" w:rsidR="007C250C" w:rsidRDefault="007C250C" w:rsidP="007C250C">
      <w:r>
        <w:t>El despliegue de la aplicación móvil implica la compilación y preparaci</w:t>
      </w:r>
      <w:bookmarkStart w:id="25" w:name="_GoBack"/>
      <w:bookmarkEnd w:id="25"/>
      <w:r>
        <w:t xml:space="preserve">ón de un archivo APK (Android </w:t>
      </w:r>
      <w:proofErr w:type="spellStart"/>
      <w:r>
        <w:t>Package</w:t>
      </w:r>
      <w:proofErr w:type="spellEnd"/>
      <w:r>
        <w:t xml:space="preserve">) listo para ser instalado en dispositivos Android. Para poder realizar la compilación, es importante tener un entorno de desarrollo configurado en el sistema, esto incluye tener instalado Android Studio, así como tener configuradas las herramientas y el SDK (Software </w:t>
      </w:r>
      <w:proofErr w:type="spellStart"/>
      <w:r>
        <w:t>Development</w:t>
      </w:r>
      <w:proofErr w:type="spellEnd"/>
      <w:r>
        <w:t xml:space="preserve"> Kit) de Android necesarias para compilar y construir la aplicación. Las opciones que se deben configurar se encuentran en el archivo “</w:t>
      </w:r>
      <w:proofErr w:type="spellStart"/>
      <w:proofErr w:type="gramStart"/>
      <w:r>
        <w:t>build.gradle</w:t>
      </w:r>
      <w:proofErr w:type="spellEnd"/>
      <w:proofErr w:type="gramEnd"/>
      <w:r>
        <w:t>” del proyecto de Android Studio.</w:t>
      </w:r>
    </w:p>
    <w:p w14:paraId="5B8FB22B" w14:textId="77777777" w:rsidR="007C250C" w:rsidRDefault="007C250C" w:rsidP="007C250C">
      <w:r>
        <w:lastRenderedPageBreak/>
        <w:t>Una vez que el proyecto esté configurado correctamente, se puede compilar la aplicación para generar el archivo APK. Para hacerlo, se debe seleccionar la opción “</w:t>
      </w:r>
      <w:proofErr w:type="spellStart"/>
      <w:r>
        <w:t>Build</w:t>
      </w:r>
      <w:proofErr w:type="spellEnd"/>
      <w:r>
        <w:t>” en la barra de menú de Android Studio y elegir “</w:t>
      </w:r>
      <w:proofErr w:type="spellStart"/>
      <w:r>
        <w:t>Build</w:t>
      </w:r>
      <w:proofErr w:type="spellEnd"/>
      <w:r>
        <w:t xml:space="preserve"> APK”. Esto iniciará el proceso de compilación y empaquetado de la aplicación, generando el archivo APK que contendrá todos los recursos y código necesarios para ejecutar la aplicación en dispositivos Android.</w:t>
      </w:r>
    </w:p>
    <w:p w14:paraId="32B30D10" w14:textId="77777777" w:rsidR="007C250C" w:rsidRDefault="007C250C" w:rsidP="007C250C">
      <w:r>
        <w:t>Tras realizar las respectivas pruebas de funcionalidad, se puede ejecutar la aplicación en un emulador o en un dispositivo físico para probar todas las características y funcionalidades de la aplicación y asegurarse así de que no haya errores o problemas de rendimiento. Una vez quede un resultado óptimo en respecto al rendimiento de la aplicación, se debe tener en cuenta el siguiente paso, el firmado del APK. Esto es necesario para garantizar la autenticidad e integridad del archivo APK y es un requisito para distribuir la aplicación a través de la Google Play Store y otras tiendas de aplicaciones. Se puede utilizar Android Studio o la línea de comandos para firmar el APK con el certificado de firma.</w:t>
      </w:r>
    </w:p>
    <w:p w14:paraId="1A08F8CE" w14:textId="77777777" w:rsidR="007C250C" w:rsidRDefault="007C250C" w:rsidP="007C250C">
      <w:r>
        <w:t xml:space="preserve">Para continuar con el proceso de distribución de la aplicación, se necesita una cuenta de desarrollador de Google Play. Se puede crear una pagando una tarifa única de registro y completando el proceso de registro. Después de crear una cuenta, se debe acceder al Google Play </w:t>
      </w:r>
      <w:proofErr w:type="spellStart"/>
      <w:r>
        <w:t>Console</w:t>
      </w:r>
      <w:proofErr w:type="spellEnd"/>
      <w:r>
        <w:t>, donde se pueden administrar las aplicaciones, configurar la lista de la tienda, monitorear el rendimiento y mucho más. Desde aquí se debe de crear una nueva lista de aplicación proporcionando detalles como nombre de la aplicación, la descripción, las capturas de pantalla, el icono, las categorías a las que pertenece, las palabras clave y cualquier otra información relevante. Esta lista será visible para los usuarios en la Google Play Store.</w:t>
      </w:r>
    </w:p>
    <w:p w14:paraId="653DB014" w14:textId="77777777" w:rsidR="007C250C" w:rsidRDefault="007C250C" w:rsidP="007C250C">
      <w:r>
        <w:t xml:space="preserve">Después de haber creado la lista, deben configurarse también los detalles de la versión de la aplicación, incluyendo </w:t>
      </w:r>
      <w:proofErr w:type="spellStart"/>
      <w:r>
        <w:t>numero</w:t>
      </w:r>
      <w:proofErr w:type="spellEnd"/>
      <w:r>
        <w:t xml:space="preserve"> de versión, fecha de lanzamiento, y cualquier cambio importante o actualización en la nueva versión de esta. En la sección “Publicación de la versión” del Google Play </w:t>
      </w:r>
      <w:proofErr w:type="spellStart"/>
      <w:r>
        <w:t>Console</w:t>
      </w:r>
      <w:proofErr w:type="spellEnd"/>
      <w:r>
        <w:t>, se puede cargar el APK firmado que se ha generado anteriormente. Hay que asegurarse de seguir las instrucciones y requisitos de Google Play para el tamaño máximo del APK, las políticas de contenido, y cualquier requisito de la plataforma. Tras cargar el archivo, se deben configurar detalles como la disponibilidad de la aplicación en diferentes países y regiones, las opciones de precios y distribución, y cualquier otra configuración especifica de la lista de la aplicación.</w:t>
      </w:r>
    </w:p>
    <w:p w14:paraId="0A98E6C8" w14:textId="77777777" w:rsidR="007C250C" w:rsidRDefault="007C250C" w:rsidP="007C250C">
      <w:r>
        <w:t>Una vez completados los pasos anteriores, se envía la aplicación para revisión y aprobación por parte del equipo de Google Play. La revisión puede llevar algún tiempo, y es importante asegurarse de cumplir con todas las políticas y directrices de Google Play para evitar retrasos o rechazos en la aprobación.</w:t>
      </w:r>
    </w:p>
    <w:p w14:paraId="26DA2F45" w14:textId="0589DB20" w:rsidR="007C250C" w:rsidRDefault="007C250C" w:rsidP="007C250C">
      <w:r>
        <w:t>Cuando la aplicación sea aprobada, estará lista para ser publicada en la Google Play Store. Una vez que la aplicación esté publicada, estará disponible para su descarga y uso por parte de los usuarios finales en todo el mundo.</w:t>
      </w:r>
    </w:p>
    <w:p w14:paraId="0F6DFEE5" w14:textId="77777777" w:rsidR="007C250C" w:rsidRDefault="007C250C" w:rsidP="007C250C">
      <w:pPr>
        <w:pStyle w:val="Ttulo3"/>
      </w:pPr>
      <w:r>
        <w:t>Despliegue del servidor.</w:t>
      </w:r>
    </w:p>
    <w:p w14:paraId="09D85144" w14:textId="77777777" w:rsidR="007C250C" w:rsidRDefault="007C250C" w:rsidP="007C250C">
      <w:r>
        <w:t>El despliegue de la API Node.js es un paso crítico para llevar la aplicación desde el entorno de desarrollo hasta un entorno de producción accesible para los usuarios finales. Este proceso implica configurar y preparar cuidadosamente el entorno de producción para garantizar que la API esté disponible de manera confiable y segura.</w:t>
      </w:r>
    </w:p>
    <w:p w14:paraId="4AB24869" w14:textId="031A170E" w:rsidR="007C250C" w:rsidRPr="00585D7A" w:rsidRDefault="007C250C" w:rsidP="007C250C">
      <w:pPr>
        <w:rPr>
          <w:u w:val="single"/>
        </w:rPr>
      </w:pPr>
      <w:r>
        <w:lastRenderedPageBreak/>
        <w:t xml:space="preserve">El servidor donde se va a desplegar la API debe tener Node.js instalado. Se puede descargar desde la </w:t>
      </w:r>
      <w:r w:rsidR="00A95633">
        <w:t>página</w:t>
      </w:r>
      <w:r>
        <w:t xml:space="preserve"> oficial o utilizando un manejador de versiones como “</w:t>
      </w:r>
      <w:proofErr w:type="spellStart"/>
      <w:r>
        <w:t>nvm</w:t>
      </w:r>
      <w:proofErr w:type="spellEnd"/>
      <w:r>
        <w:t>” para gestionar las múltiples versiones de Node.js. Hay que asegurarse de que todas las dependencias necesarias para la API están especificadas en el archivo “</w:t>
      </w:r>
      <w:proofErr w:type="spellStart"/>
      <w:proofErr w:type="gramStart"/>
      <w:r>
        <w:t>package.json</w:t>
      </w:r>
      <w:proofErr w:type="spellEnd"/>
      <w:proofErr w:type="gramEnd"/>
      <w:r>
        <w:t>” para poder ser instaladas ejecutando “</w:t>
      </w:r>
      <w:proofErr w:type="spellStart"/>
      <w:r>
        <w:t>npm</w:t>
      </w:r>
      <w:proofErr w:type="spellEnd"/>
      <w:r>
        <w:t xml:space="preserve"> </w:t>
      </w:r>
      <w:proofErr w:type="spellStart"/>
      <w:r>
        <w:t>install</w:t>
      </w:r>
      <w:proofErr w:type="spellEnd"/>
      <w:r>
        <w:t>” en el directorio del proyecto.</w:t>
      </w:r>
    </w:p>
    <w:p w14:paraId="3490D284" w14:textId="0C9F4490" w:rsidR="007C250C" w:rsidRDefault="007C250C" w:rsidP="007C250C">
      <w:r>
        <w:t xml:space="preserve">Se necesita un servidor web como </w:t>
      </w:r>
      <w:proofErr w:type="spellStart"/>
      <w:r>
        <w:t>Nginx</w:t>
      </w:r>
      <w:proofErr w:type="spellEnd"/>
      <w:r>
        <w:t xml:space="preserve"> o Apache para actuar como intermediario entre el cliente y la API, hay que configurar el servidor para redirigir las solicitudes entrantes al puerto en el que se ejecutará la aplicación Node.js. Entre las diferentes configuraciones, una de las </w:t>
      </w:r>
      <w:r w:rsidR="00A3029A">
        <w:t>más</w:t>
      </w:r>
      <w:r>
        <w:t xml:space="preserve"> importantes y que se debe tener en cuenta es el firewall, el cual se debe configurar correctamente para permitir el </w:t>
      </w:r>
      <w:r w:rsidR="00A3029A">
        <w:t>tráfico</w:t>
      </w:r>
      <w:r>
        <w:t xml:space="preserve"> entrante y saliente en los puertos que utilice la API. Se pueden utilizar plataformas como AWS (Amazon Web </w:t>
      </w:r>
      <w:proofErr w:type="spellStart"/>
      <w:r>
        <w:t>Services</w:t>
      </w:r>
      <w:proofErr w:type="spellEnd"/>
      <w:r>
        <w:t>) para ahorrar tiempo y trabajo, de hecho, es recomendable su uso para ahorrar también en costes.</w:t>
      </w:r>
    </w:p>
    <w:p w14:paraId="32E8DAC9" w14:textId="77777777" w:rsidR="007C250C" w:rsidRDefault="007C250C" w:rsidP="007C250C">
      <w:r>
        <w:t>Una vez configurado el servidor web, llega la hora de transferir los archivos de la aplicación (código fuente, archivos estáticos, etc.) al servidor. Se pueden usar herramientas como FTP, SCP o Git para hacerlo. Tras esto, ya se pueden instalar las dependencias necesarias para ejecutar la aplicación en un entorno de producción, esto se puede realizar ejecutando “</w:t>
      </w:r>
      <w:proofErr w:type="spellStart"/>
      <w:r>
        <w:t>npm</w:t>
      </w:r>
      <w:proofErr w:type="spellEnd"/>
      <w:r>
        <w:t xml:space="preserve"> </w:t>
      </w:r>
      <w:proofErr w:type="spellStart"/>
      <w:r>
        <w:t>install</w:t>
      </w:r>
      <w:proofErr w:type="spellEnd"/>
      <w:r>
        <w:t xml:space="preserve"> –</w:t>
      </w:r>
      <w:proofErr w:type="spellStart"/>
      <w:r>
        <w:t>production</w:t>
      </w:r>
      <w:proofErr w:type="spellEnd"/>
      <w:r>
        <w:t>”.</w:t>
      </w:r>
    </w:p>
    <w:p w14:paraId="2A1E19C7" w14:textId="77777777" w:rsidR="007C250C" w:rsidRDefault="007C250C" w:rsidP="007C250C">
      <w:r>
        <w:t xml:space="preserve">Algo que también forma parte de la configuración, es el archivo “config.js” que almacena las claves que necesita para trabajar, por un lado, la “API </w:t>
      </w:r>
      <w:proofErr w:type="spellStart"/>
      <w:r>
        <w:t>key</w:t>
      </w:r>
      <w:proofErr w:type="spellEnd"/>
      <w:r>
        <w:t xml:space="preserve">” de la base de datos, la cual debe ser reemplazada para una correcta comunicación con la base de datos que se desee utilizar. Por otro lado, también almacena la contraseña de cifrado, la cual se recomienda cambiar por una contraseña segura y que cumpla con los requisitos mínimos, como el número de caracteres, utilizar tanto números como letras, mayúsculas, etc. </w:t>
      </w:r>
    </w:p>
    <w:p w14:paraId="0D250DDF" w14:textId="3C96508A" w:rsidR="004C280D" w:rsidRDefault="007C250C" w:rsidP="004C280D">
      <w:r>
        <w:t>Después de hacer los cambios necesarios en el archivo, la aplicación está lista para correr. Para finalmente hacer que la aplicación funcione, se puede ejecutar “</w:t>
      </w:r>
      <w:proofErr w:type="spellStart"/>
      <w:r>
        <w:t>node</w:t>
      </w:r>
      <w:proofErr w:type="spellEnd"/>
      <w:r>
        <w:t xml:space="preserve"> server.js” o utilizar herramientas como PM2 para gestionar el proceso de Node.js y asegurar que se reinicie automáticamente en caso de fallos.</w:t>
      </w:r>
    </w:p>
    <w:p w14:paraId="0957F6EC" w14:textId="1C446912" w:rsidR="00E77E98" w:rsidRDefault="004C280D" w:rsidP="004C280D">
      <w:pPr>
        <w:pStyle w:val="Ttulo1"/>
        <w:numPr>
          <w:ilvl w:val="0"/>
          <w:numId w:val="1"/>
        </w:numPr>
      </w:pPr>
      <w:bookmarkStart w:id="26" w:name="_Toc162270713"/>
      <w:r>
        <w:t>Herramientas de apoyo.</w:t>
      </w:r>
      <w:bookmarkEnd w:id="26"/>
    </w:p>
    <w:p w14:paraId="37E1843B" w14:textId="4695B1B3" w:rsidR="008952AD" w:rsidRDefault="008952AD" w:rsidP="00E77E98">
      <w:r>
        <w:t>Durante el desarrollo de la aplicación, se utilizaron varias herramientas que facilitaron el trabajo con las tecnologías implementadas.</w:t>
      </w:r>
    </w:p>
    <w:p w14:paraId="2E42C4A2" w14:textId="40E42B72" w:rsidR="009075CC" w:rsidRDefault="000674B7" w:rsidP="00E77E98">
      <w:r w:rsidRPr="000674B7">
        <w:rPr>
          <w:b/>
          <w:bCs/>
        </w:rPr>
        <w:t xml:space="preserve">Visual Studio </w:t>
      </w:r>
      <w:proofErr w:type="spellStart"/>
      <w:r w:rsidRPr="000674B7">
        <w:rPr>
          <w:b/>
          <w:bCs/>
        </w:rPr>
        <w:t>Code</w:t>
      </w:r>
      <w:proofErr w:type="spellEnd"/>
      <w:r w:rsidRPr="000674B7">
        <w:rPr>
          <w:b/>
          <w:bCs/>
        </w:rPr>
        <w:t xml:space="preserve"> (</w:t>
      </w:r>
      <w:proofErr w:type="spellStart"/>
      <w:r w:rsidRPr="000674B7">
        <w:rPr>
          <w:b/>
          <w:bCs/>
        </w:rPr>
        <w:t>VSCode</w:t>
      </w:r>
      <w:proofErr w:type="spellEnd"/>
      <w:r w:rsidRPr="000674B7">
        <w:rPr>
          <w:b/>
          <w:bCs/>
        </w:rPr>
        <w:t>):</w:t>
      </w:r>
      <w:r w:rsidRPr="000674B7">
        <w:t xml:space="preserve"> Para el desarrollo del servidor con Node.js, se utilizó Visual Studio </w:t>
      </w:r>
      <w:proofErr w:type="spellStart"/>
      <w:r w:rsidRPr="000674B7">
        <w:t>Code</w:t>
      </w:r>
      <w:proofErr w:type="spellEnd"/>
      <w:r w:rsidRPr="000674B7">
        <w:t xml:space="preserve"> debido a su versatilidad y extensibilidad. </w:t>
      </w:r>
      <w:proofErr w:type="spellStart"/>
      <w:r w:rsidRPr="000674B7">
        <w:t>VSCode</w:t>
      </w:r>
      <w:proofErr w:type="spellEnd"/>
      <w:r w:rsidRPr="000674B7">
        <w:t xml:space="preserve"> ofreció varias extensiones que mejoraron la productividad y la calidad del código. La extensión </w:t>
      </w:r>
      <w:r w:rsidRPr="000674B7">
        <w:rPr>
          <w:b/>
          <w:bCs/>
        </w:rPr>
        <w:t xml:space="preserve">Node.js </w:t>
      </w:r>
      <w:proofErr w:type="spellStart"/>
      <w:r w:rsidRPr="000674B7">
        <w:rPr>
          <w:b/>
          <w:bCs/>
        </w:rPr>
        <w:t>Extension</w:t>
      </w:r>
      <w:proofErr w:type="spellEnd"/>
      <w:r w:rsidRPr="000674B7">
        <w:rPr>
          <w:b/>
          <w:bCs/>
        </w:rPr>
        <w:t xml:space="preserve"> Pack</w:t>
      </w:r>
      <w:r w:rsidRPr="000674B7">
        <w:t xml:space="preserve"> proporcionó herramientas esenciales como el </w:t>
      </w:r>
      <w:proofErr w:type="spellStart"/>
      <w:r w:rsidRPr="000674B7">
        <w:t>debugger</w:t>
      </w:r>
      <w:proofErr w:type="spellEnd"/>
      <w:r w:rsidRPr="000674B7">
        <w:t xml:space="preserve"> y el </w:t>
      </w:r>
      <w:proofErr w:type="spellStart"/>
      <w:r w:rsidRPr="000674B7">
        <w:t>IntelliSense</w:t>
      </w:r>
      <w:proofErr w:type="spellEnd"/>
      <w:r w:rsidRPr="000674B7">
        <w:t xml:space="preserve"> para autocompletado de código, mientras que </w:t>
      </w:r>
      <w:proofErr w:type="spellStart"/>
      <w:r w:rsidRPr="000674B7">
        <w:rPr>
          <w:b/>
          <w:bCs/>
        </w:rPr>
        <w:t>ESLint</w:t>
      </w:r>
      <w:proofErr w:type="spellEnd"/>
      <w:r w:rsidRPr="000674B7">
        <w:t xml:space="preserve"> y </w:t>
      </w:r>
      <w:proofErr w:type="spellStart"/>
      <w:r w:rsidRPr="000674B7">
        <w:rPr>
          <w:b/>
          <w:bCs/>
        </w:rPr>
        <w:t>Prettier</w:t>
      </w:r>
      <w:proofErr w:type="spellEnd"/>
      <w:r w:rsidRPr="000674B7">
        <w:t xml:space="preserve"> ayudaron a mantener un código limpio y conforme a las mejores prácticas. La integración nativa con Git facilitó el control de versiones directamente desde el editor, y la terminal integrada permitió ejecutar comandos de Node.js y </w:t>
      </w:r>
      <w:proofErr w:type="spellStart"/>
      <w:r w:rsidRPr="000674B7">
        <w:t>npm</w:t>
      </w:r>
      <w:proofErr w:type="spellEnd"/>
      <w:r w:rsidRPr="000674B7">
        <w:t xml:space="preserve"> sin salir del entorno de desarrollo. Además, las herramientas de depuración avanzadas de </w:t>
      </w:r>
      <w:proofErr w:type="spellStart"/>
      <w:r w:rsidRPr="000674B7">
        <w:t>VSCode</w:t>
      </w:r>
      <w:proofErr w:type="spellEnd"/>
      <w:r w:rsidRPr="000674B7">
        <w:t xml:space="preserve"> permitieron configurar </w:t>
      </w:r>
      <w:proofErr w:type="spellStart"/>
      <w:r w:rsidRPr="000674B7">
        <w:t>breakpoints</w:t>
      </w:r>
      <w:proofErr w:type="spellEnd"/>
      <w:r w:rsidRPr="000674B7">
        <w:t xml:space="preserve"> e inspeccionar variables, lo que fue crucial para la solución de problemas en la aplicación del servidor.</w:t>
      </w:r>
    </w:p>
    <w:p w14:paraId="0C638065" w14:textId="4E8FAFA6" w:rsidR="000674B7" w:rsidRDefault="000674B7" w:rsidP="00E77E98">
      <w:r w:rsidRPr="000674B7">
        <w:rPr>
          <w:b/>
          <w:bCs/>
        </w:rPr>
        <w:t>Android Studio:</w:t>
      </w:r>
      <w:r w:rsidRPr="000674B7">
        <w:t xml:space="preserve"> En el desarrollo del cliente, Android Studio fue el IDE elegido. Este entorno proporcionó un completo emulador de Android para pruebas, un editor de </w:t>
      </w:r>
      <w:r w:rsidRPr="000674B7">
        <w:lastRenderedPageBreak/>
        <w:t xml:space="preserve">diseño visual que facilitó la creación de interfaces de usuario y herramientas de depuración avanzadas que ayudaron a identificar y solucionar errores rápidamente. Además, las herramientas de refactorización y análisis de código de Android Studio permitieron mantener el código limpio y organizado. La gestión de dependencias y la construcción de aplicaciones con </w:t>
      </w:r>
      <w:proofErr w:type="spellStart"/>
      <w:r w:rsidRPr="000674B7">
        <w:t>Gradle</w:t>
      </w:r>
      <w:proofErr w:type="spellEnd"/>
      <w:r w:rsidRPr="000674B7">
        <w:t xml:space="preserve"> aseguraron un desarrollo más estructurado y modular.</w:t>
      </w:r>
    </w:p>
    <w:p w14:paraId="7952530F" w14:textId="204F22AB" w:rsidR="000674B7" w:rsidRDefault="000674B7" w:rsidP="00E77E98">
      <w:r w:rsidRPr="000674B7">
        <w:rPr>
          <w:b/>
          <w:bCs/>
        </w:rPr>
        <w:t>GitHub:</w:t>
      </w:r>
      <w:r w:rsidRPr="000674B7">
        <w:t xml:space="preserve"> Como herramienta de control de versiones, GitHub permitió almacenar el código en repositorios remotos, facilitando la colaboración y el acceso desde cualquier ubicación. Las ramas y </w:t>
      </w:r>
      <w:proofErr w:type="spellStart"/>
      <w:r w:rsidRPr="000674B7">
        <w:t>pull</w:t>
      </w:r>
      <w:proofErr w:type="spellEnd"/>
      <w:r w:rsidRPr="000674B7">
        <w:t xml:space="preserve"> </w:t>
      </w:r>
      <w:proofErr w:type="spellStart"/>
      <w:r w:rsidRPr="000674B7">
        <w:t>requests</w:t>
      </w:r>
      <w:proofErr w:type="spellEnd"/>
      <w:r w:rsidRPr="000674B7">
        <w:t xml:space="preserve"> fueron esenciales para el trabajo en equipo, permitiendo integrar cambios de manera ordenada y controlada. La integración con GitHub </w:t>
      </w:r>
      <w:proofErr w:type="spellStart"/>
      <w:r w:rsidRPr="000674B7">
        <w:t>Actions</w:t>
      </w:r>
      <w:proofErr w:type="spellEnd"/>
      <w:r w:rsidRPr="000674B7">
        <w:t xml:space="preserve"> permitió automatizar pruebas y despliegues, mejorando la eficiencia del desarrollo.</w:t>
      </w:r>
    </w:p>
    <w:p w14:paraId="65B308E1" w14:textId="6E17356D" w:rsidR="000674B7" w:rsidRPr="003B00AF" w:rsidRDefault="000674B7" w:rsidP="00E77E98">
      <w:pPr>
        <w:rPr>
          <w:u w:val="single"/>
        </w:rPr>
      </w:pPr>
      <w:r w:rsidRPr="000674B7">
        <w:rPr>
          <w:b/>
          <w:bCs/>
        </w:rPr>
        <w:t xml:space="preserve">Herramienta en Python para Insertar Datos en </w:t>
      </w:r>
      <w:proofErr w:type="spellStart"/>
      <w:r w:rsidRPr="000674B7">
        <w:rPr>
          <w:b/>
          <w:bCs/>
        </w:rPr>
        <w:t>Firebase</w:t>
      </w:r>
      <w:proofErr w:type="spellEnd"/>
      <w:r w:rsidRPr="000674B7">
        <w:rPr>
          <w:b/>
          <w:bCs/>
        </w:rPr>
        <w:t>:</w:t>
      </w:r>
      <w:r w:rsidRPr="000674B7">
        <w:t xml:space="preserve"> Durante el desarrollo del proyecto, se programó una herramienta en Python para facilitar la inserción de datos en </w:t>
      </w:r>
      <w:proofErr w:type="spellStart"/>
      <w:r w:rsidRPr="000674B7">
        <w:t>Firebase</w:t>
      </w:r>
      <w:proofErr w:type="spellEnd"/>
      <w:r w:rsidRPr="000674B7">
        <w:t xml:space="preserve"> desde un archivo Excel. Esta herramienta automatizó el proceso de carga de datos utilizando la </w:t>
      </w:r>
      <w:proofErr w:type="gramStart"/>
      <w:r w:rsidRPr="000674B7">
        <w:t xml:space="preserve">librería </w:t>
      </w:r>
      <w:r w:rsidRPr="000674B7">
        <w:rPr>
          <w:b/>
          <w:bCs/>
        </w:rPr>
        <w:t>pandas</w:t>
      </w:r>
      <w:proofErr w:type="gramEnd"/>
      <w:r w:rsidRPr="000674B7">
        <w:t xml:space="preserve"> para leer archivos Excel y </w:t>
      </w:r>
      <w:proofErr w:type="spellStart"/>
      <w:r w:rsidRPr="000674B7">
        <w:rPr>
          <w:b/>
          <w:bCs/>
        </w:rPr>
        <w:t>firebase-admin</w:t>
      </w:r>
      <w:proofErr w:type="spellEnd"/>
      <w:r w:rsidRPr="000674B7">
        <w:t xml:space="preserve"> para conectarse a </w:t>
      </w:r>
      <w:proofErr w:type="spellStart"/>
      <w:r w:rsidRPr="000674B7">
        <w:t>Firebase</w:t>
      </w:r>
      <w:proofErr w:type="spellEnd"/>
      <w:r w:rsidRPr="000674B7">
        <w:t xml:space="preserve"> y cargar los datos. Esta automatización mejoró significativamente la eficiencia y precisión en la gestión de datos, permitiendo una carga rápida y reduciendo errores manuales.</w:t>
      </w:r>
    </w:p>
    <w:p w14:paraId="1BFFBC0D" w14:textId="54B46673"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66998892" w:rsidR="00A556CC" w:rsidRDefault="00A556CC" w:rsidP="007E07EB">
      <w:r>
        <w:t xml:space="preserve">Dar la opción al usuario a seleccionar sus </w:t>
      </w:r>
      <w:r w:rsidR="00DF5872">
        <w:t>alérgenos</w:t>
      </w:r>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lastRenderedPageBreak/>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436B5" w14:textId="77777777" w:rsidR="00A17C3E" w:rsidRDefault="00A17C3E" w:rsidP="00C351DF">
      <w:pPr>
        <w:spacing w:after="0" w:line="240" w:lineRule="auto"/>
      </w:pPr>
      <w:r>
        <w:separator/>
      </w:r>
    </w:p>
  </w:endnote>
  <w:endnote w:type="continuationSeparator" w:id="0">
    <w:p w14:paraId="0311F67B" w14:textId="77777777" w:rsidR="00A17C3E" w:rsidRDefault="00A17C3E"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9C3221" w:rsidRDefault="009C3221">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9C3221" w:rsidRDefault="009C3221">
                                <w:pPr>
                                  <w:jc w:val="right"/>
                                  <w:rPr>
                                    <w:color w:val="7F7F7F" w:themeColor="text1" w:themeTint="80"/>
                                  </w:rPr>
                                </w:pPr>
                                <w:r>
                                  <w:rPr>
                                    <w:color w:val="7F7F7F" w:themeColor="text1" w:themeTint="80"/>
                                  </w:rPr>
                                  <w:t>Fran Gabarda Ortiz</w:t>
                                </w:r>
                              </w:p>
                            </w:sdtContent>
                          </w:sdt>
                          <w:p w14:paraId="32C98EBA" w14:textId="77777777" w:rsidR="009C3221" w:rsidRDefault="009C32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9C3221" w:rsidRDefault="009C3221">
                          <w:pPr>
                            <w:jc w:val="right"/>
                            <w:rPr>
                              <w:color w:val="7F7F7F" w:themeColor="text1" w:themeTint="80"/>
                            </w:rPr>
                          </w:pPr>
                          <w:r>
                            <w:rPr>
                              <w:color w:val="7F7F7F" w:themeColor="text1" w:themeTint="80"/>
                            </w:rPr>
                            <w:t>Fran Gabarda Ortiz</w:t>
                          </w:r>
                        </w:p>
                      </w:sdtContent>
                    </w:sdt>
                    <w:p w14:paraId="32C98EBA" w14:textId="77777777" w:rsidR="009C3221" w:rsidRDefault="009C3221">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9C3221" w:rsidRDefault="009C32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9C3221" w:rsidRDefault="009C32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D9C0C" w14:textId="77777777" w:rsidR="00A17C3E" w:rsidRDefault="00A17C3E" w:rsidP="00C351DF">
      <w:pPr>
        <w:spacing w:after="0" w:line="240" w:lineRule="auto"/>
      </w:pPr>
      <w:r>
        <w:separator/>
      </w:r>
    </w:p>
  </w:footnote>
  <w:footnote w:type="continuationSeparator" w:id="0">
    <w:p w14:paraId="3AB93B07" w14:textId="77777777" w:rsidR="00A17C3E" w:rsidRDefault="00A17C3E"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9C3221" w:rsidRDefault="009C3221">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9C3221" w:rsidRDefault="009C32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A95627"/>
    <w:multiLevelType w:val="multilevel"/>
    <w:tmpl w:val="B48C16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1A3F3B"/>
    <w:multiLevelType w:val="hybridMultilevel"/>
    <w:tmpl w:val="ED1C0580"/>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8"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10"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2"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087A9E"/>
    <w:multiLevelType w:val="hybridMultilevel"/>
    <w:tmpl w:val="8AD6BCC4"/>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5" w15:restartNumberingAfterBreak="0">
    <w:nsid w:val="334F29DA"/>
    <w:multiLevelType w:val="hybridMultilevel"/>
    <w:tmpl w:val="21B20F4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6"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2F2EFC"/>
    <w:multiLevelType w:val="multilevel"/>
    <w:tmpl w:val="6DBAF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3"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5"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7"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31"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2"/>
  </w:num>
  <w:num w:numId="5">
    <w:abstractNumId w:val="21"/>
  </w:num>
  <w:num w:numId="6">
    <w:abstractNumId w:val="0"/>
  </w:num>
  <w:num w:numId="7">
    <w:abstractNumId w:val="12"/>
  </w:num>
  <w:num w:numId="8">
    <w:abstractNumId w:val="5"/>
  </w:num>
  <w:num w:numId="9">
    <w:abstractNumId w:val="1"/>
  </w:num>
  <w:num w:numId="10">
    <w:abstractNumId w:val="13"/>
  </w:num>
  <w:num w:numId="11">
    <w:abstractNumId w:val="32"/>
  </w:num>
  <w:num w:numId="12">
    <w:abstractNumId w:val="28"/>
  </w:num>
  <w:num w:numId="13">
    <w:abstractNumId w:val="17"/>
  </w:num>
  <w:num w:numId="14">
    <w:abstractNumId w:val="16"/>
  </w:num>
  <w:num w:numId="15">
    <w:abstractNumId w:val="25"/>
  </w:num>
  <w:num w:numId="16">
    <w:abstractNumId w:val="10"/>
  </w:num>
  <w:num w:numId="17">
    <w:abstractNumId w:val="18"/>
  </w:num>
  <w:num w:numId="18">
    <w:abstractNumId w:val="19"/>
  </w:num>
  <w:num w:numId="19">
    <w:abstractNumId w:val="8"/>
  </w:num>
  <w:num w:numId="20">
    <w:abstractNumId w:val="27"/>
  </w:num>
  <w:num w:numId="21">
    <w:abstractNumId w:val="4"/>
  </w:num>
  <w:num w:numId="22">
    <w:abstractNumId w:val="26"/>
  </w:num>
  <w:num w:numId="23">
    <w:abstractNumId w:val="30"/>
  </w:num>
  <w:num w:numId="24">
    <w:abstractNumId w:val="24"/>
  </w:num>
  <w:num w:numId="25">
    <w:abstractNumId w:val="9"/>
  </w:num>
  <w:num w:numId="26">
    <w:abstractNumId w:val="3"/>
  </w:num>
  <w:num w:numId="27">
    <w:abstractNumId w:val="11"/>
  </w:num>
  <w:num w:numId="28">
    <w:abstractNumId w:val="22"/>
  </w:num>
  <w:num w:numId="29">
    <w:abstractNumId w:val="14"/>
  </w:num>
  <w:num w:numId="30">
    <w:abstractNumId w:val="7"/>
  </w:num>
  <w:num w:numId="31">
    <w:abstractNumId w:val="15"/>
  </w:num>
  <w:num w:numId="32">
    <w:abstractNumId w:val="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674B7"/>
    <w:rsid w:val="00071AC2"/>
    <w:rsid w:val="000914E7"/>
    <w:rsid w:val="000A12A9"/>
    <w:rsid w:val="000B13E2"/>
    <w:rsid w:val="000B1DAA"/>
    <w:rsid w:val="000B32B6"/>
    <w:rsid w:val="000D03B6"/>
    <w:rsid w:val="000D2DCC"/>
    <w:rsid w:val="000E19B8"/>
    <w:rsid w:val="000F692D"/>
    <w:rsid w:val="0010567C"/>
    <w:rsid w:val="00111E06"/>
    <w:rsid w:val="001177F8"/>
    <w:rsid w:val="00120E4F"/>
    <w:rsid w:val="00125622"/>
    <w:rsid w:val="00135617"/>
    <w:rsid w:val="0017101D"/>
    <w:rsid w:val="00176E5A"/>
    <w:rsid w:val="0018146E"/>
    <w:rsid w:val="00191A5E"/>
    <w:rsid w:val="00192801"/>
    <w:rsid w:val="001A0F7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E5370"/>
    <w:rsid w:val="002F5E14"/>
    <w:rsid w:val="002F601E"/>
    <w:rsid w:val="00317A80"/>
    <w:rsid w:val="00322852"/>
    <w:rsid w:val="00334FD1"/>
    <w:rsid w:val="00350F78"/>
    <w:rsid w:val="003662E5"/>
    <w:rsid w:val="003729AA"/>
    <w:rsid w:val="00390491"/>
    <w:rsid w:val="003A60F0"/>
    <w:rsid w:val="003B00AF"/>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17D5"/>
    <w:rsid w:val="004C280D"/>
    <w:rsid w:val="004E58E0"/>
    <w:rsid w:val="004E721D"/>
    <w:rsid w:val="004F17B3"/>
    <w:rsid w:val="004F32EE"/>
    <w:rsid w:val="004F6E79"/>
    <w:rsid w:val="00500802"/>
    <w:rsid w:val="005030C2"/>
    <w:rsid w:val="00513C28"/>
    <w:rsid w:val="00521CE6"/>
    <w:rsid w:val="00525217"/>
    <w:rsid w:val="00531A3E"/>
    <w:rsid w:val="00536A3F"/>
    <w:rsid w:val="005532DE"/>
    <w:rsid w:val="00576B18"/>
    <w:rsid w:val="00585D7A"/>
    <w:rsid w:val="005865E5"/>
    <w:rsid w:val="005912B6"/>
    <w:rsid w:val="005942E6"/>
    <w:rsid w:val="0059716A"/>
    <w:rsid w:val="005A01EE"/>
    <w:rsid w:val="005A17D3"/>
    <w:rsid w:val="005B4005"/>
    <w:rsid w:val="005B6FE4"/>
    <w:rsid w:val="005C3679"/>
    <w:rsid w:val="005C46D1"/>
    <w:rsid w:val="005D0F10"/>
    <w:rsid w:val="005D7C1E"/>
    <w:rsid w:val="005E4810"/>
    <w:rsid w:val="005E609E"/>
    <w:rsid w:val="005F3969"/>
    <w:rsid w:val="005F530C"/>
    <w:rsid w:val="0060331F"/>
    <w:rsid w:val="00603324"/>
    <w:rsid w:val="00605A6F"/>
    <w:rsid w:val="00611EC5"/>
    <w:rsid w:val="00616658"/>
    <w:rsid w:val="00622A71"/>
    <w:rsid w:val="006462E6"/>
    <w:rsid w:val="0065502B"/>
    <w:rsid w:val="00664AE9"/>
    <w:rsid w:val="006705FF"/>
    <w:rsid w:val="00674BD2"/>
    <w:rsid w:val="0067745D"/>
    <w:rsid w:val="006952EC"/>
    <w:rsid w:val="0069587D"/>
    <w:rsid w:val="00697EFD"/>
    <w:rsid w:val="006B282B"/>
    <w:rsid w:val="006C77A0"/>
    <w:rsid w:val="006D2497"/>
    <w:rsid w:val="006D38F6"/>
    <w:rsid w:val="006E30B2"/>
    <w:rsid w:val="006E387F"/>
    <w:rsid w:val="006E7090"/>
    <w:rsid w:val="0070601E"/>
    <w:rsid w:val="0071536D"/>
    <w:rsid w:val="0071602D"/>
    <w:rsid w:val="0071741F"/>
    <w:rsid w:val="007442DF"/>
    <w:rsid w:val="00744D48"/>
    <w:rsid w:val="0075097A"/>
    <w:rsid w:val="00752CF9"/>
    <w:rsid w:val="00753CF5"/>
    <w:rsid w:val="00776CE3"/>
    <w:rsid w:val="007873D9"/>
    <w:rsid w:val="00794687"/>
    <w:rsid w:val="00796CD1"/>
    <w:rsid w:val="007A3A88"/>
    <w:rsid w:val="007C250C"/>
    <w:rsid w:val="007C5C1B"/>
    <w:rsid w:val="007C5C53"/>
    <w:rsid w:val="007D175C"/>
    <w:rsid w:val="007D6E79"/>
    <w:rsid w:val="007E07EB"/>
    <w:rsid w:val="007F14E1"/>
    <w:rsid w:val="00816B0B"/>
    <w:rsid w:val="00826425"/>
    <w:rsid w:val="00834E41"/>
    <w:rsid w:val="00850DE2"/>
    <w:rsid w:val="008605B9"/>
    <w:rsid w:val="00866934"/>
    <w:rsid w:val="00882AE7"/>
    <w:rsid w:val="00883E8C"/>
    <w:rsid w:val="008857BF"/>
    <w:rsid w:val="00892764"/>
    <w:rsid w:val="008952AD"/>
    <w:rsid w:val="00897693"/>
    <w:rsid w:val="008A14F1"/>
    <w:rsid w:val="008B7C77"/>
    <w:rsid w:val="008C0D49"/>
    <w:rsid w:val="008C2682"/>
    <w:rsid w:val="008D2E3B"/>
    <w:rsid w:val="008D4F99"/>
    <w:rsid w:val="008E0526"/>
    <w:rsid w:val="008F11A7"/>
    <w:rsid w:val="008F458E"/>
    <w:rsid w:val="008F4A18"/>
    <w:rsid w:val="009075CC"/>
    <w:rsid w:val="0092059F"/>
    <w:rsid w:val="009277D4"/>
    <w:rsid w:val="00927C20"/>
    <w:rsid w:val="0094084B"/>
    <w:rsid w:val="0094614C"/>
    <w:rsid w:val="00964A55"/>
    <w:rsid w:val="00973D47"/>
    <w:rsid w:val="00980A4D"/>
    <w:rsid w:val="00981F1A"/>
    <w:rsid w:val="009A2AEA"/>
    <w:rsid w:val="009A5C50"/>
    <w:rsid w:val="009B25AF"/>
    <w:rsid w:val="009B4CA9"/>
    <w:rsid w:val="009C2F33"/>
    <w:rsid w:val="009C3221"/>
    <w:rsid w:val="009D2B8B"/>
    <w:rsid w:val="009D4399"/>
    <w:rsid w:val="009E2C06"/>
    <w:rsid w:val="009E2E1C"/>
    <w:rsid w:val="009E60F9"/>
    <w:rsid w:val="00A141D0"/>
    <w:rsid w:val="00A16C24"/>
    <w:rsid w:val="00A17C3E"/>
    <w:rsid w:val="00A20A63"/>
    <w:rsid w:val="00A3029A"/>
    <w:rsid w:val="00A444DF"/>
    <w:rsid w:val="00A45369"/>
    <w:rsid w:val="00A556CC"/>
    <w:rsid w:val="00A64E71"/>
    <w:rsid w:val="00A82F68"/>
    <w:rsid w:val="00A86395"/>
    <w:rsid w:val="00A93053"/>
    <w:rsid w:val="00A95633"/>
    <w:rsid w:val="00A97164"/>
    <w:rsid w:val="00AC5486"/>
    <w:rsid w:val="00AD3337"/>
    <w:rsid w:val="00AD568E"/>
    <w:rsid w:val="00AE294F"/>
    <w:rsid w:val="00AE644E"/>
    <w:rsid w:val="00B003B0"/>
    <w:rsid w:val="00B00E92"/>
    <w:rsid w:val="00B02300"/>
    <w:rsid w:val="00B16327"/>
    <w:rsid w:val="00B21033"/>
    <w:rsid w:val="00B348B4"/>
    <w:rsid w:val="00B5022E"/>
    <w:rsid w:val="00B5337F"/>
    <w:rsid w:val="00B5493F"/>
    <w:rsid w:val="00B58042"/>
    <w:rsid w:val="00B6512E"/>
    <w:rsid w:val="00B66553"/>
    <w:rsid w:val="00B711F8"/>
    <w:rsid w:val="00B765F4"/>
    <w:rsid w:val="00BA2A70"/>
    <w:rsid w:val="00BC0997"/>
    <w:rsid w:val="00BC4AC8"/>
    <w:rsid w:val="00BC6B0C"/>
    <w:rsid w:val="00BD3BC1"/>
    <w:rsid w:val="00BD43A1"/>
    <w:rsid w:val="00BF6F0C"/>
    <w:rsid w:val="00C04F34"/>
    <w:rsid w:val="00C10CF9"/>
    <w:rsid w:val="00C12B7B"/>
    <w:rsid w:val="00C130FF"/>
    <w:rsid w:val="00C33345"/>
    <w:rsid w:val="00C351DF"/>
    <w:rsid w:val="00C3630C"/>
    <w:rsid w:val="00C536DA"/>
    <w:rsid w:val="00C5546E"/>
    <w:rsid w:val="00C72C9E"/>
    <w:rsid w:val="00C7368C"/>
    <w:rsid w:val="00C73B6F"/>
    <w:rsid w:val="00C80C25"/>
    <w:rsid w:val="00C903A7"/>
    <w:rsid w:val="00CA3D08"/>
    <w:rsid w:val="00CA4A79"/>
    <w:rsid w:val="00CA7AA1"/>
    <w:rsid w:val="00CC046A"/>
    <w:rsid w:val="00CD10B3"/>
    <w:rsid w:val="00CD2E6F"/>
    <w:rsid w:val="00CD66D5"/>
    <w:rsid w:val="00CE23D5"/>
    <w:rsid w:val="00CE70E2"/>
    <w:rsid w:val="00CF49E4"/>
    <w:rsid w:val="00D10DED"/>
    <w:rsid w:val="00D1143E"/>
    <w:rsid w:val="00D13A03"/>
    <w:rsid w:val="00D16917"/>
    <w:rsid w:val="00D236B7"/>
    <w:rsid w:val="00D25674"/>
    <w:rsid w:val="00D46DA1"/>
    <w:rsid w:val="00D524E1"/>
    <w:rsid w:val="00D67793"/>
    <w:rsid w:val="00D70F59"/>
    <w:rsid w:val="00D77994"/>
    <w:rsid w:val="00D8467F"/>
    <w:rsid w:val="00DA6F35"/>
    <w:rsid w:val="00DC4E8A"/>
    <w:rsid w:val="00DE0766"/>
    <w:rsid w:val="00DE40BF"/>
    <w:rsid w:val="00DE6EEF"/>
    <w:rsid w:val="00DF5872"/>
    <w:rsid w:val="00E018EB"/>
    <w:rsid w:val="00E02A0F"/>
    <w:rsid w:val="00E13870"/>
    <w:rsid w:val="00E21BBE"/>
    <w:rsid w:val="00E22670"/>
    <w:rsid w:val="00E323A3"/>
    <w:rsid w:val="00E37792"/>
    <w:rsid w:val="00E55554"/>
    <w:rsid w:val="00E55834"/>
    <w:rsid w:val="00E66F16"/>
    <w:rsid w:val="00E74703"/>
    <w:rsid w:val="00E77E98"/>
    <w:rsid w:val="00E852C0"/>
    <w:rsid w:val="00E8621E"/>
    <w:rsid w:val="00E93404"/>
    <w:rsid w:val="00EA2D6A"/>
    <w:rsid w:val="00EA2D84"/>
    <w:rsid w:val="00EA72E2"/>
    <w:rsid w:val="00EB79F2"/>
    <w:rsid w:val="00EF5176"/>
    <w:rsid w:val="00F011C0"/>
    <w:rsid w:val="00F02F09"/>
    <w:rsid w:val="00F070DE"/>
    <w:rsid w:val="00F16C2E"/>
    <w:rsid w:val="00F178F6"/>
    <w:rsid w:val="00F20B02"/>
    <w:rsid w:val="00F26336"/>
    <w:rsid w:val="00F265CB"/>
    <w:rsid w:val="00F301B1"/>
    <w:rsid w:val="00F33A38"/>
    <w:rsid w:val="00F468D8"/>
    <w:rsid w:val="00F47BB0"/>
    <w:rsid w:val="00F550CD"/>
    <w:rsid w:val="00F55820"/>
    <w:rsid w:val="00F567FB"/>
    <w:rsid w:val="00F569BF"/>
    <w:rsid w:val="00F70EEA"/>
    <w:rsid w:val="00F96B9E"/>
    <w:rsid w:val="00FB1E78"/>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8410">
      <w:bodyDiv w:val="1"/>
      <w:marLeft w:val="0"/>
      <w:marRight w:val="0"/>
      <w:marTop w:val="0"/>
      <w:marBottom w:val="0"/>
      <w:divBdr>
        <w:top w:val="none" w:sz="0" w:space="0" w:color="auto"/>
        <w:left w:val="none" w:sz="0" w:space="0" w:color="auto"/>
        <w:bottom w:val="none" w:sz="0" w:space="0" w:color="auto"/>
        <w:right w:val="none" w:sz="0" w:space="0" w:color="auto"/>
      </w:divBdr>
    </w:div>
    <w:div w:id="388041911">
      <w:bodyDiv w:val="1"/>
      <w:marLeft w:val="0"/>
      <w:marRight w:val="0"/>
      <w:marTop w:val="0"/>
      <w:marBottom w:val="0"/>
      <w:divBdr>
        <w:top w:val="none" w:sz="0" w:space="0" w:color="auto"/>
        <w:left w:val="none" w:sz="0" w:space="0" w:color="auto"/>
        <w:bottom w:val="none" w:sz="0" w:space="0" w:color="auto"/>
        <w:right w:val="none" w:sz="0" w:space="0" w:color="auto"/>
      </w:divBdr>
    </w:div>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582034272">
      <w:bodyDiv w:val="1"/>
      <w:marLeft w:val="0"/>
      <w:marRight w:val="0"/>
      <w:marTop w:val="0"/>
      <w:marBottom w:val="0"/>
      <w:divBdr>
        <w:top w:val="none" w:sz="0" w:space="0" w:color="auto"/>
        <w:left w:val="none" w:sz="0" w:space="0" w:color="auto"/>
        <w:bottom w:val="none" w:sz="0" w:space="0" w:color="auto"/>
        <w:right w:val="none" w:sz="0" w:space="0" w:color="auto"/>
      </w:divBdr>
    </w:div>
    <w:div w:id="667749097">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 w:id="1295142687">
      <w:bodyDiv w:val="1"/>
      <w:marLeft w:val="0"/>
      <w:marRight w:val="0"/>
      <w:marTop w:val="0"/>
      <w:marBottom w:val="0"/>
      <w:divBdr>
        <w:top w:val="none" w:sz="0" w:space="0" w:color="auto"/>
        <w:left w:val="none" w:sz="0" w:space="0" w:color="auto"/>
        <w:bottom w:val="none" w:sz="0" w:space="0" w:color="auto"/>
        <w:right w:val="none" w:sz="0" w:space="0" w:color="auto"/>
      </w:divBdr>
    </w:div>
    <w:div w:id="1588348701">
      <w:bodyDiv w:val="1"/>
      <w:marLeft w:val="0"/>
      <w:marRight w:val="0"/>
      <w:marTop w:val="0"/>
      <w:marBottom w:val="0"/>
      <w:divBdr>
        <w:top w:val="none" w:sz="0" w:space="0" w:color="auto"/>
        <w:left w:val="none" w:sz="0" w:space="0" w:color="auto"/>
        <w:bottom w:val="none" w:sz="0" w:space="0" w:color="auto"/>
        <w:right w:val="none" w:sz="0" w:space="0" w:color="auto"/>
      </w:divBdr>
    </w:div>
    <w:div w:id="1924945373">
      <w:bodyDiv w:val="1"/>
      <w:marLeft w:val="0"/>
      <w:marRight w:val="0"/>
      <w:marTop w:val="0"/>
      <w:marBottom w:val="0"/>
      <w:divBdr>
        <w:top w:val="none" w:sz="0" w:space="0" w:color="auto"/>
        <w:left w:val="none" w:sz="0" w:space="0" w:color="auto"/>
        <w:bottom w:val="none" w:sz="0" w:space="0" w:color="auto"/>
        <w:right w:val="none" w:sz="0" w:space="0" w:color="auto"/>
      </w:divBdr>
    </w:div>
    <w:div w:id="2031446547">
      <w:bodyDiv w:val="1"/>
      <w:marLeft w:val="0"/>
      <w:marRight w:val="0"/>
      <w:marTop w:val="0"/>
      <w:marBottom w:val="0"/>
      <w:divBdr>
        <w:top w:val="none" w:sz="0" w:space="0" w:color="auto"/>
        <w:left w:val="none" w:sz="0" w:space="0" w:color="auto"/>
        <w:bottom w:val="none" w:sz="0" w:space="0" w:color="auto"/>
        <w:right w:val="none" w:sz="0" w:space="0" w:color="auto"/>
      </w:divBdr>
    </w:div>
    <w:div w:id="2031880872">
      <w:bodyDiv w:val="1"/>
      <w:marLeft w:val="0"/>
      <w:marRight w:val="0"/>
      <w:marTop w:val="0"/>
      <w:marBottom w:val="0"/>
      <w:divBdr>
        <w:top w:val="none" w:sz="0" w:space="0" w:color="auto"/>
        <w:left w:val="none" w:sz="0" w:space="0" w:color="auto"/>
        <w:bottom w:val="none" w:sz="0" w:space="0" w:color="auto"/>
        <w:right w:val="none" w:sz="0" w:space="0" w:color="auto"/>
      </w:divBdr>
    </w:div>
    <w:div w:id="2050254340">
      <w:bodyDiv w:val="1"/>
      <w:marLeft w:val="0"/>
      <w:marRight w:val="0"/>
      <w:marTop w:val="0"/>
      <w:marBottom w:val="0"/>
      <w:divBdr>
        <w:top w:val="none" w:sz="0" w:space="0" w:color="auto"/>
        <w:left w:val="none" w:sz="0" w:space="0" w:color="auto"/>
        <w:bottom w:val="none" w:sz="0" w:space="0" w:color="auto"/>
        <w:right w:val="none" w:sz="0" w:space="0" w:color="auto"/>
      </w:divBdr>
    </w:div>
    <w:div w:id="211289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ngroup.com/"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hyperlink" Target="https://www.youtube.com/watch?v=2MzT-Yas5Yo" TargetMode="External"/><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39" Type="http://schemas.openxmlformats.org/officeDocument/2006/relationships/hyperlink" Target="https://www.java.com/es/download/help/whatis_java.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813B4"/>
    <w:rsid w:val="001C3602"/>
    <w:rsid w:val="00211202"/>
    <w:rsid w:val="002F3B15"/>
    <w:rsid w:val="0032107F"/>
    <w:rsid w:val="00404127"/>
    <w:rsid w:val="005209D4"/>
    <w:rsid w:val="00521972"/>
    <w:rsid w:val="00576F17"/>
    <w:rsid w:val="00706F14"/>
    <w:rsid w:val="007A2417"/>
    <w:rsid w:val="008063F2"/>
    <w:rsid w:val="00896410"/>
    <w:rsid w:val="00916D1B"/>
    <w:rsid w:val="00A64E71"/>
    <w:rsid w:val="00A91EA7"/>
    <w:rsid w:val="00AD1EC9"/>
    <w:rsid w:val="00AF653A"/>
    <w:rsid w:val="00B7073A"/>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50157A-0E80-4A2E-8B17-2A502C709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45</Pages>
  <Words>12929</Words>
  <Characters>73696</Characters>
  <Application>Microsoft Office Word</Application>
  <DocSecurity>0</DocSecurity>
  <Lines>614</Lines>
  <Paragraphs>172</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86453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218</cp:revision>
  <dcterms:created xsi:type="dcterms:W3CDTF">2024-03-12T20:04:00Z</dcterms:created>
  <dcterms:modified xsi:type="dcterms:W3CDTF">2024-05-17T12:56:00Z</dcterms:modified>
</cp:coreProperties>
</file>