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t xml:space="preserve">Polymorphism is a core principle of object-oriented programming that allows objects of different classes to be treated as objects of a common base class. Literally meaning</w:t>
      </w:r>
      <w:r>
        <w:t xml:space="preserve"> </w:t>
      </w:r>
      <w:r>
        <w:t xml:space="preserve">“many forms,”</w:t>
      </w:r>
      <w:r>
        <w:t xml:space="preserve"> </w:t>
      </w:r>
      <w:r>
        <w:t xml:space="preserve">polymorphism enables the same line of code to perform different behaviors depending on the actual type of the object it references. This principle is important because it allows developers to write flexible, maintainable, and scalable code without altering existing logic.</w:t>
      </w:r>
    </w:p>
    <w:p>
      <w:pPr>
        <w:pStyle w:val="BodyText"/>
      </w:pPr>
      <w:r>
        <w:t xml:space="preserve">One major benefit of polymorphism is code simplification and extensibility. For instance, when working with a collection of objects that share a common interface, operations can be applied uniformly without needing to check each object’s specific type.</w:t>
      </w:r>
    </w:p>
    <w:p>
      <w:pPr>
        <w:pStyle w:val="BodyText"/>
      </w:pPr>
      <w:r>
        <w:t xml:space="preserve">A practical application is in a program that calculates areas of various shapes. By defining an abstract class Shape with an abstract method GetArea(), and creating derived classes Square, Rectangle, and Circle that implement GetArea() differently, we can process all shapes in a single list:</w:t>
      </w:r>
    </w:p>
    <w:p>
      <w:pPr>
        <w:pStyle w:val="SourceCode"/>
      </w:pPr>
      <w:r>
        <w:rPr>
          <w:rStyle w:val="NormalTok"/>
        </w:rPr>
        <w:t xml:space="preserve">List</w:t>
      </w:r>
      <w:r>
        <w:rPr>
          <w:rStyle w:val="OperatorTok"/>
        </w:rPr>
        <w:t xml:space="preserve">&lt;</w:t>
      </w:r>
      <w:r>
        <w:rPr>
          <w:rStyle w:val="NormalTok"/>
        </w:rPr>
        <w:t xml:space="preserve">Shape</w:t>
      </w:r>
      <w:r>
        <w:rPr>
          <w:rStyle w:val="OperatorTok"/>
        </w:rPr>
        <w:t xml:space="preserve">&gt;</w:t>
      </w:r>
      <w:r>
        <w:rPr>
          <w:rStyle w:val="NormalTok"/>
        </w:rPr>
        <w:t xml:space="preserve"> shapes </w:t>
      </w:r>
      <w:r>
        <w:rPr>
          <w:rStyle w:val="OperatorTok"/>
        </w:rPr>
        <w:t xml:space="preserve">=</w:t>
      </w:r>
      <w:r>
        <w:rPr>
          <w:rStyle w:val="NormalTok"/>
        </w:rPr>
        <w:t xml:space="preserve"> </w:t>
      </w:r>
      <w:r>
        <w:rPr>
          <w:rStyle w:val="KeywordTok"/>
        </w:rPr>
        <w:t xml:space="preserve">new</w:t>
      </w:r>
      <w:r>
        <w:rPr>
          <w:rStyle w:val="NormalTok"/>
        </w:rPr>
        <w:t xml:space="preserve"> List</w:t>
      </w:r>
      <w:r>
        <w:rPr>
          <w:rStyle w:val="OperatorTok"/>
        </w:rPr>
        <w:t xml:space="preserve">&lt;</w:t>
      </w:r>
      <w:r>
        <w:rPr>
          <w:rStyle w:val="NormalTok"/>
        </w:rPr>
        <w:t xml:space="preserve">Shape</w:t>
      </w:r>
      <w:r>
        <w:rPr>
          <w:rStyle w:val="OperatorTok"/>
        </w:rPr>
        <w:t xml:space="preserve">&gt;();</w:t>
      </w:r>
      <w:r>
        <w:br/>
      </w:r>
      <w:r>
        <w:rPr>
          <w:rStyle w:val="NormalTok"/>
        </w:rPr>
        <w:t xml:space="preserve">shapes</w:t>
      </w:r>
      <w:r>
        <w:rPr>
          <w:rStyle w:val="OperatorTok"/>
        </w:rPr>
        <w:t xml:space="preserve">.</w:t>
      </w:r>
      <w:r>
        <w:rPr>
          <w:rStyle w:val="FunctionTok"/>
        </w:rPr>
        <w:t xml:space="preserve">Add</w:t>
      </w:r>
      <w:r>
        <w:rPr>
          <w:rStyle w:val="OperatorTok"/>
        </w:rPr>
        <w:t xml:space="preserve">(</w:t>
      </w:r>
      <w:r>
        <w:rPr>
          <w:rStyle w:val="KeywordTok"/>
        </w:rPr>
        <w:t xml:space="preserve">new</w:t>
      </w:r>
      <w:r>
        <w:rPr>
          <w:rStyle w:val="NormalTok"/>
        </w:rPr>
        <w:t xml:space="preserve"> </w:t>
      </w:r>
      <w:r>
        <w:rPr>
          <w:rStyle w:val="FunctionTok"/>
        </w:rPr>
        <w:t xml:space="preserve">Square</w:t>
      </w:r>
      <w:r>
        <w:rPr>
          <w:rStyle w:val="OperatorTok"/>
        </w:rPr>
        <w:t xml:space="preserve">(</w:t>
      </w:r>
      <w:r>
        <w:rPr>
          <w:rStyle w:val="StringTok"/>
        </w:rPr>
        <w:t xml:space="preserve">"Red"</w:t>
      </w:r>
      <w:r>
        <w:rPr>
          <w:rStyle w:val="OperatorTok"/>
        </w:rPr>
        <w:t xml:space="preserve">,</w:t>
      </w:r>
      <w:r>
        <w:rPr>
          <w:rStyle w:val="NormalTok"/>
        </w:rPr>
        <w:t xml:space="preserve"> </w:t>
      </w:r>
      <w:r>
        <w:rPr>
          <w:rStyle w:val="DecValTok"/>
        </w:rPr>
        <w:t xml:space="preserve">5</w:t>
      </w:r>
      <w:r>
        <w:rPr>
          <w:rStyle w:val="OperatorTok"/>
        </w:rPr>
        <w:t xml:space="preserve">));</w:t>
      </w:r>
      <w:r>
        <w:br/>
      </w:r>
      <w:r>
        <w:rPr>
          <w:rStyle w:val="NormalTok"/>
        </w:rPr>
        <w:t xml:space="preserve">shapes</w:t>
      </w:r>
      <w:r>
        <w:rPr>
          <w:rStyle w:val="OperatorTok"/>
        </w:rPr>
        <w:t xml:space="preserve">.</w:t>
      </w:r>
      <w:r>
        <w:rPr>
          <w:rStyle w:val="FunctionTok"/>
        </w:rPr>
        <w:t xml:space="preserve">Add</w:t>
      </w:r>
      <w:r>
        <w:rPr>
          <w:rStyle w:val="OperatorTok"/>
        </w:rPr>
        <w:t xml:space="preserve">(</w:t>
      </w:r>
      <w:r>
        <w:rPr>
          <w:rStyle w:val="KeywordTok"/>
        </w:rPr>
        <w:t xml:space="preserve">new</w:t>
      </w:r>
      <w:r>
        <w:rPr>
          <w:rStyle w:val="NormalTok"/>
        </w:rPr>
        <w:t xml:space="preserve"> </w:t>
      </w:r>
      <w:r>
        <w:rPr>
          <w:rStyle w:val="FunctionTok"/>
        </w:rPr>
        <w:t xml:space="preserve">Rectangle</w:t>
      </w:r>
      <w:r>
        <w:rPr>
          <w:rStyle w:val="OperatorTok"/>
        </w:rPr>
        <w:t xml:space="preserve">(</w:t>
      </w:r>
      <w:r>
        <w:rPr>
          <w:rStyle w:val="StringTok"/>
        </w:rPr>
        <w:t xml:space="preserve">"Blue"</w:t>
      </w:r>
      <w:r>
        <w:rPr>
          <w:rStyle w:val="OperatorTok"/>
        </w:rPr>
        <w:t xml:space="preserve">,</w:t>
      </w:r>
      <w:r>
        <w:rPr>
          <w:rStyle w:val="NormalTok"/>
        </w:rPr>
        <w:t xml:space="preserve"> </w:t>
      </w:r>
      <w:r>
        <w:rPr>
          <w:rStyle w:val="DecValTok"/>
        </w:rPr>
        <w:t xml:space="preserve">4</w:t>
      </w:r>
      <w:r>
        <w:rPr>
          <w:rStyle w:val="OperatorTok"/>
        </w:rPr>
        <w:t xml:space="preserve">,</w:t>
      </w:r>
      <w:r>
        <w:rPr>
          <w:rStyle w:val="NormalTok"/>
        </w:rPr>
        <w:t xml:space="preserve"> </w:t>
      </w:r>
      <w:r>
        <w:rPr>
          <w:rStyle w:val="DecValTok"/>
        </w:rPr>
        <w:t xml:space="preserve">6</w:t>
      </w:r>
      <w:r>
        <w:rPr>
          <w:rStyle w:val="OperatorTok"/>
        </w:rPr>
        <w:t xml:space="preserve">));</w:t>
      </w:r>
      <w:r>
        <w:br/>
      </w:r>
      <w:r>
        <w:rPr>
          <w:rStyle w:val="NormalTok"/>
        </w:rPr>
        <w:t xml:space="preserve">shapes</w:t>
      </w:r>
      <w:r>
        <w:rPr>
          <w:rStyle w:val="OperatorTok"/>
        </w:rPr>
        <w:t xml:space="preserve">.</w:t>
      </w:r>
      <w:r>
        <w:rPr>
          <w:rStyle w:val="FunctionTok"/>
        </w:rPr>
        <w:t xml:space="preserve">Add</w:t>
      </w:r>
      <w:r>
        <w:rPr>
          <w:rStyle w:val="OperatorTok"/>
        </w:rPr>
        <w:t xml:space="preserve">(</w:t>
      </w:r>
      <w:r>
        <w:rPr>
          <w:rStyle w:val="KeywordTok"/>
        </w:rPr>
        <w:t xml:space="preserve">new</w:t>
      </w:r>
      <w:r>
        <w:rPr>
          <w:rStyle w:val="NormalTok"/>
        </w:rPr>
        <w:t xml:space="preserve"> </w:t>
      </w:r>
      <w:r>
        <w:rPr>
          <w:rStyle w:val="FunctionTok"/>
        </w:rPr>
        <w:t xml:space="preserve">Circle</w:t>
      </w:r>
      <w:r>
        <w:rPr>
          <w:rStyle w:val="OperatorTok"/>
        </w:rPr>
        <w:t xml:space="preserve">(</w:t>
      </w:r>
      <w:r>
        <w:rPr>
          <w:rStyle w:val="StringTok"/>
        </w:rPr>
        <w:t xml:space="preserve">"Green"</w:t>
      </w:r>
      <w:r>
        <w:rPr>
          <w:rStyle w:val="OperatorTok"/>
        </w:rPr>
        <w:t xml:space="preserve">,</w:t>
      </w:r>
      <w:r>
        <w:rPr>
          <w:rStyle w:val="NormalTok"/>
        </w:rPr>
        <w:t xml:space="preserve"> </w:t>
      </w:r>
      <w:r>
        <w:rPr>
          <w:rStyle w:val="DecValTok"/>
        </w:rPr>
        <w:t xml:space="preserve">3</w:t>
      </w:r>
      <w:r>
        <w:rPr>
          <w:rStyle w:val="OperatorTok"/>
        </w:rPr>
        <w:t xml:space="preserve">));</w:t>
      </w:r>
      <w:r>
        <w:br/>
      </w:r>
      <w:r>
        <w:br/>
      </w:r>
      <w:r>
        <w:rPr>
          <w:rStyle w:val="KeywordTok"/>
        </w:rPr>
        <w:t xml:space="preserve">foreach</w:t>
      </w:r>
      <w:r>
        <w:rPr>
          <w:rStyle w:val="NormalTok"/>
        </w:rPr>
        <w:t xml:space="preserve"> </w:t>
      </w:r>
      <w:r>
        <w:rPr>
          <w:rStyle w:val="OperatorTok"/>
        </w:rPr>
        <w:t xml:space="preserve">(</w:t>
      </w:r>
      <w:r>
        <w:rPr>
          <w:rStyle w:val="NormalTok"/>
        </w:rPr>
        <w:t xml:space="preserve">Shape shape </w:t>
      </w:r>
      <w:r>
        <w:rPr>
          <w:rStyle w:val="KeywordTok"/>
        </w:rPr>
        <w:t xml:space="preserve">in</w:t>
      </w:r>
      <w:r>
        <w:rPr>
          <w:rStyle w:val="NormalTok"/>
        </w:rPr>
        <w:t xml:space="preserve"> shapes</w:t>
      </w:r>
      <w:r>
        <w:rPr>
          <w:rStyle w:val="OperatorTok"/>
        </w:rPr>
        <w:t xml:space="preserve">)</w:t>
      </w:r>
      <w:r>
        <w:br/>
      </w:r>
      <w:r>
        <w:rPr>
          <w:rStyle w:val="OperatorTok"/>
        </w:rPr>
        <w:t xml:space="preserve">{</w:t>
      </w:r>
      <w:r>
        <w:br/>
      </w:r>
      <w:r>
        <w:rPr>
          <w:rStyle w:val="NormalTok"/>
        </w:rPr>
        <w:t xml:space="preserve">    Console</w:t>
      </w:r>
      <w:r>
        <w:rPr>
          <w:rStyle w:val="OperatorTok"/>
        </w:rPr>
        <w:t xml:space="preserve">.</w:t>
      </w:r>
      <w:r>
        <w:rPr>
          <w:rStyle w:val="FunctionTok"/>
        </w:rPr>
        <w:t xml:space="preserve">WriteLine</w:t>
      </w:r>
      <w:r>
        <w:rPr>
          <w:rStyle w:val="OperatorTok"/>
        </w:rPr>
        <w:t xml:space="preserve">(</w:t>
      </w:r>
      <w:r>
        <w:rPr>
          <w:rStyle w:val="NormalTok"/>
        </w:rPr>
        <w:t xml:space="preserve">$</w:t>
      </w:r>
      <w:r>
        <w:rPr>
          <w:rStyle w:val="StringTok"/>
        </w:rPr>
        <w:t xml:space="preserve">"Shape Color: {shape.GetColor()}, Area: {shape.GetArea():F2}"</w:t>
      </w:r>
      <w:r>
        <w:rPr>
          <w:rStyle w:val="OperatorTok"/>
        </w:rPr>
        <w:t xml:space="preserve">);</w:t>
      </w:r>
      <w:r>
        <w:br/>
      </w:r>
      <w:r>
        <w:rPr>
          <w:rStyle w:val="OperatorTok"/>
        </w:rPr>
        <w:t xml:space="preserve">}</w:t>
      </w:r>
    </w:p>
    <w:p>
      <w:pPr>
        <w:pStyle w:val="FirstParagraph"/>
      </w:pPr>
      <w:r>
        <w:t xml:space="preserve">The line</w:t>
      </w:r>
      <w:r>
        <w:t xml:space="preserve"> </w:t>
      </w:r>
      <w:r>
        <w:rPr>
          <w:rStyle w:val="VerbatimChar"/>
        </w:rPr>
        <w:t xml:space="preserve">shape.GetArea()</w:t>
      </w:r>
      <w:r>
        <w:t xml:space="preserve"> </w:t>
      </w:r>
      <w:r>
        <w:t xml:space="preserve">exemplifies polymorphism: the same method call produces different results depending on whether the object is a Square, Rectangle, or Circle. This design ensures the program is easily extendable, requiring no changes to existing code when adding new shapes.</w:t>
      </w:r>
    </w:p>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2025-11-27T11:26:30Z</dcterms:created>
  <dcterms:modified xsi:type="dcterms:W3CDTF">2025-11-27T11:26:30Z</dcterms:modified>
</cp:coreProperties>
</file>

<file path=docProps/custom.xml><?xml version="1.0" encoding="utf-8"?>
<Properties xmlns="http://schemas.openxmlformats.org/officeDocument/2006/custom-properties" xmlns:vt="http://schemas.openxmlformats.org/officeDocument/2006/docPropsVTypes"/>
</file>