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AI: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Survey Summary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people find the existing Google Classroom stream unhelpful for communicating with other students. Excluding the 6 students who rated it a 10/10 on usefulness, 18 of the 111 responses as of typing this rate it more than a 5/10 on the scale.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 70% of students have had a time where they needed to contact another student outside of school for academic purposes and not been able to contact them, so there is a clear need for a better method of communication.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last time people needed to communicate with a student, it was moderately difficult for the average student. There is a large range of responses from 1/10 in difficulty to 10/10.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find themselves needing to contact other students anywhere from never to 4+ times a week. ~25% of students never/almost never need to contact students, ~25% say every other week, ~25% say 2-3 times per week, and the remaining 25% are students who contact someone either every week or 4+ times a week. Students have a variety of needs.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use a variety of applications to contact other students, but mostly iMessage and Gmail.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students have never/almost never used Google Chat, but there were still many that did before its features were restricted.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60% of students say they would download a personalized communication app that made communicating with students and teachers easier. 10% would download it on a condition (if other people were using it, if it was secure, etc.)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students say they’d download a personalized communication app for easier communication, typically on school assignments or projects. There are a significant number of people who say they wouldn’t download this app because they have no need for it, or there are already pre-existing applications that do the same thing.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people are fine with the application being censored to be school-safe, but some aren’t. A lot of people don’t really care and/or only want certain things censored.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say they’d use this hypothetical communication app for a variety of reasons, most prominently getting help on assignments and doing group assignments.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aren’t many useful extra remarks and there aren't many patterns. Some people think we already have alternatives while others would want this application to be state-wide and popular.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