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D2CC1" w14:textId="73E4F323" w:rsidR="009E6C06" w:rsidRDefault="00C17482">
      <w:r>
        <w:t>What is GARCH?</w:t>
      </w:r>
    </w:p>
    <w:p w14:paraId="108BBD71" w14:textId="77777777" w:rsidR="00DA0124" w:rsidRDefault="00DA0124"/>
    <w:p w14:paraId="07D371E6" w14:textId="4A37F987" w:rsidR="00DA0124" w:rsidRDefault="00625012">
      <w:r>
        <w:rPr>
          <w:b/>
          <w:bCs/>
        </w:rPr>
        <w:t>G</w:t>
      </w:r>
      <w:r w:rsidR="00DA0124">
        <w:t xml:space="preserve">eneralised </w:t>
      </w:r>
      <w:proofErr w:type="spellStart"/>
      <w:r w:rsidR="00DA0124" w:rsidRPr="00625012">
        <w:rPr>
          <w:b/>
          <w:bCs/>
        </w:rPr>
        <w:t>A</w:t>
      </w:r>
      <w:r w:rsidR="00DA0124">
        <w:t>uto</w:t>
      </w:r>
      <w:r>
        <w:rPr>
          <w:b/>
          <w:bCs/>
        </w:rPr>
        <w:t>R</w:t>
      </w:r>
      <w:r w:rsidR="00DA0124">
        <w:t>egressive</w:t>
      </w:r>
      <w:proofErr w:type="spellEnd"/>
      <w:r w:rsidR="00DA0124">
        <w:t xml:space="preserve"> </w:t>
      </w:r>
      <w:r>
        <w:rPr>
          <w:b/>
          <w:bCs/>
        </w:rPr>
        <w:t>C</w:t>
      </w:r>
      <w:r w:rsidR="00DA0124">
        <w:t xml:space="preserve">onditional </w:t>
      </w:r>
      <w:r>
        <w:rPr>
          <w:b/>
          <w:bCs/>
        </w:rPr>
        <w:t>H</w:t>
      </w:r>
      <w:r w:rsidR="003851BD" w:rsidRPr="003851BD">
        <w:t>eteroskedasticity</w:t>
      </w:r>
    </w:p>
    <w:p w14:paraId="5E0222F3" w14:textId="7B04813C" w:rsidR="003851BD" w:rsidRDefault="002938B7">
      <w:r>
        <w:t>It’s a statistical model used to estimate and predict volatility that changes over time</w:t>
      </w:r>
    </w:p>
    <w:p w14:paraId="1F44A1FC" w14:textId="6735459D" w:rsidR="002938B7" w:rsidRDefault="002938B7"/>
    <w:p w14:paraId="48C557AC" w14:textId="73032E7E" w:rsidR="008E2CED" w:rsidRDefault="00656338">
      <w:r>
        <w:t>GARCH(</w:t>
      </w:r>
      <w:proofErr w:type="spellStart"/>
      <w:proofErr w:type="gramStart"/>
      <w:r>
        <w:t>p,q</w:t>
      </w:r>
      <w:proofErr w:type="spellEnd"/>
      <w:proofErr w:type="gramEnd"/>
      <w:r>
        <w:t>):</w:t>
      </w:r>
    </w:p>
    <w:p w14:paraId="2AB05769" w14:textId="552F099D" w:rsidR="00656338" w:rsidRDefault="00656338" w:rsidP="00893C6C">
      <w:pPr>
        <w:pStyle w:val="ListParagraph"/>
        <w:numPr>
          <w:ilvl w:val="0"/>
          <w:numId w:val="5"/>
        </w:numPr>
      </w:pPr>
      <w:r>
        <w:t>P = number of lagged variance terms (past volatility)</w:t>
      </w:r>
    </w:p>
    <w:p w14:paraId="2FBCB99C" w14:textId="2B81BDB7" w:rsidR="00656338" w:rsidRDefault="00656338" w:rsidP="00893C6C">
      <w:pPr>
        <w:pStyle w:val="ListParagraph"/>
        <w:numPr>
          <w:ilvl w:val="0"/>
          <w:numId w:val="5"/>
        </w:numPr>
      </w:pPr>
      <w:r>
        <w:t>Q = Number of lagged squared residuals (past shocks/errors)</w:t>
      </w:r>
    </w:p>
    <w:p w14:paraId="642F34DE" w14:textId="0EA8DBB5" w:rsidR="00656338" w:rsidRDefault="00656338" w:rsidP="00893C6C">
      <w:pPr>
        <w:pStyle w:val="ListParagraph"/>
        <w:numPr>
          <w:ilvl w:val="0"/>
          <w:numId w:val="5"/>
        </w:numPr>
      </w:pPr>
      <w:proofErr w:type="gramStart"/>
      <w:r>
        <w:t>GARCH(</w:t>
      </w:r>
      <w:proofErr w:type="gramEnd"/>
      <w:r>
        <w:t xml:space="preserve">1,1): </w:t>
      </w:r>
      <w:r w:rsidR="00E55814">
        <w:t>1 past variance term, 1 past squared error term. The most common version – simple &amp; effective. Volatil</w:t>
      </w:r>
      <w:r w:rsidR="001943C7">
        <w:t>ity today depends on yesterday's volatility and yesterday's shock. Captures volatility clustering (big moves tend to follow big moves)</w:t>
      </w:r>
    </w:p>
    <w:p w14:paraId="11EE9E29" w14:textId="5FAA7591" w:rsidR="00893C6C" w:rsidRDefault="00893C6C" w:rsidP="00893C6C">
      <w:pPr>
        <w:pStyle w:val="ListParagraph"/>
        <w:numPr>
          <w:ilvl w:val="0"/>
          <w:numId w:val="5"/>
        </w:numPr>
      </w:pPr>
      <w:proofErr w:type="gramStart"/>
      <w:r>
        <w:t>GARCH(</w:t>
      </w:r>
      <w:proofErr w:type="gramEnd"/>
      <w:r>
        <w:t xml:space="preserve">2,1): More complex, more parameters, </w:t>
      </w:r>
      <w:r w:rsidR="004157F3">
        <w:t>higher risk of overfitting</w:t>
      </w:r>
      <w:r w:rsidR="00F11E96">
        <w:t xml:space="preserve"> (learns the training data too well so performs poorly on new, unseen data)</w:t>
      </w:r>
      <w:r w:rsidR="004157F3">
        <w:t>. Greater flexibility. More data needed. Harder to estimate</w:t>
      </w:r>
      <w:r w:rsidR="00F11E96">
        <w:t>. This is why higher order GARCH isn’t preferred</w:t>
      </w:r>
    </w:p>
    <w:p w14:paraId="704759BF" w14:textId="77777777" w:rsidR="008E2CED" w:rsidRDefault="008E2CED"/>
    <w:p w14:paraId="6CB49DD3" w14:textId="246007F1" w:rsidR="00D7606D" w:rsidRPr="00D7606D" w:rsidRDefault="00D7606D">
      <w:proofErr w:type="spellStart"/>
      <w:r>
        <w:rPr>
          <w:b/>
          <w:bCs/>
        </w:rPr>
        <w:t>VaR</w:t>
      </w:r>
      <w:proofErr w:type="spellEnd"/>
      <w:r>
        <w:rPr>
          <w:b/>
          <w:bCs/>
        </w:rPr>
        <w:t xml:space="preserve">: </w:t>
      </w:r>
      <w:r>
        <w:t xml:space="preserve">Value at risk = Expected worst loss over </w:t>
      </w:r>
      <w:proofErr w:type="gramStart"/>
      <w:r>
        <w:t>a time period</w:t>
      </w:r>
      <w:proofErr w:type="gramEnd"/>
    </w:p>
    <w:p w14:paraId="39A4F9F9" w14:textId="76DEC26B" w:rsidR="004D7B4F" w:rsidRPr="004D7B4F" w:rsidRDefault="00801D29">
      <w:r w:rsidRPr="00940FC5">
        <w:rPr>
          <w:noProof/>
        </w:rPr>
        <w:drawing>
          <wp:anchor distT="0" distB="0" distL="114300" distR="114300" simplePos="0" relativeHeight="251658240" behindDoc="0" locked="0" layoutInCell="1" allowOverlap="1" wp14:anchorId="2E800A1B" wp14:editId="5F3DABAD">
            <wp:simplePos x="0" y="0"/>
            <wp:positionH relativeFrom="margin">
              <wp:align>left</wp:align>
            </wp:positionH>
            <wp:positionV relativeFrom="paragraph">
              <wp:posOffset>281305</wp:posOffset>
            </wp:positionV>
            <wp:extent cx="4284921" cy="2216613"/>
            <wp:effectExtent l="0" t="0" r="1905" b="0"/>
            <wp:wrapNone/>
            <wp:docPr id="990850658" name="Picture 1" descr="The image displays a mathematical formula for calculating the average return (r) of an investment, using volatility (o), and the returns (Ti) over a series of n perio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850658" name="Picture 1" descr="The image displays a mathematical formula for calculating the average return (r) of an investment, using volatility (o), and the returns (Ti) over a series of n periods.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9712" cy="2224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7B4F">
        <w:rPr>
          <w:b/>
          <w:bCs/>
        </w:rPr>
        <w:t xml:space="preserve">Volatility: </w:t>
      </w:r>
      <w:r w:rsidR="004D7B4F">
        <w:t>How “wild”/unstable price changes are</w:t>
      </w:r>
    </w:p>
    <w:p w14:paraId="4EBD5AA1" w14:textId="54A64F6B" w:rsidR="004D7B4F" w:rsidRDefault="004D7B4F"/>
    <w:p w14:paraId="5DA2D74D" w14:textId="77777777" w:rsidR="00801D29" w:rsidRDefault="00801D29"/>
    <w:p w14:paraId="3A88E9A1" w14:textId="77777777" w:rsidR="00801D29" w:rsidRDefault="00801D29"/>
    <w:p w14:paraId="538A3DCF" w14:textId="77777777" w:rsidR="00801D29" w:rsidRDefault="00801D29"/>
    <w:p w14:paraId="294BDB0B" w14:textId="77777777" w:rsidR="00801D29" w:rsidRDefault="00801D29"/>
    <w:p w14:paraId="0B63D915" w14:textId="77777777" w:rsidR="00940FC5" w:rsidRDefault="00940FC5"/>
    <w:p w14:paraId="792209DA" w14:textId="77777777" w:rsidR="00801D29" w:rsidRDefault="00801D29"/>
    <w:p w14:paraId="3827974C" w14:textId="2B424543" w:rsidR="003D1D91" w:rsidRDefault="00DE7DC1" w:rsidP="00E241F8">
      <w:pPr>
        <w:pStyle w:val="ListParagraph"/>
        <w:numPr>
          <w:ilvl w:val="0"/>
          <w:numId w:val="4"/>
        </w:numPr>
      </w:pPr>
      <w:r>
        <w:t>Realised volatility: Calculates actual volatility from</w:t>
      </w:r>
      <w:r w:rsidR="00BD28FE">
        <w:t xml:space="preserve"> the past 30 days</w:t>
      </w:r>
    </w:p>
    <w:p w14:paraId="375B15B4" w14:textId="237D9B8D" w:rsidR="00BD28FE" w:rsidRDefault="00BD28FE" w:rsidP="00E241F8">
      <w:pPr>
        <w:pStyle w:val="ListParagraph"/>
        <w:numPr>
          <w:ilvl w:val="0"/>
          <w:numId w:val="4"/>
        </w:numPr>
      </w:pPr>
      <w:r>
        <w:t xml:space="preserve">GARCH volatility: </w:t>
      </w:r>
      <w:r w:rsidR="00E241F8">
        <w:t>E</w:t>
      </w:r>
      <w:r>
        <w:t xml:space="preserve">stimates volatility </w:t>
      </w:r>
      <w:r w:rsidR="00E241F8">
        <w:t>predicted by the model</w:t>
      </w:r>
    </w:p>
    <w:p w14:paraId="2C411460" w14:textId="77777777" w:rsidR="00D359D1" w:rsidRDefault="00D359D1" w:rsidP="00D359D1"/>
    <w:p w14:paraId="6D3CFDFC" w14:textId="4838B98E" w:rsidR="00D359D1" w:rsidRDefault="00D359D1" w:rsidP="003437A2">
      <w:pPr>
        <w:pStyle w:val="ListParagraph"/>
        <w:numPr>
          <w:ilvl w:val="0"/>
          <w:numId w:val="6"/>
        </w:numPr>
      </w:pPr>
      <w:r>
        <w:t>Conditional volatility: Conditional on what we already know. Forward looking (a forecast)</w:t>
      </w:r>
      <w:r w:rsidR="00EE259C">
        <w:t>. Depends on past volatility/past shocks (returns)</w:t>
      </w:r>
    </w:p>
    <w:p w14:paraId="02D1A294" w14:textId="1264D0EC" w:rsidR="003437A2" w:rsidRDefault="003437A2" w:rsidP="003437A2">
      <w:pPr>
        <w:pStyle w:val="ListParagraph"/>
        <w:numPr>
          <w:ilvl w:val="0"/>
          <w:numId w:val="6"/>
        </w:numPr>
      </w:pPr>
      <w:r>
        <w:lastRenderedPageBreak/>
        <w:t>Realised/Realized volatility</w:t>
      </w:r>
      <w:r w:rsidR="00BD2B6E">
        <w:t xml:space="preserve">: The volatility </w:t>
      </w:r>
      <w:proofErr w:type="gramStart"/>
      <w:r w:rsidR="003E57D2">
        <w:t>actually observed</w:t>
      </w:r>
      <w:proofErr w:type="gramEnd"/>
      <w:r w:rsidR="003E57D2">
        <w:t xml:space="preserve"> in the data, calculated from real returns. Uses squared returns or high frequency data.</w:t>
      </w:r>
      <w:r w:rsidR="00DA265F">
        <w:t xml:space="preserve"> </w:t>
      </w:r>
      <w:r w:rsidR="00E9354D">
        <w:t>Rolling window (</w:t>
      </w:r>
      <w:r w:rsidR="007D0C87">
        <w:t xml:space="preserve">1-30, 2-31, rolls) </w:t>
      </w:r>
      <w:r w:rsidR="00DA265F">
        <w:t>30 days is common to calc RV</w:t>
      </w:r>
    </w:p>
    <w:p w14:paraId="1D1C3E31" w14:textId="39B078CD" w:rsidR="003E57D2" w:rsidRDefault="003E57D2" w:rsidP="003437A2">
      <w:pPr>
        <w:pStyle w:val="ListParagraph"/>
        <w:numPr>
          <w:ilvl w:val="0"/>
          <w:numId w:val="6"/>
        </w:numPr>
      </w:pPr>
      <w:r>
        <w:t xml:space="preserve">Difference: </w:t>
      </w:r>
      <w:r w:rsidR="00DA6DE3">
        <w:t xml:space="preserve">CV = model estimate, forward looking, past info + model, forecasting, </w:t>
      </w:r>
      <w:r w:rsidR="00420466">
        <w:t>RV = Actual measurement, backward looking, observed data, evaluation. To put it simply; CV = wh</w:t>
      </w:r>
      <w:r w:rsidR="0081515D">
        <w:t xml:space="preserve">ether forecast, RV = what the weather was </w:t>
      </w:r>
      <w:proofErr w:type="gramStart"/>
      <w:r w:rsidR="0081515D">
        <w:t>actually like</w:t>
      </w:r>
      <w:proofErr w:type="gramEnd"/>
      <w:r w:rsidR="00780AA9">
        <w:t>. A good model should produce CV that’s close to RV</w:t>
      </w:r>
    </w:p>
    <w:p w14:paraId="65790294" w14:textId="77777777" w:rsidR="00801D29" w:rsidRDefault="00801D29"/>
    <w:p w14:paraId="08845301" w14:textId="720D2F53" w:rsidR="00690AEB" w:rsidRDefault="00690AEB">
      <w:r w:rsidRPr="00690AEB">
        <w:t xml:space="preserve">The MSE </w:t>
      </w:r>
      <w:r w:rsidR="00F2087D">
        <w:t xml:space="preserve">(mean squared error) </w:t>
      </w:r>
      <w:r w:rsidRPr="00690AEB">
        <w:t>is calculated by taking the difference between the GARCH volatility and the</w:t>
      </w:r>
      <w:r>
        <w:t xml:space="preserve"> </w:t>
      </w:r>
      <w:r w:rsidRPr="00690AEB">
        <w:t>realized volatility, squaring that difference, and then taking the mean of those squared differences. A lower MSE indicates a better fit of the GARCH model to the realized volatility.</w:t>
      </w:r>
    </w:p>
    <w:p w14:paraId="76426E4C" w14:textId="4CA83399" w:rsidR="00F2087D" w:rsidRDefault="00087013">
      <w:proofErr w:type="spellStart"/>
      <w:r>
        <w:t>Squarred</w:t>
      </w:r>
      <w:proofErr w:type="spellEnd"/>
      <w:r>
        <w:t xml:space="preserve"> return</w:t>
      </w:r>
      <w:r w:rsidR="00856AB4">
        <w:t>s takes in returns to measure volatility. MSE is an error metric that takes in actual &amp; predicted values to measure model accuracy (forecast evaluation)</w:t>
      </w:r>
    </w:p>
    <w:p w14:paraId="232361D6" w14:textId="77777777" w:rsidR="00690AEB" w:rsidRDefault="00690AEB"/>
    <w:p w14:paraId="01EB3B12" w14:textId="2E125CBB" w:rsidR="00640CD5" w:rsidRDefault="00640CD5">
      <w:r>
        <w:t>In many real-world datasets</w:t>
      </w:r>
    </w:p>
    <w:p w14:paraId="698C4E42" w14:textId="19BB11D4" w:rsidR="00640CD5" w:rsidRDefault="00640CD5" w:rsidP="00640CD5">
      <w:pPr>
        <w:pStyle w:val="ListParagraph"/>
        <w:numPr>
          <w:ilvl w:val="0"/>
          <w:numId w:val="1"/>
        </w:numPr>
      </w:pPr>
      <w:r>
        <w:t>Volatility is not consistent</w:t>
      </w:r>
    </w:p>
    <w:p w14:paraId="1D7B48B1" w14:textId="7EB6409D" w:rsidR="00640CD5" w:rsidRDefault="00640CD5" w:rsidP="00640CD5">
      <w:pPr>
        <w:pStyle w:val="ListParagraph"/>
        <w:numPr>
          <w:ilvl w:val="0"/>
          <w:numId w:val="1"/>
        </w:numPr>
      </w:pPr>
      <w:r>
        <w:t>Big moves tend to be followed by more big moves</w:t>
      </w:r>
    </w:p>
    <w:p w14:paraId="2E4375F0" w14:textId="74825C02" w:rsidR="00640CD5" w:rsidRDefault="00640CD5" w:rsidP="00640CD5">
      <w:pPr>
        <w:pStyle w:val="ListParagraph"/>
        <w:numPr>
          <w:ilvl w:val="0"/>
          <w:numId w:val="1"/>
        </w:numPr>
      </w:pPr>
      <w:r>
        <w:t>Quiet periods tend to stay quiet</w:t>
      </w:r>
    </w:p>
    <w:p w14:paraId="339185DD" w14:textId="2DE065CC" w:rsidR="003926A1" w:rsidRDefault="00640CD5" w:rsidP="003926A1">
      <w:pPr>
        <w:pStyle w:val="ListParagraph"/>
        <w:numPr>
          <w:ilvl w:val="0"/>
          <w:numId w:val="1"/>
        </w:numPr>
      </w:pPr>
      <w:r>
        <w:t>This is called volatility clustering</w:t>
      </w:r>
    </w:p>
    <w:p w14:paraId="72637872" w14:textId="77777777" w:rsidR="003926A1" w:rsidRDefault="003926A1" w:rsidP="003926A1"/>
    <w:p w14:paraId="16D0D4FB" w14:textId="3518F725" w:rsidR="00F56683" w:rsidRDefault="00F56683" w:rsidP="00F56683">
      <w:r>
        <w:t xml:space="preserve">The </w:t>
      </w:r>
      <w:proofErr w:type="gramStart"/>
      <w:r>
        <w:t>GARCH(</w:t>
      </w:r>
      <w:proofErr w:type="gramEnd"/>
      <w:r>
        <w:t>1,1) formula is the most common version:</w:t>
      </w:r>
    </w:p>
    <w:p w14:paraId="5B16D46B" w14:textId="07BB31EE" w:rsidR="00F56683" w:rsidRDefault="00D106A8" w:rsidP="00F56683">
      <w:r w:rsidRPr="00D106A8">
        <w:rPr>
          <w:noProof/>
        </w:rPr>
        <w:drawing>
          <wp:inline distT="0" distB="0" distL="0" distR="0" wp14:anchorId="33773ABF" wp14:editId="021068EA">
            <wp:extent cx="3943553" cy="768389"/>
            <wp:effectExtent l="0" t="0" r="0" b="0"/>
            <wp:docPr id="567969045" name="Picture 1" descr="The image depicts a mathematical equation with variables and operations, including a sum of zero, a constant 'a', and expressions involving 't' and 't-1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69045" name="Picture 1" descr="The image depicts a mathematical equation with variables and operations, including a sum of zero, a constant 'a', and expressions involving 't' and 't-1'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3553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C9A47" w14:textId="28F4955A" w:rsidR="00D106A8" w:rsidRDefault="00D106A8" w:rsidP="003926A1">
      <w:pPr>
        <w:pStyle w:val="ListParagraph"/>
        <w:numPr>
          <w:ilvl w:val="0"/>
          <w:numId w:val="2"/>
        </w:numPr>
      </w:pPr>
      <w:r>
        <w:t>W (omega) = Baseline volatility level</w:t>
      </w:r>
      <w:r w:rsidR="00F67292">
        <w:t xml:space="preserve"> (Long run average volatility</w:t>
      </w:r>
    </w:p>
    <w:p w14:paraId="0D788FCE" w14:textId="32468316" w:rsidR="00D106A8" w:rsidRDefault="00D209C8" w:rsidP="003926A1">
      <w:pPr>
        <w:pStyle w:val="ListParagraph"/>
        <w:numPr>
          <w:ilvl w:val="0"/>
          <w:numId w:val="2"/>
        </w:numPr>
      </w:pPr>
      <w:r>
        <w:t>a (alpha) = Impact of recent shocks. If yesterday had a big move</w:t>
      </w:r>
      <w:r w:rsidR="002623C8">
        <w:t xml:space="preserve"> -&gt; volatility increases</w:t>
      </w:r>
      <w:r w:rsidR="00F44AB2">
        <w:t>. Coefficient for lagged squared returns</w:t>
      </w:r>
    </w:p>
    <w:p w14:paraId="28813F52" w14:textId="7E3D06CB" w:rsidR="002623C8" w:rsidRDefault="002623C8" w:rsidP="003926A1">
      <w:pPr>
        <w:pStyle w:val="ListParagraph"/>
        <w:numPr>
          <w:ilvl w:val="0"/>
          <w:numId w:val="2"/>
        </w:numPr>
      </w:pPr>
      <w:r>
        <w:t xml:space="preserve">b (beta) = </w:t>
      </w:r>
      <w:r w:rsidR="003926A1">
        <w:t>Persistence of volatility. If volatility was high yesterday -&gt; it tends to remain high</w:t>
      </w:r>
      <w:r w:rsidR="00F44AB2">
        <w:t xml:space="preserve">. Coefficient of lagged </w:t>
      </w:r>
      <w:r w:rsidR="00EB3FC1">
        <w:t>volatility</w:t>
      </w:r>
    </w:p>
    <w:p w14:paraId="5B39A3E3" w14:textId="77777777" w:rsidR="003926A1" w:rsidRDefault="003926A1" w:rsidP="00F56683"/>
    <w:p w14:paraId="0F9F2EE0" w14:textId="2A7FC497" w:rsidR="003926A1" w:rsidRDefault="00F96D6E" w:rsidP="00F56683">
      <w:r>
        <w:t>Types of GARCH:</w:t>
      </w:r>
    </w:p>
    <w:p w14:paraId="0765D84B" w14:textId="7DF782ED" w:rsidR="00E102C9" w:rsidRDefault="00E102C9" w:rsidP="00F91902">
      <w:pPr>
        <w:pStyle w:val="ListParagraph"/>
        <w:numPr>
          <w:ilvl w:val="0"/>
          <w:numId w:val="3"/>
        </w:numPr>
      </w:pPr>
      <w:r>
        <w:t>EGARCH (handles asymmetry)</w:t>
      </w:r>
    </w:p>
    <w:p w14:paraId="4EA26D19" w14:textId="0033BD85" w:rsidR="00E102C9" w:rsidRDefault="00E102C9" w:rsidP="00F91902">
      <w:pPr>
        <w:pStyle w:val="ListParagraph"/>
        <w:numPr>
          <w:ilvl w:val="0"/>
          <w:numId w:val="3"/>
        </w:numPr>
      </w:pPr>
      <w:r>
        <w:t>GJR-GARCH (bad news affects volatility more)</w:t>
      </w:r>
    </w:p>
    <w:p w14:paraId="2E6A0485" w14:textId="151BEEAE" w:rsidR="00E102C9" w:rsidRDefault="00E102C9" w:rsidP="00F91902">
      <w:pPr>
        <w:pStyle w:val="ListParagraph"/>
        <w:numPr>
          <w:ilvl w:val="0"/>
          <w:numId w:val="3"/>
        </w:numPr>
      </w:pPr>
      <w:r>
        <w:lastRenderedPageBreak/>
        <w:t>Multi</w:t>
      </w:r>
      <w:r w:rsidR="00F91902">
        <w:t>variate GARCH (multiple assets)</w:t>
      </w:r>
    </w:p>
    <w:p w14:paraId="0A925164" w14:textId="77777777" w:rsidR="00F91902" w:rsidRDefault="00F91902" w:rsidP="00F91902"/>
    <w:p w14:paraId="17017C73" w14:textId="21931B93" w:rsidR="00504B4E" w:rsidRDefault="000545C1" w:rsidP="00F91902">
      <w:r>
        <w:t xml:space="preserve">My </w:t>
      </w:r>
      <w:proofErr w:type="gramStart"/>
      <w:r>
        <w:t>GARCH(</w:t>
      </w:r>
      <w:proofErr w:type="gramEnd"/>
      <w:r>
        <w:t>1,1) Model output</w:t>
      </w:r>
      <w:r w:rsidR="00DB5D07">
        <w:t>:</w:t>
      </w:r>
    </w:p>
    <w:p w14:paraId="3B27CACA" w14:textId="020D1EFC" w:rsidR="00DB5D07" w:rsidRPr="00DB5D07" w:rsidRDefault="00DB5D07" w:rsidP="00F91902">
      <w:pPr>
        <w:rPr>
          <w:b/>
          <w:bCs/>
        </w:rPr>
      </w:pPr>
      <w:r w:rsidRPr="00DB5D07">
        <w:rPr>
          <w:b/>
          <w:bCs/>
          <w:noProof/>
        </w:rPr>
        <w:drawing>
          <wp:inline distT="0" distB="0" distL="0" distR="0" wp14:anchorId="4C6A644A" wp14:editId="28965450">
            <wp:extent cx="5588287" cy="3619686"/>
            <wp:effectExtent l="0" t="0" r="0" b="0"/>
            <wp:docPr id="1661704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7040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361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24BF0" w14:textId="0D69583C" w:rsidR="000545C1" w:rsidRDefault="00DB5D07" w:rsidP="00E34652">
      <w:pPr>
        <w:pStyle w:val="ListParagraph"/>
        <w:numPr>
          <w:ilvl w:val="0"/>
          <w:numId w:val="7"/>
        </w:numPr>
      </w:pPr>
      <w:r>
        <w:t xml:space="preserve">Dep. Variable: </w:t>
      </w:r>
      <w:proofErr w:type="spellStart"/>
      <w:r>
        <w:t>log_return</w:t>
      </w:r>
      <w:proofErr w:type="spellEnd"/>
      <w:r w:rsidR="005E46C1">
        <w:t xml:space="preserve"> = What was modelled (log returns (not prices), standard)</w:t>
      </w:r>
    </w:p>
    <w:p w14:paraId="6D077319" w14:textId="05DF11DC" w:rsidR="003F5DC7" w:rsidRDefault="00E34652" w:rsidP="00F91902">
      <w:pPr>
        <w:pStyle w:val="ListParagraph"/>
        <w:numPr>
          <w:ilvl w:val="0"/>
          <w:numId w:val="7"/>
        </w:numPr>
      </w:pPr>
      <w:r>
        <w:t xml:space="preserve">Mean Model: </w:t>
      </w:r>
      <w:r w:rsidR="003F5DC7">
        <w:t>Zero mean = Models assumes average return = 0, doesn’t try to predict returns, only volatility</w:t>
      </w:r>
    </w:p>
    <w:p w14:paraId="3CB83360" w14:textId="1B06B99A" w:rsidR="00E34652" w:rsidRDefault="00E34652" w:rsidP="00F91902">
      <w:pPr>
        <w:pStyle w:val="ListParagraph"/>
        <w:numPr>
          <w:ilvl w:val="0"/>
          <w:numId w:val="7"/>
        </w:numPr>
      </w:pPr>
      <w:r>
        <w:t xml:space="preserve">Vol Model: GARCH </w:t>
      </w:r>
      <w:r w:rsidR="003C6DEA">
        <w:t>= volatility depends on past shocks (returns^2) &amp; past volatility</w:t>
      </w:r>
    </w:p>
    <w:p w14:paraId="28D6B74A" w14:textId="4B1D12FB" w:rsidR="003C6DEA" w:rsidRDefault="000A4095" w:rsidP="00F91902">
      <w:pPr>
        <w:pStyle w:val="ListParagraph"/>
        <w:numPr>
          <w:ilvl w:val="0"/>
          <w:numId w:val="7"/>
        </w:numPr>
      </w:pPr>
      <w:r>
        <w:t>Distribution: Normal = Assumed returns are conditionally normally distributed</w:t>
      </w:r>
      <w:r w:rsidR="00041F9E">
        <w:t>. (Common assumption, but financial returns often have “fat tails”)</w:t>
      </w:r>
    </w:p>
    <w:p w14:paraId="5A23FE17" w14:textId="1C609F89" w:rsidR="00041F9E" w:rsidRDefault="00B4609E" w:rsidP="00F91902">
      <w:pPr>
        <w:pStyle w:val="ListParagraph"/>
        <w:numPr>
          <w:ilvl w:val="0"/>
          <w:numId w:val="7"/>
        </w:numPr>
      </w:pPr>
      <w:r>
        <w:t>Log-likelihood</w:t>
      </w:r>
      <w:r w:rsidR="00265479">
        <w:t xml:space="preserve"> = measures how well model fits data. Less negative = better</w:t>
      </w:r>
    </w:p>
    <w:p w14:paraId="4FE99245" w14:textId="7ABE3E71" w:rsidR="00036AA6" w:rsidRDefault="00265479" w:rsidP="00F91902">
      <w:pPr>
        <w:pStyle w:val="ListParagraph"/>
        <w:numPr>
          <w:ilvl w:val="0"/>
          <w:numId w:val="7"/>
        </w:numPr>
      </w:pPr>
      <w:r>
        <w:t>AIC</w:t>
      </w:r>
      <w:r w:rsidR="00204D5B">
        <w:t xml:space="preserve"> (Akaike Information Criterion)</w:t>
      </w:r>
      <w:r>
        <w:t>/BIC</w:t>
      </w:r>
      <w:r w:rsidR="00204D5B">
        <w:t xml:space="preserve"> (Bayesian Information Criterion)</w:t>
      </w:r>
      <w:r>
        <w:t xml:space="preserve"> = </w:t>
      </w:r>
      <w:r w:rsidR="00CD2876">
        <w:t>Penalise complexity. Lower</w:t>
      </w:r>
      <w:r w:rsidR="00071E53">
        <w:t xml:space="preserve"> value</w:t>
      </w:r>
      <w:r w:rsidR="00CD2876">
        <w:t xml:space="preserve"> = better</w:t>
      </w:r>
      <w:r w:rsidR="005A2D26">
        <w:t xml:space="preserve">. AIC lighter penalty and prefers complex models, BIC opposite. </w:t>
      </w:r>
      <w:r w:rsidR="00071E53">
        <w:t>Both measure how good a model fits the fata whilst penalising complexity</w:t>
      </w:r>
    </w:p>
    <w:p w14:paraId="0442416B" w14:textId="2DB5B3DA" w:rsidR="00036AA6" w:rsidRDefault="0001467D" w:rsidP="00F91902">
      <w:pPr>
        <w:pStyle w:val="ListParagraph"/>
        <w:numPr>
          <w:ilvl w:val="0"/>
          <w:numId w:val="7"/>
        </w:numPr>
      </w:pPr>
      <w:proofErr w:type="spellStart"/>
      <w:r>
        <w:t>Df</w:t>
      </w:r>
      <w:proofErr w:type="spellEnd"/>
      <w:r>
        <w:t xml:space="preserve"> residuals = degrees of freedom. When parameters are estimated some </w:t>
      </w:r>
      <w:proofErr w:type="gramStart"/>
      <w:r w:rsidR="00B0770D">
        <w:t>data’s</w:t>
      </w:r>
      <w:proofErr w:type="gramEnd"/>
      <w:r>
        <w:t xml:space="preserve"> </w:t>
      </w:r>
      <w:r w:rsidR="004F2E0E">
        <w:t xml:space="preserve">used up some freedom in the data. Like a </w:t>
      </w:r>
      <w:r w:rsidR="00B0770D">
        <w:t>jigsaw,</w:t>
      </w:r>
      <w:r w:rsidR="006E0855">
        <w:t xml:space="preserve"> build the edges first, </w:t>
      </w:r>
      <w:r w:rsidR="00B0770D">
        <w:t>what’s</w:t>
      </w:r>
      <w:r w:rsidR="006E0855">
        <w:t xml:space="preserve"> left for the middle pieces are the DFR</w:t>
      </w:r>
    </w:p>
    <w:p w14:paraId="2F917BDD" w14:textId="4CCF8336" w:rsidR="004C35AF" w:rsidRDefault="004C35AF" w:rsidP="00F91902">
      <w:pPr>
        <w:pStyle w:val="ListParagraph"/>
        <w:numPr>
          <w:ilvl w:val="0"/>
          <w:numId w:val="7"/>
        </w:numPr>
      </w:pPr>
      <w:r>
        <w:t>Conf. Int. = Confidence interval</w:t>
      </w:r>
      <w:r w:rsidR="002D4FD3">
        <w:t xml:space="preserve"> (CI), gives a range of plausible values. 95% = 95% </w:t>
      </w:r>
      <w:r w:rsidR="00D8018E">
        <w:t>of repeated values fall within this range</w:t>
      </w:r>
    </w:p>
    <w:p w14:paraId="55ADEAE7" w14:textId="0FA52185" w:rsidR="00F81821" w:rsidRDefault="00F81821" w:rsidP="00F91902">
      <w:pPr>
        <w:pStyle w:val="ListParagraph"/>
        <w:numPr>
          <w:ilvl w:val="0"/>
          <w:numId w:val="7"/>
        </w:numPr>
      </w:pPr>
      <w:r>
        <w:lastRenderedPageBreak/>
        <w:t xml:space="preserve">Covariance estimator: robust = </w:t>
      </w:r>
      <w:r w:rsidR="00953FA1">
        <w:t>Software is using robust standard errors, designed to still be valid even if some model assumptions are wrong. Makes t-stats and p-values more reliable</w:t>
      </w:r>
    </w:p>
    <w:p w14:paraId="3AA8E637" w14:textId="03C33273" w:rsidR="003F5DC7" w:rsidRDefault="002372B8" w:rsidP="00F91902">
      <w:pPr>
        <w:pStyle w:val="ListParagraph"/>
        <w:numPr>
          <w:ilvl w:val="1"/>
          <w:numId w:val="7"/>
        </w:numPr>
      </w:pPr>
      <w:r>
        <w:t>T-stat</w:t>
      </w:r>
      <w:r w:rsidR="00EF6774">
        <w:t>. big value: Strong evidence the effect is real, low = just noise. T = estimate/standard error</w:t>
      </w:r>
    </w:p>
    <w:p w14:paraId="41FEE26B" w14:textId="32B40F06" w:rsidR="000F4B4A" w:rsidRDefault="000F4B4A" w:rsidP="00F91902">
      <w:pPr>
        <w:pStyle w:val="ListParagraph"/>
        <w:numPr>
          <w:ilvl w:val="1"/>
          <w:numId w:val="7"/>
        </w:numPr>
      </w:pPr>
      <w:r>
        <w:t>P-value:</w:t>
      </w:r>
      <w:r w:rsidR="002C4B20">
        <w:t xml:space="preserve"> Small = unlikely to be random, significant. Less than 0.05 = significant</w:t>
      </w:r>
    </w:p>
    <w:p w14:paraId="09876356" w14:textId="77777777" w:rsidR="000545C1" w:rsidRDefault="000545C1" w:rsidP="00F91902"/>
    <w:p w14:paraId="0B0D69AD" w14:textId="77777777" w:rsidR="000545C1" w:rsidRDefault="000545C1" w:rsidP="00F91902"/>
    <w:p w14:paraId="1F6C4D23" w14:textId="77777777" w:rsidR="000545C1" w:rsidRDefault="000545C1" w:rsidP="00F91902"/>
    <w:p w14:paraId="7CE04565" w14:textId="6009B870" w:rsidR="00F91902" w:rsidRPr="00F91902" w:rsidRDefault="00F91902" w:rsidP="00F91902">
      <w:r>
        <w:rPr>
          <w:b/>
          <w:bCs/>
        </w:rPr>
        <w:t>Next steps:</w:t>
      </w:r>
      <w:r>
        <w:rPr>
          <w:b/>
          <w:bCs/>
        </w:rPr>
        <w:br/>
      </w:r>
      <w:r w:rsidR="00CF34FA">
        <w:t>Stochastic volatility, Monte Carlo</w:t>
      </w:r>
    </w:p>
    <w:sectPr w:rsidR="00F91902" w:rsidRPr="00F919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E5AFE"/>
    <w:multiLevelType w:val="hybridMultilevel"/>
    <w:tmpl w:val="0FE07B5C"/>
    <w:lvl w:ilvl="0" w:tplc="93F82CB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4711AF"/>
    <w:multiLevelType w:val="hybridMultilevel"/>
    <w:tmpl w:val="38CA0434"/>
    <w:lvl w:ilvl="0" w:tplc="93F82CB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AA65EE"/>
    <w:multiLevelType w:val="hybridMultilevel"/>
    <w:tmpl w:val="4C166B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431300"/>
    <w:multiLevelType w:val="hybridMultilevel"/>
    <w:tmpl w:val="360277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A26CB5"/>
    <w:multiLevelType w:val="hybridMultilevel"/>
    <w:tmpl w:val="4F34D6B0"/>
    <w:lvl w:ilvl="0" w:tplc="93F82CB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894E25"/>
    <w:multiLevelType w:val="hybridMultilevel"/>
    <w:tmpl w:val="6ADCD3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A85E49"/>
    <w:multiLevelType w:val="hybridMultilevel"/>
    <w:tmpl w:val="C7AA6A88"/>
    <w:lvl w:ilvl="0" w:tplc="93F82CB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2043864">
    <w:abstractNumId w:val="4"/>
  </w:num>
  <w:num w:numId="2" w16cid:durableId="1404374862">
    <w:abstractNumId w:val="6"/>
  </w:num>
  <w:num w:numId="3" w16cid:durableId="1399009720">
    <w:abstractNumId w:val="1"/>
  </w:num>
  <w:num w:numId="4" w16cid:durableId="824584418">
    <w:abstractNumId w:val="0"/>
  </w:num>
  <w:num w:numId="5" w16cid:durableId="1368749818">
    <w:abstractNumId w:val="3"/>
  </w:num>
  <w:num w:numId="6" w16cid:durableId="2062515790">
    <w:abstractNumId w:val="5"/>
  </w:num>
  <w:num w:numId="7" w16cid:durableId="19002877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482"/>
    <w:rsid w:val="0001467D"/>
    <w:rsid w:val="00036AA6"/>
    <w:rsid w:val="00041F9E"/>
    <w:rsid w:val="000545C1"/>
    <w:rsid w:val="00071E53"/>
    <w:rsid w:val="00087013"/>
    <w:rsid w:val="000A4095"/>
    <w:rsid w:val="000F4B4A"/>
    <w:rsid w:val="001943C7"/>
    <w:rsid w:val="001E0188"/>
    <w:rsid w:val="001E3803"/>
    <w:rsid w:val="00204D5B"/>
    <w:rsid w:val="002372B8"/>
    <w:rsid w:val="002623C8"/>
    <w:rsid w:val="00265479"/>
    <w:rsid w:val="00292B21"/>
    <w:rsid w:val="002938B7"/>
    <w:rsid w:val="002C4B20"/>
    <w:rsid w:val="002D4FD3"/>
    <w:rsid w:val="00300A42"/>
    <w:rsid w:val="00307F40"/>
    <w:rsid w:val="003437A2"/>
    <w:rsid w:val="003851BD"/>
    <w:rsid w:val="003926A1"/>
    <w:rsid w:val="003C6DEA"/>
    <w:rsid w:val="003D1D91"/>
    <w:rsid w:val="003E57D2"/>
    <w:rsid w:val="003F5DC7"/>
    <w:rsid w:val="004157F3"/>
    <w:rsid w:val="00420466"/>
    <w:rsid w:val="004C35AF"/>
    <w:rsid w:val="004D7B4F"/>
    <w:rsid w:val="004F2E0E"/>
    <w:rsid w:val="00504B4E"/>
    <w:rsid w:val="005A2D26"/>
    <w:rsid w:val="005E46C1"/>
    <w:rsid w:val="00625012"/>
    <w:rsid w:val="00640CD5"/>
    <w:rsid w:val="00656338"/>
    <w:rsid w:val="00690AEB"/>
    <w:rsid w:val="006E0855"/>
    <w:rsid w:val="00780AA9"/>
    <w:rsid w:val="007D0C87"/>
    <w:rsid w:val="00801D29"/>
    <w:rsid w:val="0081515D"/>
    <w:rsid w:val="00856AB4"/>
    <w:rsid w:val="0089376B"/>
    <w:rsid w:val="00893C6C"/>
    <w:rsid w:val="008E2CED"/>
    <w:rsid w:val="00940FC5"/>
    <w:rsid w:val="00953FA1"/>
    <w:rsid w:val="009E6C06"/>
    <w:rsid w:val="00A32CB7"/>
    <w:rsid w:val="00B0770D"/>
    <w:rsid w:val="00B4609E"/>
    <w:rsid w:val="00BC1C18"/>
    <w:rsid w:val="00BD28FE"/>
    <w:rsid w:val="00BD2B6E"/>
    <w:rsid w:val="00C17482"/>
    <w:rsid w:val="00CD2876"/>
    <w:rsid w:val="00CF34FA"/>
    <w:rsid w:val="00D106A8"/>
    <w:rsid w:val="00D209C8"/>
    <w:rsid w:val="00D359D1"/>
    <w:rsid w:val="00D7606D"/>
    <w:rsid w:val="00D8018E"/>
    <w:rsid w:val="00DA0124"/>
    <w:rsid w:val="00DA265F"/>
    <w:rsid w:val="00DA6DE3"/>
    <w:rsid w:val="00DB5D07"/>
    <w:rsid w:val="00DE7DC1"/>
    <w:rsid w:val="00E102C9"/>
    <w:rsid w:val="00E241F8"/>
    <w:rsid w:val="00E34652"/>
    <w:rsid w:val="00E55814"/>
    <w:rsid w:val="00E9354D"/>
    <w:rsid w:val="00EB3FC1"/>
    <w:rsid w:val="00EE259C"/>
    <w:rsid w:val="00EF6774"/>
    <w:rsid w:val="00F11E96"/>
    <w:rsid w:val="00F2087D"/>
    <w:rsid w:val="00F44AB2"/>
    <w:rsid w:val="00F56683"/>
    <w:rsid w:val="00F67292"/>
    <w:rsid w:val="00F81821"/>
    <w:rsid w:val="00F91902"/>
    <w:rsid w:val="00F96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5EA20"/>
  <w15:chartTrackingRefBased/>
  <w15:docId w15:val="{9E93DA45-6AA9-4CB3-BF83-98AD38293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4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4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4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4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4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4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4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4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4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4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4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4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4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4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4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4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4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</Pages>
  <Words>647</Words>
  <Characters>3691</Characters>
  <Application>Microsoft Office Word</Application>
  <DocSecurity>0</DocSecurity>
  <Lines>30</Lines>
  <Paragraphs>8</Paragraphs>
  <ScaleCrop>false</ScaleCrop>
  <Company/>
  <LinksUpToDate>false</LinksUpToDate>
  <CharactersWithSpaces>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 Parish</dc:creator>
  <cp:keywords/>
  <dc:description/>
  <cp:lastModifiedBy>Bea Parish</cp:lastModifiedBy>
  <cp:revision>81</cp:revision>
  <dcterms:created xsi:type="dcterms:W3CDTF">2026-03-09T23:06:00Z</dcterms:created>
  <dcterms:modified xsi:type="dcterms:W3CDTF">2026-04-15T11:12:00Z</dcterms:modified>
</cp:coreProperties>
</file>